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afterLines="30" w:line="520" w:lineRule="exact"/>
        <w:jc w:val="center"/>
        <w:rPr>
          <w:rFonts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福鼎市县级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应急成品粮油代储申请表</w:t>
      </w:r>
    </w:p>
    <w:bookmarkEnd w:id="0"/>
    <w:tbl>
      <w:tblPr>
        <w:tblStyle w:val="3"/>
        <w:tblpPr w:leftFromText="180" w:rightFromText="180" w:vertAnchor="text" w:horzAnchor="page" w:tblpX="1679" w:tblpY="7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5"/>
        <w:gridCol w:w="2283"/>
        <w:gridCol w:w="2283"/>
        <w:gridCol w:w="2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825" w:type="dxa"/>
            <w:noWrap/>
            <w:vAlign w:val="center"/>
          </w:tcPr>
          <w:p>
            <w:pPr>
              <w:pStyle w:val="5"/>
              <w:spacing w:line="40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企业名称</w:t>
            </w:r>
          </w:p>
        </w:tc>
        <w:tc>
          <w:tcPr>
            <w:tcW w:w="2283" w:type="dxa"/>
            <w:noWrap/>
            <w:vAlign w:val="top"/>
          </w:tcPr>
          <w:p>
            <w:pPr>
              <w:pStyle w:val="5"/>
              <w:spacing w:line="40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83" w:type="dxa"/>
            <w:noWrap/>
            <w:vAlign w:val="top"/>
          </w:tcPr>
          <w:p>
            <w:pPr>
              <w:pStyle w:val="5"/>
              <w:spacing w:line="40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统一社会信用代码</w:t>
            </w:r>
          </w:p>
        </w:tc>
        <w:tc>
          <w:tcPr>
            <w:tcW w:w="2699" w:type="dxa"/>
            <w:noWrap/>
            <w:vAlign w:val="top"/>
          </w:tcPr>
          <w:p>
            <w:pPr>
              <w:pStyle w:val="5"/>
              <w:spacing w:line="40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25" w:type="dxa"/>
            <w:noWrap/>
            <w:vAlign w:val="center"/>
          </w:tcPr>
          <w:p>
            <w:pPr>
              <w:pStyle w:val="5"/>
              <w:spacing w:line="40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法定代表人</w:t>
            </w:r>
          </w:p>
        </w:tc>
        <w:tc>
          <w:tcPr>
            <w:tcW w:w="2283" w:type="dxa"/>
            <w:noWrap/>
            <w:vAlign w:val="center"/>
          </w:tcPr>
          <w:p>
            <w:pPr>
              <w:pStyle w:val="5"/>
              <w:spacing w:line="40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83" w:type="dxa"/>
            <w:noWrap/>
            <w:vAlign w:val="center"/>
          </w:tcPr>
          <w:p>
            <w:pPr>
              <w:pStyle w:val="5"/>
              <w:spacing w:line="40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身份证号码</w:t>
            </w:r>
          </w:p>
        </w:tc>
        <w:tc>
          <w:tcPr>
            <w:tcW w:w="2699" w:type="dxa"/>
            <w:noWrap/>
            <w:vAlign w:val="center"/>
          </w:tcPr>
          <w:p>
            <w:pPr>
              <w:pStyle w:val="5"/>
              <w:spacing w:line="40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25" w:type="dxa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手机号码</w:t>
            </w:r>
          </w:p>
        </w:tc>
        <w:tc>
          <w:tcPr>
            <w:tcW w:w="2283" w:type="dxa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83" w:type="dxa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通讯地址</w:t>
            </w:r>
          </w:p>
        </w:tc>
        <w:tc>
          <w:tcPr>
            <w:tcW w:w="2699" w:type="dxa"/>
            <w:noWrap/>
            <w:vAlign w:val="top"/>
          </w:tcPr>
          <w:p>
            <w:pPr>
              <w:spacing w:line="40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825" w:type="dxa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企业性质</w:t>
            </w:r>
          </w:p>
        </w:tc>
        <w:tc>
          <w:tcPr>
            <w:tcW w:w="7265" w:type="dxa"/>
            <w:gridSpan w:val="3"/>
            <w:noWrap/>
            <w:vAlign w:val="center"/>
          </w:tcPr>
          <w:p>
            <w:pPr>
              <w:spacing w:line="400" w:lineRule="exact"/>
              <w:ind w:firstLine="320" w:firstLineChars="1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国有□     外资□    非国有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1" w:hRule="atLeast"/>
        </w:trPr>
        <w:tc>
          <w:tcPr>
            <w:tcW w:w="1825" w:type="dxa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仓储设施</w:t>
            </w:r>
          </w:p>
        </w:tc>
        <w:tc>
          <w:tcPr>
            <w:tcW w:w="7265" w:type="dxa"/>
            <w:gridSpan w:val="3"/>
            <w:noWrap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1.拥有或者通过租借符合法律、法规及相关技术规范要求的粮食仓储设施（） 吨。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2.加工企业日处理原粮（精练油）能力（）吨，月均产量（）吨；贸易企业月均经营量（）吨。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3.企业最低月库存量（）吨，申请代储（）吨。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4.补充条件：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32"/>
                <w:u w:val="single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32"/>
                <w:u w:val="single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32"/>
                <w:u w:val="single"/>
              </w:rPr>
            </w:pPr>
          </w:p>
          <w:p>
            <w:pPr>
              <w:spacing w:line="400" w:lineRule="exact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</w:trPr>
        <w:tc>
          <w:tcPr>
            <w:tcW w:w="1825" w:type="dxa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本人承诺</w:t>
            </w:r>
          </w:p>
        </w:tc>
        <w:tc>
          <w:tcPr>
            <w:tcW w:w="7265" w:type="dxa"/>
            <w:gridSpan w:val="3"/>
            <w:noWrap/>
            <w:vAlign w:val="top"/>
          </w:tcPr>
          <w:p>
            <w:pPr>
              <w:pStyle w:val="6"/>
              <w:spacing w:line="40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pStyle w:val="6"/>
              <w:spacing w:line="40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本表所填写资料内容属实。</w:t>
            </w:r>
          </w:p>
          <w:p>
            <w:pPr>
              <w:pStyle w:val="6"/>
              <w:spacing w:line="400" w:lineRule="exact"/>
              <w:ind w:firstLine="600" w:firstLineChars="200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pStyle w:val="6"/>
              <w:spacing w:line="400" w:lineRule="exact"/>
              <w:rPr>
                <w:rFonts w:ascii="仿宋" w:hAnsi="仿宋" w:eastAsia="仿宋" w:cs="仿宋"/>
                <w:spacing w:val="-20"/>
                <w:sz w:val="30"/>
                <w:szCs w:val="30"/>
              </w:rPr>
            </w:pPr>
          </w:p>
          <w:p>
            <w:pPr>
              <w:pStyle w:val="6"/>
              <w:spacing w:line="400" w:lineRule="exact"/>
              <w:rPr>
                <w:rFonts w:ascii="仿宋" w:hAnsi="仿宋" w:eastAsia="仿宋" w:cs="仿宋"/>
                <w:spacing w:val="-20"/>
                <w:sz w:val="30"/>
                <w:szCs w:val="30"/>
              </w:rPr>
            </w:pPr>
          </w:p>
          <w:p>
            <w:pPr>
              <w:pStyle w:val="6"/>
              <w:spacing w:line="400" w:lineRule="exact"/>
              <w:rPr>
                <w:rFonts w:ascii="仿宋" w:hAnsi="仿宋" w:eastAsia="仿宋" w:cs="仿宋"/>
                <w:spacing w:val="-20"/>
                <w:sz w:val="30"/>
                <w:szCs w:val="30"/>
              </w:rPr>
            </w:pPr>
          </w:p>
          <w:p>
            <w:pPr>
              <w:pStyle w:val="6"/>
              <w:spacing w:line="40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</w:rPr>
              <w:t>法定代表人（负责人）签字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：        </w:t>
            </w: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</w:rPr>
              <w:t>申请企业（盖章）</w:t>
            </w:r>
          </w:p>
          <w:p>
            <w:pPr>
              <w:pStyle w:val="6"/>
              <w:spacing w:line="40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                          年   月   日</w:t>
            </w:r>
          </w:p>
          <w:p>
            <w:pPr>
              <w:pStyle w:val="6"/>
              <w:spacing w:line="40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pStyle w:val="6"/>
              <w:spacing w:line="40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spacing w:afterLines="30" w:line="520" w:lineRule="exact"/>
        <w:rPr>
          <w:rFonts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 xml:space="preserve">                                    申报日期：   年  月  日</w:t>
      </w:r>
    </w:p>
    <w:p>
      <w:pPr>
        <w:spacing w:afterLines="30" w:line="380" w:lineRule="exact"/>
        <w:ind w:left="1405" w:hanging="1405" w:hangingChars="500"/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填表说明：</w:t>
      </w:r>
      <w:r>
        <w:rPr>
          <w:rFonts w:hint="eastAsia" w:ascii="仿宋" w:hAnsi="仿宋" w:eastAsia="仿宋" w:cs="仿宋"/>
          <w:kern w:val="0"/>
          <w:sz w:val="28"/>
          <w:szCs w:val="28"/>
        </w:rPr>
        <w:t>仓储设施补充条件是：指具备低温储存专仓、安装视频监控、贸易企业具备二次加工（小包装）能力等</w:t>
      </w:r>
      <w:r>
        <w:rPr>
          <w:rFonts w:hint="eastAsia" w:ascii="仿宋" w:hAnsi="仿宋" w:eastAsia="仿宋" w:cs="仿宋"/>
          <w:spacing w:val="-20"/>
          <w:kern w:val="0"/>
          <w:sz w:val="28"/>
          <w:szCs w:val="28"/>
        </w:rPr>
        <w:t>。</w:t>
      </w:r>
    </w:p>
    <w:sectPr>
      <w:pgSz w:w="11906" w:h="16838"/>
      <w:pgMar w:top="1587" w:right="1531" w:bottom="147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4ZDFjMDgyODBjNDU2NDgwMTM1NjMxZTg4MzM1ODAifQ=="/>
  </w:docVars>
  <w:rsids>
    <w:rsidRoot w:val="22B00D5E"/>
    <w:rsid w:val="22B0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1"/>
    <w:qFormat/>
    <w:uiPriority w:val="0"/>
    <w:rPr>
      <w:sz w:val="18"/>
      <w:szCs w:val="18"/>
    </w:r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6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2022-11-03T03:56:00Z</dcterms:created>
  <dc:creator>豁然开朗</dc:creator>
  <cp:lastModifiedBy>豁然开朗</cp:lastModifiedBy>
  <dcterms:modified xsi:type="dcterms:W3CDTF">2022-11-03T03:58:30Z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CCA3615F7B9544F3A09C168819688B10</vt:lpwstr>
  </property>
</Properties>
</file>