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20"/>
        <w:gridCol w:w="2636"/>
        <w:gridCol w:w="1003"/>
        <w:gridCol w:w="182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黑体" w:hAnsi="黑体" w:eastAsia="黑体" w:cs="黑体"/>
                <w:snapToGrid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hint="eastAsia" w:ascii="方正小标宋简体" w:eastAsia="方正小标宋简体" w:cs="宋体"/>
                <w:snapToGrid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宋体"/>
                <w:snapToGrid w:val="0"/>
                <w:sz w:val="32"/>
                <w:szCs w:val="32"/>
              </w:rPr>
              <w:t>养老涉诈专项整治行动统计表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cs="宋体"/>
                <w:snapToGrid w:val="0"/>
              </w:rPr>
            </w:pPr>
            <w:r>
              <w:rPr>
                <w:rFonts w:hint="eastAsia" w:cs="宋体"/>
                <w:snapToGrid w:val="0"/>
              </w:rPr>
              <w:t>填报单位：（加盖公章）</w:t>
            </w:r>
            <w:r>
              <w:rPr>
                <w:rFonts w:cs="宋体"/>
                <w:snapToGrid w:val="0"/>
              </w:rPr>
              <w:t xml:space="preserve">                   </w:t>
            </w:r>
            <w:r>
              <w:rPr>
                <w:rFonts w:hint="eastAsia" w:cs="宋体"/>
                <w:snapToGrid w:val="0"/>
              </w:rPr>
              <w:t>填报时间：</w:t>
            </w:r>
            <w:r>
              <w:rPr>
                <w:rFonts w:cs="宋体"/>
                <w:snapToGrid w:val="0"/>
              </w:rPr>
              <w:t xml:space="preserve">    </w:t>
            </w:r>
            <w:r>
              <w:rPr>
                <w:rFonts w:hint="eastAsia" w:cs="宋体"/>
                <w:snapToGrid w:val="0"/>
              </w:rPr>
              <w:t>年</w:t>
            </w:r>
            <w:r>
              <w:rPr>
                <w:rFonts w:cs="宋体"/>
                <w:snapToGrid w:val="0"/>
              </w:rPr>
              <w:t xml:space="preserve">  </w:t>
            </w:r>
            <w:r>
              <w:rPr>
                <w:rFonts w:hint="eastAsia" w:cs="宋体"/>
                <w:snapToGrid w:val="0"/>
              </w:rPr>
              <w:t>月</w:t>
            </w:r>
            <w:r>
              <w:rPr>
                <w:rFonts w:cs="宋体"/>
                <w:snapToGrid w:val="0"/>
              </w:rPr>
              <w:t xml:space="preserve">   </w:t>
            </w:r>
            <w:r>
              <w:rPr>
                <w:rFonts w:hint="eastAsia" w:cs="宋体"/>
                <w:snapToGrid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napToGrid w:val="0"/>
              </w:rPr>
            </w:pPr>
            <w:r>
              <w:rPr>
                <w:rFonts w:hint="eastAsia" w:ascii="黑体" w:hAnsi="黑体" w:eastAsia="黑体" w:cs="宋体"/>
                <w:b/>
                <w:bCs/>
                <w:snapToGrid w:val="0"/>
              </w:rPr>
              <w:t>类别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napToGrid w:val="0"/>
              </w:rPr>
            </w:pPr>
            <w:r>
              <w:rPr>
                <w:rFonts w:hint="eastAsia" w:ascii="黑体" w:hAnsi="黑体" w:eastAsia="黑体" w:cs="宋体"/>
                <w:b/>
                <w:bCs/>
                <w:snapToGrid w:val="0"/>
              </w:rPr>
              <w:t>单位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napToGrid w:val="0"/>
              </w:rPr>
            </w:pPr>
            <w:r>
              <w:rPr>
                <w:rFonts w:hint="eastAsia" w:ascii="黑体" w:hAnsi="黑体" w:eastAsia="黑体" w:cs="宋体"/>
                <w:b/>
                <w:bCs/>
                <w:snapToGrid w:val="0"/>
              </w:rPr>
              <w:t>数量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napToGrid w:val="0"/>
              </w:rPr>
            </w:pPr>
            <w:r>
              <w:rPr>
                <w:rFonts w:hint="eastAsia" w:ascii="黑体" w:hAnsi="黑体" w:eastAsia="黑体" w:cs="宋体"/>
                <w:b/>
                <w:bCs/>
                <w:snapToGrid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检查情况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检查生产主体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家次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检查经营主体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家次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监测广告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条次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检查健康讲座、专家义诊、会议营销等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场次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出动执法人员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人次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检查发现问题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处置情况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责令整改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正在整治问题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完成整治问题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存在的苗头性问题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存在明显问题但不构成犯罪的问题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移送司法案件数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接受公检法函件数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科普宣传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举办现场活动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发放宣传材料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份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其他宣传（LED、横幅）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处置投诉举报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收到群众投诉举报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根据举报查处问题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szCs w:val="21"/>
              </w:rPr>
            </w:pPr>
            <w:r>
              <w:rPr>
                <w:rFonts w:hint="eastAsia" w:cs="宋体"/>
                <w:snapToGrid w:val="0"/>
                <w:szCs w:val="21"/>
              </w:rPr>
              <w:t>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违法类型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处罚案件数（件）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涉案金额（万元）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罚没款（万元）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snapToGrid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szCs w:val="21"/>
              </w:rPr>
              <w:t>案件查处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保健食品、保健品生产环节违法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保健食品标签说明书违法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保健食品非法添加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其他违法行为（请附页说明违法类型）</w:t>
            </w:r>
          </w:p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保健食品、保健品经营环节违法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涉老食品、保健品违法广告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虚假或引人误解的商业宣</w:t>
            </w:r>
            <w:r>
              <w:rPr>
                <w:snapToGrid w:val="0"/>
                <w:szCs w:val="22"/>
              </w:rPr>
              <w:br w:type="textWrapping"/>
            </w:r>
            <w:r>
              <w:rPr>
                <w:rFonts w:hint="eastAsia"/>
                <w:snapToGrid w:val="0"/>
                <w:szCs w:val="22"/>
              </w:rPr>
              <w:t>传不正当竞争行为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假冒伪劣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价格欺诈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napToGrid w:val="0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1"/>
              </w:rPr>
              <w:t>其他违法行为（请附页说</w:t>
            </w:r>
            <w:r>
              <w:rPr>
                <w:rFonts w:hint="eastAsia" w:cs="宋体"/>
                <w:snapToGrid w:val="0"/>
                <w:color w:val="000000"/>
                <w:szCs w:val="22"/>
              </w:rPr>
              <w:t>明违法类型）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snapToGrid w:val="0"/>
                <w:color w:val="000000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合计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000000"/>
                <w:szCs w:val="22"/>
              </w:rPr>
            </w:pPr>
            <w:r>
              <w:rPr>
                <w:rFonts w:hint="eastAsia" w:cs="宋体"/>
                <w:snapToGrid w:val="0"/>
                <w:color w:val="000000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 w:cs="宋体"/>
                <w:snapToGrid w:val="0"/>
                <w:color w:val="000000"/>
                <w:szCs w:val="22"/>
                <w:lang w:eastAsia="zh-CN"/>
              </w:rPr>
            </w:pPr>
          </w:p>
        </w:tc>
        <w:tc>
          <w:tcPr>
            <w:tcW w:w="3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napToGrid w:val="0"/>
                <w:color w:val="000000"/>
                <w:szCs w:val="22"/>
              </w:rPr>
            </w:pPr>
          </w:p>
        </w:tc>
      </w:tr>
    </w:tbl>
    <w:p>
      <w:pPr>
        <w:spacing w:line="20" w:lineRule="atLeast"/>
        <w:ind w:firstLine="420" w:firstLineChars="200"/>
        <w:rPr>
          <w:rFonts w:hint="eastAsia" w:ascii="宋体" w:hAnsi="宋体" w:cs="宋体"/>
          <w:snapToGrid w:val="0"/>
          <w:szCs w:val="22"/>
        </w:rPr>
      </w:pPr>
      <w:r>
        <w:rPr>
          <w:rFonts w:hint="eastAsia" w:ascii="宋体" w:hAnsi="宋体" w:cs="宋体"/>
          <w:snapToGrid w:val="0"/>
          <w:szCs w:val="22"/>
        </w:rPr>
        <w:t>填表人：</w:t>
      </w:r>
      <w:r>
        <w:rPr>
          <w:rFonts w:ascii="??_GB2312" w:hAnsi="??_GB2312" w:eastAsia="Times New Roman" w:cs="??_GB2312"/>
          <w:snapToGrid w:val="0"/>
          <w:szCs w:val="22"/>
        </w:rPr>
        <w:t xml:space="preserve">                                </w:t>
      </w:r>
      <w:r>
        <w:rPr>
          <w:rFonts w:hint="eastAsia" w:ascii="宋体" w:hAnsi="宋体" w:cs="宋体"/>
          <w:snapToGrid w:val="0"/>
          <w:szCs w:val="22"/>
        </w:rPr>
        <w:t>联系电话：</w:t>
      </w:r>
    </w:p>
    <w:p>
      <w:r>
        <w:rPr>
          <w:rFonts w:hint="eastAsia" w:ascii="宋体" w:hAnsi="宋体" w:cs="宋体"/>
          <w:snapToGrid w:val="0"/>
          <w:szCs w:val="22"/>
        </w:rPr>
        <w:t>注：１</w:t>
      </w:r>
      <w:r>
        <w:rPr>
          <w:rFonts w:ascii="??_GB2312" w:hAnsi="??_GB2312" w:eastAsia="Times New Roman" w:cs="??_GB2312"/>
          <w:snapToGrid w:val="0"/>
          <w:szCs w:val="22"/>
        </w:rPr>
        <w:t>.</w:t>
      </w:r>
      <w:r>
        <w:rPr>
          <w:rFonts w:hint="eastAsia" w:ascii="宋体" w:hAnsi="宋体" w:cs="宋体"/>
          <w:snapToGrid w:val="0"/>
          <w:szCs w:val="22"/>
        </w:rPr>
        <w:t>填报数据为累计数据；２</w:t>
      </w:r>
      <w:r>
        <w:rPr>
          <w:rFonts w:ascii="??_GB2312" w:hAnsi="??_GB2312" w:eastAsia="Times New Roman" w:cs="??_GB2312"/>
          <w:snapToGrid w:val="0"/>
          <w:szCs w:val="22"/>
        </w:rPr>
        <w:t>.</w:t>
      </w:r>
      <w:r>
        <w:rPr>
          <w:rFonts w:hint="eastAsia" w:ascii="宋体" w:hAnsi="宋体" w:cs="宋体"/>
          <w:snapToGrid w:val="0"/>
          <w:szCs w:val="22"/>
        </w:rPr>
        <w:t>查办的典型案件单独另报</w:t>
      </w:r>
      <w:r>
        <w:rPr>
          <w:rFonts w:ascii="??_GB2312" w:hAnsi="??_GB2312" w:eastAsia="Times New Roman" w:cs="??_GB2312"/>
          <w:snapToGrid w:val="0"/>
          <w:szCs w:val="22"/>
        </w:rPr>
        <w:t>(</w:t>
      </w:r>
      <w:r>
        <w:rPr>
          <w:rFonts w:hint="eastAsia" w:ascii="宋体" w:hAnsi="宋体" w:cs="宋体"/>
          <w:snapToGrid w:val="0"/>
          <w:szCs w:val="22"/>
        </w:rPr>
        <w:t>附调查终结报告和处罚决定书</w:t>
      </w:r>
      <w:r>
        <w:rPr>
          <w:rFonts w:ascii="??_GB2312" w:hAnsi="??_GB2312" w:eastAsia="Times New Roman" w:cs="??_GB2312"/>
          <w:snapToGrid w:val="0"/>
          <w:szCs w:val="22"/>
        </w:rPr>
        <w:t>)</w:t>
      </w:r>
      <w:r>
        <w:rPr>
          <w:rFonts w:hint="eastAsia" w:ascii="宋体" w:hAnsi="宋体" w:cs="宋体"/>
          <w:snapToGrid w:val="0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76B99"/>
    <w:rsid w:val="5D8333AA"/>
    <w:rsid w:val="67ED665A"/>
    <w:rsid w:val="68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公文正文"/>
    <w:basedOn w:val="1"/>
    <w:qFormat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2021-12-13T02:15:00Z</dcterms:created>
  <dc:creator>Administrator</dc:creator>
  <cp:lastModifiedBy>李东海</cp:lastModifiedBy>
  <dcterms:modified xsi:type="dcterms:W3CDTF">2022-06-23T08:07:32Z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827C300635FB4AB7AAF8CDD19CF9BE32</vt:lpwstr>
  </property>
</Properties>
</file>