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名  词  解  释</w:t>
      </w:r>
    </w:p>
    <w:p>
      <w:pPr>
        <w:pStyle w:val="2"/>
        <w:keepNext w:val="0"/>
        <w:keepLines w:val="0"/>
        <w:pageBreakBefore w:val="0"/>
        <w:widowControl w:val="0"/>
        <w:kinsoku/>
        <w:wordWrap/>
        <w:overflowPunct/>
        <w:topLinePunct w:val="0"/>
        <w:autoSpaceDE/>
        <w:autoSpaceDN/>
        <w:bidi w:val="0"/>
        <w:spacing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spacing w:line="600" w:lineRule="exact"/>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1.P3 “多规合一”：</w:t>
      </w:r>
      <w:r>
        <w:rPr>
          <w:rFonts w:hint="eastAsia" w:ascii="仿宋" w:hAnsi="仿宋" w:eastAsia="仿宋" w:cs="仿宋"/>
          <w:b w:val="0"/>
          <w:bCs w:val="0"/>
          <w:sz w:val="28"/>
          <w:szCs w:val="28"/>
          <w:lang w:val="en-US" w:eastAsia="zh-CN"/>
        </w:rPr>
        <w:t>即将国民经济和社会发展规划、城乡规划、土地利用规划、生态环境保护规划等多个规划融合到一个区域上，实现一个县市一本规划、一张蓝图、解决现有各类规划自成体系、内容冲突、缺乏衔接等问题。</w:t>
      </w:r>
    </w:p>
    <w:p>
      <w:pPr>
        <w:widowControl w:val="0"/>
        <w:spacing w:after="0" w:line="480" w:lineRule="exact"/>
        <w:ind w:firstLine="562"/>
        <w:jc w:val="both"/>
        <w:rPr>
          <w:rFonts w:ascii="仿宋_GB2312" w:hAnsi="仿宋" w:eastAsia="仿宋_GB2312" w:cs="仿宋_GB2312"/>
          <w:sz w:val="28"/>
          <w:szCs w:val="28"/>
        </w:rPr>
      </w:pPr>
      <w:r>
        <w:rPr>
          <w:rFonts w:hint="eastAsia" w:ascii="仿宋" w:hAnsi="仿宋" w:eastAsia="仿宋" w:cs="仿宋"/>
          <w:b/>
          <w:bCs/>
          <w:sz w:val="28"/>
          <w:szCs w:val="28"/>
          <w:lang w:val="en-US" w:eastAsia="zh-CN"/>
        </w:rPr>
        <w:t>2.P3 “数字城管”：</w:t>
      </w:r>
      <w:r>
        <w:rPr>
          <w:rFonts w:hint="eastAsia" w:ascii="仿宋_GB2312" w:hAnsi="仿宋" w:eastAsia="仿宋_GB2312" w:cs="仿宋_GB2312"/>
          <w:sz w:val="28"/>
          <w:szCs w:val="28"/>
        </w:rPr>
        <w:t>即</w:t>
      </w:r>
      <w:r>
        <w:rPr>
          <w:rFonts w:ascii="仿宋_GB2312" w:hAnsi="仿宋" w:eastAsia="仿宋_GB2312" w:cs="仿宋_GB2312"/>
          <w:sz w:val="28"/>
          <w:szCs w:val="28"/>
        </w:rPr>
        <w:t>用信息化手段和移动通信技术手段来处理、分析和管理整个城市的所有城管部件和城管事件信息，促进城市管理现代化的信息化措施。</w:t>
      </w:r>
    </w:p>
    <w:p>
      <w:pPr>
        <w:keepNext w:val="0"/>
        <w:keepLines w:val="0"/>
        <w:pageBreakBefore w:val="0"/>
        <w:widowControl w:val="0"/>
        <w:numPr>
          <w:ilvl w:val="0"/>
          <w:numId w:val="0"/>
        </w:numPr>
        <w:kinsoku/>
        <w:wordWrap/>
        <w:overflowPunct/>
        <w:topLinePunct w:val="0"/>
        <w:autoSpaceDE/>
        <w:autoSpaceDN/>
        <w:bidi w:val="0"/>
        <w:spacing w:line="600" w:lineRule="exact"/>
        <w:ind w:firstLine="562"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3.P4 “53证合一”：</w:t>
      </w:r>
      <w:r>
        <w:rPr>
          <w:rFonts w:hint="eastAsia" w:ascii="仿宋" w:hAnsi="仿宋" w:eastAsia="仿宋" w:cs="仿宋"/>
          <w:b w:val="0"/>
          <w:bCs w:val="0"/>
          <w:sz w:val="28"/>
          <w:szCs w:val="28"/>
          <w:lang w:val="en-US" w:eastAsia="zh-CN"/>
        </w:rPr>
        <w:t>指对公安、交通、食药、住建、商务、安监、税务等部门涉企证照的53个事项，实行“一套材料、一表登记、一窗受理”的工作模式，工商、市场监管部门负责采集企业登记、备案等信息，直接核发加载统一社会信用代码的营业执照，将相关信息实时推送到审批信息共享平台，相关部门通过信息共享满足管理需求，不再要求企业提供整合证照事项的额外证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562"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4.P5 “4+7”药品带量采购：</w:t>
      </w:r>
      <w:r>
        <w:rPr>
          <w:rFonts w:hint="eastAsia" w:ascii="仿宋" w:hAnsi="仿宋" w:eastAsia="仿宋" w:cs="仿宋"/>
          <w:b w:val="0"/>
          <w:bCs w:val="0"/>
          <w:sz w:val="28"/>
          <w:szCs w:val="28"/>
          <w:lang w:val="en-US" w:eastAsia="zh-CN"/>
        </w:rPr>
        <w:t>2019年，国务院办公厅关于印发《国家组织药品集中采购和使用试点方案的通知》明确，选择北京、天津、上海、重庆和沈阳、大连、厦门、广州、深圳、成都、西安11个城市，从通过质量和疗效一致性评价的仿制药对应的通用名药品中遴选试点品种，国家组织药品集中采购和使用试点，同年，带量采购已在全国铺开。</w:t>
      </w:r>
    </w:p>
    <w:p>
      <w:pPr>
        <w:keepNext w:val="0"/>
        <w:keepLines w:val="0"/>
        <w:pageBreakBefore w:val="0"/>
        <w:widowControl w:val="0"/>
        <w:numPr>
          <w:ilvl w:val="0"/>
          <w:numId w:val="0"/>
        </w:numPr>
        <w:kinsoku/>
        <w:wordWrap/>
        <w:overflowPunct/>
        <w:topLinePunct w:val="0"/>
        <w:autoSpaceDE/>
        <w:autoSpaceDN/>
        <w:bidi w:val="0"/>
        <w:spacing w:line="600" w:lineRule="exact"/>
        <w:ind w:firstLine="562"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5.P6 雪亮工程：</w:t>
      </w:r>
      <w:r>
        <w:rPr>
          <w:rStyle w:val="8"/>
          <w:rFonts w:hint="eastAsia" w:ascii="仿宋" w:hAnsi="仿宋" w:eastAsia="仿宋" w:cs="仿宋"/>
          <w:color w:val="auto"/>
          <w:sz w:val="28"/>
          <w:szCs w:val="28"/>
          <w:u w:val="none"/>
          <w:shd w:val="clear" w:color="auto" w:fill="FFFFFF"/>
        </w:rPr>
        <w:t>即以县、乡、村三级综治中心为指挥平台、以综治信息化为支撑、以网格化管理为基础、以公共安全视频监控联网应用为重点的“群众性治安防控工程”。</w:t>
      </w:r>
    </w:p>
    <w:p>
      <w:pPr>
        <w:keepNext w:val="0"/>
        <w:keepLines w:val="0"/>
        <w:pageBreakBefore w:val="0"/>
        <w:widowControl w:val="0"/>
        <w:numPr>
          <w:ilvl w:val="0"/>
          <w:numId w:val="0"/>
        </w:numPr>
        <w:kinsoku/>
        <w:wordWrap/>
        <w:overflowPunct/>
        <w:topLinePunct w:val="0"/>
        <w:autoSpaceDE/>
        <w:autoSpaceDN/>
        <w:bidi w:val="0"/>
        <w:spacing w:line="600" w:lineRule="exact"/>
        <w:ind w:firstLine="562"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6.P9 “六大湾区”：</w:t>
      </w:r>
      <w:r>
        <w:rPr>
          <w:rFonts w:hint="eastAsia" w:ascii="仿宋" w:hAnsi="仿宋" w:eastAsia="仿宋" w:cs="仿宋"/>
          <w:color w:val="000000" w:themeColor="text1"/>
          <w:sz w:val="28"/>
          <w:szCs w:val="28"/>
          <w14:textFill>
            <w14:solidFill>
              <w14:schemeClr w14:val="tx1"/>
            </w14:solidFill>
          </w14:textFill>
        </w:rPr>
        <w:t>省委十届六次全会</w:t>
      </w:r>
      <w:r>
        <w:rPr>
          <w:rFonts w:hint="eastAsia" w:ascii="仿宋" w:hAnsi="仿宋" w:eastAsia="仿宋" w:cs="仿宋"/>
          <w:color w:val="000000" w:themeColor="text1"/>
          <w:sz w:val="28"/>
          <w:szCs w:val="28"/>
          <w:lang w:eastAsia="zh-CN"/>
          <w14:textFill>
            <w14:solidFill>
              <w14:schemeClr w14:val="tx1"/>
            </w14:solidFill>
          </w14:textFill>
        </w:rPr>
        <w:t>提出，打造</w:t>
      </w:r>
      <w:r>
        <w:rPr>
          <w:rFonts w:hint="eastAsia" w:ascii="仿宋" w:hAnsi="仿宋" w:eastAsia="仿宋" w:cs="仿宋"/>
          <w:b w:val="0"/>
          <w:bCs w:val="0"/>
          <w:sz w:val="28"/>
          <w:szCs w:val="28"/>
          <w:lang w:val="en-US" w:eastAsia="zh-CN"/>
        </w:rPr>
        <w:t>环三都澳、闽江口、湄洲湾、泉州湾、厦门湾、东山湾等六大特色湾区。</w:t>
      </w:r>
    </w:p>
    <w:p>
      <w:pPr>
        <w:keepNext w:val="0"/>
        <w:keepLines w:val="0"/>
        <w:pageBreakBefore w:val="0"/>
        <w:widowControl w:val="0"/>
        <w:numPr>
          <w:ilvl w:val="0"/>
          <w:numId w:val="0"/>
        </w:numPr>
        <w:kinsoku/>
        <w:wordWrap/>
        <w:overflowPunct/>
        <w:topLinePunct w:val="0"/>
        <w:autoSpaceDE/>
        <w:autoSpaceDN/>
        <w:bidi w:val="0"/>
        <w:spacing w:line="600" w:lineRule="exact"/>
        <w:ind w:leftChars="0" w:firstLine="562" w:firstLineChars="200"/>
        <w:textAlignment w:val="auto"/>
        <w:rPr>
          <w:rStyle w:val="8"/>
          <w:rFonts w:hint="eastAsia" w:ascii="仿宋" w:hAnsi="仿宋" w:eastAsia="仿宋" w:cs="仿宋"/>
          <w:color w:val="auto"/>
          <w:sz w:val="28"/>
          <w:szCs w:val="28"/>
          <w:u w:val="none"/>
          <w:shd w:val="clear" w:color="auto" w:fill="FFFFFF"/>
        </w:rPr>
      </w:pPr>
      <w:r>
        <w:rPr>
          <w:rFonts w:hint="eastAsia" w:ascii="仿宋" w:hAnsi="仿宋" w:eastAsia="仿宋" w:cs="仿宋"/>
          <w:b/>
          <w:bCs/>
          <w:sz w:val="28"/>
          <w:szCs w:val="28"/>
          <w:lang w:val="en-US" w:eastAsia="zh-CN"/>
        </w:rPr>
        <w:t xml:space="preserve">7.P12 </w:t>
      </w:r>
      <w:r>
        <w:rPr>
          <w:rFonts w:hint="eastAsia" w:ascii="仿宋" w:hAnsi="仿宋" w:eastAsia="仿宋" w:cs="仿宋"/>
          <w:b/>
          <w:bCs/>
          <w:spacing w:val="-11"/>
          <w:sz w:val="28"/>
          <w:szCs w:val="28"/>
        </w:rPr>
        <w:t>“一二三”发展战略：</w:t>
      </w:r>
      <w:r>
        <w:rPr>
          <w:rStyle w:val="8"/>
          <w:rFonts w:hint="eastAsia" w:ascii="仿宋" w:hAnsi="仿宋" w:eastAsia="仿宋" w:cs="仿宋"/>
          <w:color w:val="auto"/>
          <w:sz w:val="28"/>
          <w:szCs w:val="28"/>
          <w:u w:val="none"/>
          <w:shd w:val="clear" w:color="auto" w:fill="FFFFFF"/>
        </w:rPr>
        <w:t>宁德市委四届七次全会提出，“一个中心任务”，即“开发三都澳、建设新宁德”；“两个坚持”，即坚持开发与保护并重、坚持沿海与山区联动；“三个生态”，即建立高质高效的经济生态、山清水秀的自然生态、风清气正的政治社会生态。</w:t>
      </w:r>
    </w:p>
    <w:p>
      <w:pPr>
        <w:keepNext w:val="0"/>
        <w:keepLines w:val="0"/>
        <w:pageBreakBefore w:val="0"/>
        <w:widowControl w:val="0"/>
        <w:numPr>
          <w:ilvl w:val="0"/>
          <w:numId w:val="0"/>
        </w:numPr>
        <w:kinsoku/>
        <w:wordWrap/>
        <w:overflowPunct/>
        <w:topLinePunct w:val="0"/>
        <w:autoSpaceDE/>
        <w:autoSpaceDN/>
        <w:bidi w:val="0"/>
        <w:spacing w:line="600" w:lineRule="exact"/>
        <w:ind w:firstLine="562" w:firstLineChars="200"/>
        <w:jc w:val="left"/>
        <w:textAlignment w:val="auto"/>
        <w:rPr>
          <w:rStyle w:val="8"/>
          <w:rFonts w:hint="eastAsia" w:ascii="仿宋" w:hAnsi="仿宋" w:eastAsia="仿宋" w:cs="仿宋"/>
          <w:color w:val="auto"/>
          <w:sz w:val="28"/>
          <w:szCs w:val="28"/>
          <w:u w:val="none"/>
          <w:shd w:val="clear" w:color="auto" w:fill="FFFFFF"/>
        </w:rPr>
      </w:pPr>
      <w:r>
        <w:rPr>
          <w:rFonts w:hint="eastAsia" w:ascii="仿宋" w:hAnsi="仿宋" w:eastAsia="仿宋" w:cs="仿宋"/>
          <w:b/>
          <w:bCs/>
          <w:sz w:val="28"/>
          <w:szCs w:val="28"/>
          <w:lang w:val="en-US" w:eastAsia="zh-CN"/>
        </w:rPr>
        <w:t xml:space="preserve">8.P21 </w:t>
      </w:r>
      <w:r>
        <w:rPr>
          <w:rFonts w:hint="eastAsia" w:ascii="仿宋" w:hAnsi="仿宋" w:eastAsia="仿宋" w:cs="仿宋"/>
          <w:b/>
          <w:bCs/>
          <w:sz w:val="28"/>
          <w:szCs w:val="28"/>
        </w:rPr>
        <w:t>退二进三：</w:t>
      </w:r>
      <w:r>
        <w:rPr>
          <w:rStyle w:val="8"/>
          <w:rFonts w:hint="eastAsia" w:ascii="仿宋" w:hAnsi="仿宋" w:eastAsia="仿宋" w:cs="仿宋"/>
          <w:color w:val="auto"/>
          <w:sz w:val="28"/>
          <w:szCs w:val="28"/>
          <w:u w:val="none"/>
          <w:shd w:val="clear" w:color="auto" w:fill="FFFFFF"/>
        </w:rPr>
        <w:t>指在</w:t>
      </w:r>
      <w:r>
        <w:rPr>
          <w:rFonts w:hint="eastAsia" w:ascii="仿宋" w:hAnsi="仿宋" w:eastAsia="仿宋" w:cs="仿宋"/>
          <w:sz w:val="28"/>
          <w:szCs w:val="28"/>
          <w:shd w:val="clear" w:color="auto" w:fill="FFFFFF"/>
        </w:rPr>
        <w:fldChar w:fldCharType="begin"/>
      </w:r>
      <w:r>
        <w:rPr>
          <w:rStyle w:val="8"/>
          <w:rFonts w:hint="eastAsia" w:ascii="仿宋" w:hAnsi="仿宋" w:eastAsia="仿宋" w:cs="仿宋"/>
          <w:color w:val="auto"/>
          <w:sz w:val="28"/>
          <w:szCs w:val="28"/>
          <w:u w:val="none"/>
          <w:shd w:val="clear" w:color="auto" w:fill="FFFFFF"/>
        </w:rPr>
        <w:instrText xml:space="preserve"> HYPERLINK "https://baike.sogou.com/lemma/ShowInnerLink.htm?lemmaId=7778656&amp;ss_c=ssc.citiao.link" \t "https://baike.sogou.com/_blank" </w:instrText>
      </w:r>
      <w:r>
        <w:rPr>
          <w:rFonts w:hint="eastAsia" w:ascii="仿宋" w:hAnsi="仿宋" w:eastAsia="仿宋" w:cs="仿宋"/>
          <w:sz w:val="28"/>
          <w:szCs w:val="28"/>
          <w:shd w:val="clear" w:color="auto" w:fill="FFFFFF"/>
        </w:rPr>
        <w:fldChar w:fldCharType="separate"/>
      </w:r>
      <w:r>
        <w:rPr>
          <w:rStyle w:val="8"/>
          <w:rFonts w:hint="eastAsia" w:ascii="仿宋" w:hAnsi="仿宋" w:eastAsia="仿宋" w:cs="仿宋"/>
          <w:color w:val="auto"/>
          <w:sz w:val="28"/>
          <w:szCs w:val="28"/>
          <w:u w:val="none"/>
          <w:shd w:val="clear" w:color="auto" w:fill="FFFFFF"/>
        </w:rPr>
        <w:t>产业结构调整</w:t>
      </w:r>
      <w:r>
        <w:rPr>
          <w:rFonts w:hint="eastAsia" w:ascii="仿宋" w:hAnsi="仿宋" w:eastAsia="仿宋" w:cs="仿宋"/>
          <w:sz w:val="28"/>
          <w:szCs w:val="28"/>
          <w:shd w:val="clear" w:color="auto" w:fill="FFFFFF"/>
        </w:rPr>
        <w:fldChar w:fldCharType="end"/>
      </w:r>
      <w:r>
        <w:rPr>
          <w:rStyle w:val="8"/>
          <w:rFonts w:hint="eastAsia" w:ascii="仿宋" w:hAnsi="仿宋" w:eastAsia="仿宋" w:cs="仿宋"/>
          <w:color w:val="auto"/>
          <w:sz w:val="28"/>
          <w:szCs w:val="28"/>
          <w:u w:val="none"/>
          <w:shd w:val="clear" w:color="auto" w:fill="FFFFFF"/>
        </w:rPr>
        <w:t>中，缩小第二产业比例，发展第三产业。</w:t>
      </w:r>
    </w:p>
    <w:p>
      <w:pPr>
        <w:keepNext w:val="0"/>
        <w:keepLines w:val="0"/>
        <w:pageBreakBefore w:val="0"/>
        <w:widowControl w:val="0"/>
        <w:numPr>
          <w:ilvl w:val="0"/>
          <w:numId w:val="0"/>
        </w:numPr>
        <w:kinsoku/>
        <w:wordWrap/>
        <w:overflowPunct/>
        <w:topLinePunct w:val="0"/>
        <w:autoSpaceDE/>
        <w:autoSpaceDN/>
        <w:bidi w:val="0"/>
        <w:spacing w:line="600" w:lineRule="exact"/>
        <w:ind w:firstLine="562"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 xml:space="preserve">9.P23 </w:t>
      </w:r>
      <w:r>
        <w:rPr>
          <w:rFonts w:hint="eastAsia" w:ascii="仿宋" w:hAnsi="仿宋" w:eastAsia="仿宋" w:cs="仿宋"/>
          <w:b/>
          <w:bCs/>
          <w:sz w:val="28"/>
          <w:szCs w:val="28"/>
        </w:rPr>
        <w:t>退城入园:</w:t>
      </w:r>
      <w:r>
        <w:rPr>
          <w:rStyle w:val="8"/>
          <w:rFonts w:hint="eastAsia" w:ascii="仿宋" w:hAnsi="仿宋" w:eastAsia="仿宋" w:cs="仿宋"/>
          <w:color w:val="auto"/>
          <w:sz w:val="28"/>
          <w:szCs w:val="28"/>
          <w:u w:val="none"/>
          <w:shd w:val="clear" w:color="auto" w:fill="FFFFFF"/>
        </w:rPr>
        <w:t>企业退出城区，到开发区、工业园区内发展，促进企业转型升级，为居民创造良好居住环境，改善城市规划布局。</w:t>
      </w:r>
    </w:p>
    <w:p>
      <w:pPr>
        <w:keepNext w:val="0"/>
        <w:keepLines w:val="0"/>
        <w:pageBreakBefore w:val="0"/>
        <w:widowControl w:val="0"/>
        <w:numPr>
          <w:ilvl w:val="0"/>
          <w:numId w:val="0"/>
        </w:numPr>
        <w:kinsoku/>
        <w:wordWrap/>
        <w:overflowPunct/>
        <w:topLinePunct w:val="0"/>
        <w:autoSpaceDE/>
        <w:autoSpaceDN/>
        <w:bidi w:val="0"/>
        <w:spacing w:line="600" w:lineRule="exact"/>
        <w:ind w:firstLine="562"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10.P28 “1+5”人才新政</w:t>
      </w:r>
      <w:r>
        <w:rPr>
          <w:rFonts w:hint="eastAsia" w:ascii="仿宋" w:hAnsi="仿宋" w:eastAsia="仿宋" w:cs="仿宋"/>
          <w:b w:val="0"/>
          <w:bCs w:val="0"/>
          <w:sz w:val="28"/>
          <w:szCs w:val="28"/>
          <w:lang w:val="en-US" w:eastAsia="zh-CN"/>
        </w:rPr>
        <w:t>：即《关于实施“三都澳人才计划”的意见》和5 份配套政策文件，初步形成了一套比较完善的人才政策体系，在人才引进、培养、激励、平台建设、服务、组织保障等方面提出了一系列举措。</w:t>
      </w:r>
    </w:p>
    <w:p>
      <w:pPr>
        <w:keepNext w:val="0"/>
        <w:keepLines w:val="0"/>
        <w:pageBreakBefore w:val="0"/>
        <w:widowControl w:val="0"/>
        <w:numPr>
          <w:ilvl w:val="0"/>
          <w:numId w:val="0"/>
        </w:numPr>
        <w:kinsoku/>
        <w:wordWrap/>
        <w:overflowPunct/>
        <w:topLinePunct w:val="0"/>
        <w:autoSpaceDE/>
        <w:autoSpaceDN/>
        <w:bidi w:val="0"/>
        <w:spacing w:line="600" w:lineRule="exact"/>
        <w:ind w:firstLine="562"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11.P31 “1+N”特色</w:t>
      </w:r>
      <w:r>
        <w:rPr>
          <w:rFonts w:hint="eastAsia" w:ascii="仿宋" w:hAnsi="仿宋" w:eastAsia="仿宋" w:cs="仿宋"/>
          <w:b/>
          <w:bCs/>
          <w:sz w:val="28"/>
          <w:szCs w:val="28"/>
          <w:lang w:val="zh-CN" w:eastAsia="zh-CN"/>
        </w:rPr>
        <w:t>产业生态系统</w:t>
      </w:r>
      <w:r>
        <w:rPr>
          <w:rFonts w:hint="eastAsia" w:ascii="仿宋" w:hAnsi="仿宋" w:eastAsia="仿宋" w:cs="仿宋"/>
          <w:b/>
          <w:bCs/>
          <w:sz w:val="28"/>
          <w:szCs w:val="28"/>
          <w:lang w:val="en-US" w:eastAsia="zh-CN"/>
        </w:rPr>
        <w:t>：</w:t>
      </w:r>
      <w:r>
        <w:rPr>
          <w:rFonts w:hint="eastAsia" w:ascii="仿宋" w:hAnsi="仿宋" w:eastAsia="仿宋" w:cs="仿宋"/>
          <w:b w:val="0"/>
          <w:bCs w:val="0"/>
          <w:sz w:val="28"/>
          <w:szCs w:val="28"/>
          <w:lang w:val="en-US" w:eastAsia="zh-CN"/>
        </w:rPr>
        <w:t>指将业务聚焦在一个生态系统和N个产业集团上。</w:t>
      </w:r>
    </w:p>
    <w:p>
      <w:pPr>
        <w:keepNext w:val="0"/>
        <w:keepLines w:val="0"/>
        <w:pageBreakBefore w:val="0"/>
        <w:widowControl w:val="0"/>
        <w:numPr>
          <w:ilvl w:val="0"/>
          <w:numId w:val="0"/>
        </w:numPr>
        <w:kinsoku/>
        <w:wordWrap/>
        <w:overflowPunct/>
        <w:topLinePunct w:val="0"/>
        <w:autoSpaceDE/>
        <w:autoSpaceDN/>
        <w:bidi w:val="0"/>
        <w:spacing w:line="600" w:lineRule="exact"/>
        <w:ind w:firstLine="562" w:firstLineChars="200"/>
        <w:jc w:val="left"/>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bCs/>
          <w:sz w:val="28"/>
          <w:szCs w:val="28"/>
          <w:lang w:val="en-US" w:eastAsia="zh-CN"/>
        </w:rPr>
        <w:t>12.P31 “C2B、O2O、P2C”：</w:t>
      </w:r>
      <w:r>
        <w:rPr>
          <w:rFonts w:hint="eastAsia" w:ascii="仿宋" w:hAnsi="仿宋" w:eastAsia="仿宋" w:cs="仿宋"/>
          <w:b w:val="0"/>
          <w:bCs w:val="0"/>
          <w:kern w:val="2"/>
          <w:sz w:val="28"/>
          <w:szCs w:val="28"/>
          <w:lang w:val="en-US" w:eastAsia="zh-CN" w:bidi="ar-SA"/>
        </w:rPr>
        <w:t>C2B（Customer to Business，即消费者到企业），先有消费者提出需求，后有生产企业按需求组织生产。O2O（Online To Offline，即在线离线/线上到线下），是指将线下的商务机会与互联网结合，让互联网成为</w:t>
      </w:r>
      <w:r>
        <w:rPr>
          <w:rFonts w:hint="eastAsia" w:ascii="仿宋" w:hAnsi="仿宋" w:eastAsia="仿宋" w:cs="仿宋"/>
          <w:b w:val="0"/>
          <w:bCs w:val="0"/>
          <w:kern w:val="2"/>
          <w:sz w:val="28"/>
          <w:szCs w:val="28"/>
          <w:lang w:val="en-US" w:eastAsia="zh-CN" w:bidi="ar-SA"/>
        </w:rPr>
        <w:fldChar w:fldCharType="begin"/>
      </w:r>
      <w:r>
        <w:rPr>
          <w:rFonts w:hint="eastAsia" w:ascii="仿宋" w:hAnsi="仿宋" w:eastAsia="仿宋" w:cs="仿宋"/>
          <w:b w:val="0"/>
          <w:bCs w:val="0"/>
          <w:kern w:val="2"/>
          <w:sz w:val="28"/>
          <w:szCs w:val="28"/>
          <w:lang w:val="en-US" w:eastAsia="zh-CN" w:bidi="ar-SA"/>
        </w:rPr>
        <w:instrText xml:space="preserve"> HYPERLINK "https://baike.baidu.com/item/%E7%BA%BF%E4%B8%8B%E4%BA%A4%E6%98%93/9865588" \t "https://baike.baidu.com/item/O2O/_blank" </w:instrText>
      </w:r>
      <w:r>
        <w:rPr>
          <w:rFonts w:hint="eastAsia" w:ascii="仿宋" w:hAnsi="仿宋" w:eastAsia="仿宋" w:cs="仿宋"/>
          <w:b w:val="0"/>
          <w:bCs w:val="0"/>
          <w:kern w:val="2"/>
          <w:sz w:val="28"/>
          <w:szCs w:val="28"/>
          <w:lang w:val="en-US" w:eastAsia="zh-CN" w:bidi="ar-SA"/>
        </w:rPr>
        <w:fldChar w:fldCharType="separate"/>
      </w:r>
      <w:r>
        <w:rPr>
          <w:rFonts w:hint="eastAsia" w:ascii="仿宋" w:hAnsi="仿宋" w:eastAsia="仿宋" w:cs="仿宋"/>
          <w:b w:val="0"/>
          <w:bCs w:val="0"/>
          <w:kern w:val="2"/>
          <w:sz w:val="28"/>
          <w:szCs w:val="28"/>
          <w:lang w:val="en-US" w:eastAsia="zh-CN" w:bidi="ar-SA"/>
        </w:rPr>
        <w:t>线下交易</w:t>
      </w:r>
      <w:r>
        <w:rPr>
          <w:rFonts w:hint="eastAsia" w:ascii="仿宋" w:hAnsi="仿宋" w:eastAsia="仿宋" w:cs="仿宋"/>
          <w:b w:val="0"/>
          <w:bCs w:val="0"/>
          <w:kern w:val="2"/>
          <w:sz w:val="28"/>
          <w:szCs w:val="28"/>
          <w:lang w:val="en-US" w:eastAsia="zh-CN" w:bidi="ar-SA"/>
        </w:rPr>
        <w:fldChar w:fldCharType="end"/>
      </w:r>
      <w:r>
        <w:rPr>
          <w:rFonts w:hint="eastAsia" w:ascii="仿宋" w:hAnsi="仿宋" w:eastAsia="仿宋" w:cs="仿宋"/>
          <w:b w:val="0"/>
          <w:bCs w:val="0"/>
          <w:kern w:val="2"/>
          <w:sz w:val="28"/>
          <w:szCs w:val="28"/>
          <w:lang w:val="en-US" w:eastAsia="zh-CN" w:bidi="ar-SA"/>
        </w:rPr>
        <w:t>的</w:t>
      </w:r>
      <w:r>
        <w:rPr>
          <w:rFonts w:hint="eastAsia" w:ascii="仿宋" w:hAnsi="仿宋" w:eastAsia="仿宋" w:cs="仿宋"/>
          <w:b w:val="0"/>
          <w:bCs w:val="0"/>
          <w:kern w:val="2"/>
          <w:sz w:val="28"/>
          <w:szCs w:val="28"/>
          <w:lang w:val="en-US" w:eastAsia="zh-CN" w:bidi="ar-SA"/>
        </w:rPr>
        <w:fldChar w:fldCharType="begin"/>
      </w:r>
      <w:r>
        <w:rPr>
          <w:rFonts w:hint="eastAsia" w:ascii="仿宋" w:hAnsi="仿宋" w:eastAsia="仿宋" w:cs="仿宋"/>
          <w:b w:val="0"/>
          <w:bCs w:val="0"/>
          <w:kern w:val="2"/>
          <w:sz w:val="28"/>
          <w:szCs w:val="28"/>
          <w:lang w:val="en-US" w:eastAsia="zh-CN" w:bidi="ar-SA"/>
        </w:rPr>
        <w:instrText xml:space="preserve"> HYPERLINK "https://baike.baidu.com/item/%E5%B9%B3%E5%8F%B0/20155557" \t "https://baike.baidu.com/item/O2O/_blank" </w:instrText>
      </w:r>
      <w:r>
        <w:rPr>
          <w:rFonts w:hint="eastAsia" w:ascii="仿宋" w:hAnsi="仿宋" w:eastAsia="仿宋" w:cs="仿宋"/>
          <w:b w:val="0"/>
          <w:bCs w:val="0"/>
          <w:kern w:val="2"/>
          <w:sz w:val="28"/>
          <w:szCs w:val="28"/>
          <w:lang w:val="en-US" w:eastAsia="zh-CN" w:bidi="ar-SA"/>
        </w:rPr>
        <w:fldChar w:fldCharType="separate"/>
      </w:r>
      <w:r>
        <w:rPr>
          <w:rFonts w:hint="eastAsia" w:ascii="仿宋" w:hAnsi="仿宋" w:eastAsia="仿宋" w:cs="仿宋"/>
          <w:b w:val="0"/>
          <w:bCs w:val="0"/>
          <w:kern w:val="2"/>
          <w:sz w:val="28"/>
          <w:szCs w:val="28"/>
          <w:lang w:val="en-US" w:eastAsia="zh-CN" w:bidi="ar-SA"/>
        </w:rPr>
        <w:t>平台</w:t>
      </w:r>
      <w:r>
        <w:rPr>
          <w:rFonts w:hint="eastAsia" w:ascii="仿宋" w:hAnsi="仿宋" w:eastAsia="仿宋" w:cs="仿宋"/>
          <w:b w:val="0"/>
          <w:bCs w:val="0"/>
          <w:kern w:val="2"/>
          <w:sz w:val="28"/>
          <w:szCs w:val="28"/>
          <w:lang w:val="en-US" w:eastAsia="zh-CN" w:bidi="ar-SA"/>
        </w:rPr>
        <w:fldChar w:fldCharType="end"/>
      </w:r>
      <w:r>
        <w:rPr>
          <w:rFonts w:hint="eastAsia" w:ascii="仿宋" w:hAnsi="仿宋" w:eastAsia="仿宋" w:cs="仿宋"/>
          <w:b w:val="0"/>
          <w:bCs w:val="0"/>
          <w:kern w:val="2"/>
          <w:sz w:val="28"/>
          <w:szCs w:val="28"/>
          <w:lang w:val="en-US" w:eastAsia="zh-CN" w:bidi="ar-SA"/>
        </w:rPr>
        <w:t>。P2C（Production To Consume，即商品到顾客），产品从生产企业直接送到消费者手中，中间没有任何的交易环节。</w:t>
      </w:r>
    </w:p>
    <w:p>
      <w:pPr>
        <w:keepNext w:val="0"/>
        <w:keepLines w:val="0"/>
        <w:pageBreakBefore w:val="0"/>
        <w:widowControl w:val="0"/>
        <w:kinsoku/>
        <w:wordWrap/>
        <w:overflowPunct/>
        <w:topLinePunct w:val="0"/>
        <w:autoSpaceDE/>
        <w:autoSpaceDN/>
        <w:bidi w:val="0"/>
        <w:spacing w:line="600" w:lineRule="exact"/>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13.P34 “4+4+X”：</w:t>
      </w:r>
      <w:r>
        <w:rPr>
          <w:rFonts w:hint="eastAsia" w:ascii="仿宋" w:hAnsi="仿宋" w:eastAsia="仿宋" w:cs="仿宋"/>
          <w:sz w:val="28"/>
          <w:szCs w:val="28"/>
        </w:rPr>
        <w:t>即宁德市委市政府提出的围绕锂电新能源、不锈钢新材料、铜材料、新能源汽车等重点产业，生物与新医药、海洋、现代服务业、大数据和人工智能等新兴产业及县域其他特色产业，全力引进产业链高端项目，助推全市产业结构优化调整与经济持续健康发展。</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w:t>
      </w:r>
      <w:r>
        <w:rPr>
          <w:rFonts w:hint="eastAsia" w:ascii="仿宋" w:hAnsi="仿宋" w:eastAsia="仿宋" w:cs="仿宋"/>
          <w:b/>
          <w:bCs/>
          <w:sz w:val="28"/>
          <w:szCs w:val="28"/>
          <w:lang w:val="en-US" w:eastAsia="zh-CN"/>
        </w:rPr>
        <w:t>14.P48“</w:t>
      </w:r>
      <w:r>
        <w:rPr>
          <w:rFonts w:hint="eastAsia" w:ascii="仿宋" w:hAnsi="仿宋" w:eastAsia="仿宋" w:cs="仿宋"/>
          <w:b/>
          <w:bCs/>
          <w:sz w:val="28"/>
          <w:szCs w:val="28"/>
        </w:rPr>
        <w:t>四库两线、环网互补</w:t>
      </w:r>
      <w:r>
        <w:rPr>
          <w:rFonts w:hint="eastAsia" w:ascii="仿宋" w:hAnsi="仿宋" w:eastAsia="仿宋" w:cs="仿宋"/>
          <w:b/>
          <w:bCs/>
          <w:sz w:val="28"/>
          <w:szCs w:val="28"/>
          <w:lang w:val="en-US" w:eastAsia="zh-CN"/>
        </w:rPr>
        <w:t>”</w:t>
      </w:r>
      <w:r>
        <w:rPr>
          <w:rFonts w:hint="eastAsia" w:ascii="仿宋" w:hAnsi="仿宋" w:eastAsia="仿宋" w:cs="仿宋"/>
          <w:b/>
          <w:bCs/>
          <w:sz w:val="28"/>
          <w:szCs w:val="28"/>
        </w:rPr>
        <w:t>：</w:t>
      </w:r>
      <w:r>
        <w:rPr>
          <w:rStyle w:val="8"/>
          <w:rFonts w:hint="eastAsia" w:ascii="仿宋" w:hAnsi="仿宋" w:eastAsia="仿宋" w:cs="仿宋"/>
          <w:color w:val="auto"/>
          <w:sz w:val="28"/>
          <w:szCs w:val="28"/>
          <w:u w:val="none"/>
          <w:shd w:val="clear" w:color="auto" w:fill="FFFFFF"/>
        </w:rPr>
        <w:t>将南溪水库、桑园水库、牛头溪水库和待建的溪头水库的水，通过已建的两个沿海引水工程输送到5座万吨以上规模化水厂，实现120米高程以下区域供水全覆盖。</w:t>
      </w:r>
    </w:p>
    <w:p>
      <w:pPr>
        <w:keepNext w:val="0"/>
        <w:keepLines w:val="0"/>
        <w:pageBreakBefore w:val="0"/>
        <w:widowControl w:val="0"/>
        <w:numPr>
          <w:ilvl w:val="0"/>
          <w:numId w:val="0"/>
        </w:numPr>
        <w:kinsoku/>
        <w:wordWrap/>
        <w:overflowPunct/>
        <w:topLinePunct w:val="0"/>
        <w:autoSpaceDE/>
        <w:autoSpaceDN/>
        <w:bidi w:val="0"/>
        <w:spacing w:line="600" w:lineRule="exact"/>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w:t>
      </w:r>
      <w:r>
        <w:rPr>
          <w:rFonts w:hint="eastAsia" w:ascii="仿宋" w:hAnsi="仿宋" w:eastAsia="仿宋" w:cs="仿宋"/>
          <w:b/>
          <w:bCs/>
          <w:sz w:val="28"/>
          <w:szCs w:val="28"/>
          <w:lang w:val="en-US" w:eastAsia="zh-CN"/>
        </w:rPr>
        <w:t xml:space="preserve"> 15.P50 “IPv6”</w:t>
      </w:r>
      <w:r>
        <w:rPr>
          <w:rFonts w:hint="eastAsia" w:ascii="仿宋" w:hAnsi="仿宋" w:eastAsia="仿宋" w:cs="仿宋"/>
          <w:b w:val="0"/>
          <w:bCs w:val="0"/>
          <w:sz w:val="28"/>
          <w:szCs w:val="28"/>
          <w:lang w:val="en-US" w:eastAsia="zh-CN"/>
        </w:rPr>
        <w:t>：英文“Internet Protocol Version 6”（互联网协议第6版）的缩写，IPv6的使用，不仅能解决网络地址资源数量的问题，而且也解决了多种接入设备连入互联网的障碍。</w:t>
      </w:r>
    </w:p>
    <w:p>
      <w:pPr>
        <w:keepNext w:val="0"/>
        <w:keepLines w:val="0"/>
        <w:pageBreakBefore w:val="0"/>
        <w:widowControl w:val="0"/>
        <w:numPr>
          <w:ilvl w:val="0"/>
          <w:numId w:val="0"/>
        </w:numPr>
        <w:kinsoku/>
        <w:wordWrap/>
        <w:overflowPunct/>
        <w:topLinePunct w:val="0"/>
        <w:autoSpaceDE/>
        <w:autoSpaceDN/>
        <w:bidi w:val="0"/>
        <w:spacing w:line="600" w:lineRule="exact"/>
        <w:ind w:firstLine="562" w:firstLineChars="200"/>
        <w:jc w:val="left"/>
        <w:textAlignment w:val="auto"/>
        <w:rPr>
          <w:rFonts w:hint="eastAsia" w:ascii="仿宋" w:hAnsi="仿宋" w:eastAsia="楷体_GB2312" w:cs="仿宋"/>
          <w:b w:val="0"/>
          <w:bCs w:val="0"/>
          <w:sz w:val="28"/>
          <w:szCs w:val="28"/>
          <w:lang w:val="en-US" w:eastAsia="zh-CN"/>
        </w:rPr>
      </w:pPr>
      <w:r>
        <w:rPr>
          <w:rFonts w:hint="eastAsia" w:ascii="仿宋" w:hAnsi="仿宋" w:eastAsia="仿宋" w:cs="仿宋"/>
          <w:b/>
          <w:bCs/>
          <w:sz w:val="28"/>
          <w:szCs w:val="28"/>
          <w:lang w:val="en-US" w:eastAsia="zh-CN"/>
        </w:rPr>
        <w:t>16.P52“厕所革命”：</w:t>
      </w:r>
      <w:r>
        <w:rPr>
          <w:rFonts w:ascii="仿宋_GB2312" w:hAnsi="仿宋" w:eastAsia="仿宋_GB2312" w:cs="仿宋_GB2312"/>
          <w:sz w:val="28"/>
          <w:szCs w:val="28"/>
        </w:rPr>
        <w:t>即对发展中国家的厕所进行改造的一项举措，最早由联合国儿童基金会提出。</w:t>
      </w:r>
    </w:p>
    <w:p>
      <w:pPr>
        <w:keepNext w:val="0"/>
        <w:keepLines w:val="0"/>
        <w:pageBreakBefore w:val="0"/>
        <w:widowControl w:val="0"/>
        <w:numPr>
          <w:ilvl w:val="0"/>
          <w:numId w:val="0"/>
        </w:numPr>
        <w:kinsoku/>
        <w:wordWrap/>
        <w:overflowPunct/>
        <w:topLinePunct w:val="0"/>
        <w:autoSpaceDE/>
        <w:autoSpaceDN/>
        <w:bidi w:val="0"/>
        <w:spacing w:line="600" w:lineRule="exact"/>
        <w:ind w:firstLine="562"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17.P53 “多证合一”：</w:t>
      </w:r>
      <w:r>
        <w:rPr>
          <w:rFonts w:hint="eastAsia" w:ascii="仿宋" w:hAnsi="仿宋" w:eastAsia="仿宋" w:cs="仿宋"/>
          <w:b w:val="0"/>
          <w:bCs w:val="0"/>
          <w:sz w:val="28"/>
          <w:szCs w:val="28"/>
          <w:lang w:val="en-US" w:eastAsia="zh-CN"/>
        </w:rPr>
        <w:t>证照整合改革，目的是实现企业一照一码走天下。</w:t>
      </w:r>
    </w:p>
    <w:p>
      <w:pPr>
        <w:keepNext w:val="0"/>
        <w:keepLines w:val="0"/>
        <w:pageBreakBefore w:val="0"/>
        <w:widowControl w:val="0"/>
        <w:numPr>
          <w:ilvl w:val="0"/>
          <w:numId w:val="0"/>
        </w:numPr>
        <w:kinsoku/>
        <w:wordWrap/>
        <w:overflowPunct/>
        <w:topLinePunct w:val="0"/>
        <w:autoSpaceDE/>
        <w:autoSpaceDN/>
        <w:bidi w:val="0"/>
        <w:spacing w:line="600" w:lineRule="exact"/>
        <w:ind w:firstLine="562"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18.P53 “证照分离”：</w:t>
      </w:r>
      <w:r>
        <w:rPr>
          <w:rFonts w:hint="eastAsia" w:ascii="仿宋_GB2312" w:hAnsi="仿宋" w:eastAsia="仿宋_GB2312" w:cs="仿宋_GB2312"/>
          <w:sz w:val="28"/>
          <w:szCs w:val="28"/>
        </w:rPr>
        <w:t>工商部门颁发的</w:t>
      </w:r>
      <w:r>
        <w:rPr>
          <w:rFonts w:hint="default" w:ascii="仿宋_GB2312" w:hAnsi="仿宋" w:eastAsia="仿宋_GB2312" w:cs="仿宋_GB2312"/>
          <w:sz w:val="28"/>
          <w:szCs w:val="28"/>
        </w:rPr>
        <w:fldChar w:fldCharType="begin"/>
      </w:r>
      <w:r>
        <w:rPr>
          <w:rFonts w:hint="default" w:ascii="仿宋_GB2312" w:hAnsi="仿宋" w:eastAsia="仿宋_GB2312" w:cs="仿宋_GB2312"/>
          <w:sz w:val="28"/>
          <w:szCs w:val="28"/>
        </w:rPr>
        <w:instrText xml:space="preserve"> HYPERLINK "https://baike.baidu.com/item/%E8%90%A5%E4%B8%9A%E6%89%A7%E7%85%A7/10324242" \t "https://baike.baidu.com/item/%E8%AF%81%E7%85%A7%E5%88%86%E7%A6%BB/_blank" </w:instrText>
      </w:r>
      <w:r>
        <w:rPr>
          <w:rFonts w:hint="default" w:ascii="仿宋_GB2312" w:hAnsi="仿宋" w:eastAsia="仿宋_GB2312" w:cs="仿宋_GB2312"/>
          <w:sz w:val="28"/>
          <w:szCs w:val="28"/>
        </w:rPr>
        <w:fldChar w:fldCharType="separate"/>
      </w:r>
      <w:r>
        <w:rPr>
          <w:rFonts w:hint="default" w:ascii="仿宋_GB2312" w:hAnsi="仿宋" w:eastAsia="仿宋_GB2312" w:cs="仿宋_GB2312"/>
          <w:sz w:val="28"/>
          <w:szCs w:val="28"/>
        </w:rPr>
        <w:t>营业执照</w:t>
      </w:r>
      <w:r>
        <w:rPr>
          <w:rFonts w:hint="default" w:ascii="仿宋_GB2312" w:hAnsi="仿宋" w:eastAsia="仿宋_GB2312" w:cs="仿宋_GB2312"/>
          <w:sz w:val="28"/>
          <w:szCs w:val="28"/>
        </w:rPr>
        <w:fldChar w:fldCharType="end"/>
      </w:r>
      <w:r>
        <w:rPr>
          <w:rFonts w:hint="default" w:ascii="仿宋_GB2312" w:hAnsi="仿宋" w:eastAsia="仿宋_GB2312" w:cs="仿宋_GB2312"/>
          <w:sz w:val="28"/>
          <w:szCs w:val="28"/>
        </w:rPr>
        <w:t>和各相关行业主管部门颁发的</w:t>
      </w:r>
      <w:r>
        <w:rPr>
          <w:rFonts w:hint="default" w:ascii="仿宋_GB2312" w:hAnsi="仿宋" w:eastAsia="仿宋_GB2312" w:cs="仿宋_GB2312"/>
          <w:sz w:val="28"/>
          <w:szCs w:val="28"/>
        </w:rPr>
        <w:fldChar w:fldCharType="begin"/>
      </w:r>
      <w:r>
        <w:rPr>
          <w:rFonts w:hint="default" w:ascii="仿宋_GB2312" w:hAnsi="仿宋" w:eastAsia="仿宋_GB2312" w:cs="仿宋_GB2312"/>
          <w:sz w:val="28"/>
          <w:szCs w:val="28"/>
        </w:rPr>
        <w:instrText xml:space="preserve"> HYPERLINK "https://baike.baidu.com/item/%E7%BB%8F%E8%90%A5%E8%AE%B8%E5%8F%AF%E8%AF%81/6768460" \t "https://baike.baidu.com/item/%E8%AF%81%E7%85%A7%E5%88%86%E7%A6%BB/_blank" </w:instrText>
      </w:r>
      <w:r>
        <w:rPr>
          <w:rFonts w:hint="default" w:ascii="仿宋_GB2312" w:hAnsi="仿宋" w:eastAsia="仿宋_GB2312" w:cs="仿宋_GB2312"/>
          <w:sz w:val="28"/>
          <w:szCs w:val="28"/>
        </w:rPr>
        <w:fldChar w:fldCharType="separate"/>
      </w:r>
      <w:r>
        <w:rPr>
          <w:rFonts w:hint="default" w:ascii="仿宋_GB2312" w:hAnsi="仿宋" w:eastAsia="仿宋_GB2312" w:cs="仿宋_GB2312"/>
          <w:sz w:val="28"/>
          <w:szCs w:val="28"/>
        </w:rPr>
        <w:t>经营许可证</w:t>
      </w:r>
      <w:r>
        <w:rPr>
          <w:rFonts w:hint="default" w:ascii="仿宋_GB2312" w:hAnsi="仿宋" w:eastAsia="仿宋_GB2312" w:cs="仿宋_GB2312"/>
          <w:sz w:val="28"/>
          <w:szCs w:val="28"/>
        </w:rPr>
        <w:fldChar w:fldCharType="end"/>
      </w:r>
      <w:r>
        <w:rPr>
          <w:rFonts w:hint="default" w:ascii="仿宋_GB2312" w:hAnsi="仿宋" w:eastAsia="仿宋_GB2312" w:cs="仿宋_GB2312"/>
          <w:sz w:val="28"/>
          <w:szCs w:val="28"/>
        </w:rPr>
        <w:t>审批的改革</w:t>
      </w:r>
      <w:r>
        <w:rPr>
          <w:rFonts w:hint="eastAsia" w:ascii="仿宋_GB2312" w:hAnsi="仿宋" w:eastAsia="仿宋_GB2312" w:cs="仿宋_GB2312"/>
          <w:sz w:val="28"/>
          <w:szCs w:val="28"/>
          <w:lang w:eastAsia="zh-CN"/>
        </w:rPr>
        <w:t>。</w:t>
      </w:r>
    </w:p>
    <w:p>
      <w:pPr>
        <w:keepNext w:val="0"/>
        <w:keepLines w:val="0"/>
        <w:pageBreakBefore w:val="0"/>
        <w:widowControl w:val="0"/>
        <w:kinsoku/>
        <w:wordWrap/>
        <w:overflowPunct/>
        <w:topLinePunct w:val="0"/>
        <w:autoSpaceDE/>
        <w:autoSpaceDN/>
        <w:bidi w:val="0"/>
        <w:spacing w:line="600" w:lineRule="exact"/>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19.P53 “‘三项’制度”</w:t>
      </w:r>
      <w:r>
        <w:rPr>
          <w:rFonts w:hint="eastAsia" w:ascii="仿宋" w:hAnsi="仿宋" w:eastAsia="仿宋" w:cs="仿宋"/>
          <w:b w:val="0"/>
          <w:bCs w:val="0"/>
          <w:sz w:val="28"/>
          <w:szCs w:val="28"/>
          <w:lang w:val="en-US" w:eastAsia="zh-CN"/>
        </w:rPr>
        <w:t>：指行政执法的的公示制度、行政执法全过程的记录制度以及重大执法决定的法制审核制度。</w:t>
      </w:r>
    </w:p>
    <w:p>
      <w:pPr>
        <w:keepNext w:val="0"/>
        <w:keepLines w:val="0"/>
        <w:pageBreakBefore w:val="0"/>
        <w:widowControl w:val="0"/>
        <w:kinsoku/>
        <w:wordWrap/>
        <w:overflowPunct/>
        <w:topLinePunct w:val="0"/>
        <w:autoSpaceDE/>
        <w:autoSpaceDN/>
        <w:bidi w:val="0"/>
        <w:spacing w:line="600" w:lineRule="exact"/>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20.</w:t>
      </w:r>
      <w:r>
        <w:rPr>
          <w:rFonts w:hint="eastAsia" w:ascii="仿宋" w:hAnsi="仿宋" w:eastAsia="仿宋" w:cs="仿宋"/>
          <w:b w:val="0"/>
          <w:bCs w:val="0"/>
          <w:sz w:val="28"/>
          <w:szCs w:val="28"/>
          <w:lang w:val="en-US" w:eastAsia="zh-CN"/>
        </w:rPr>
        <w:t xml:space="preserve"> </w:t>
      </w:r>
      <w:r>
        <w:rPr>
          <w:rFonts w:hint="eastAsia" w:ascii="仿宋" w:hAnsi="仿宋" w:eastAsia="仿宋" w:cs="仿宋"/>
          <w:b/>
          <w:bCs/>
          <w:sz w:val="28"/>
          <w:szCs w:val="28"/>
          <w:lang w:val="en-US" w:eastAsia="zh-CN"/>
        </w:rPr>
        <w:t xml:space="preserve">P53 </w:t>
      </w:r>
      <w:r>
        <w:rPr>
          <w:rFonts w:hint="eastAsia" w:ascii="仿宋" w:hAnsi="仿宋" w:eastAsia="仿宋" w:cs="仿宋"/>
          <w:b/>
          <w:bCs/>
          <w:sz w:val="28"/>
          <w:szCs w:val="28"/>
        </w:rPr>
        <w:t>双随机、一公开：</w:t>
      </w:r>
      <w:r>
        <w:rPr>
          <w:rStyle w:val="8"/>
          <w:rFonts w:hint="eastAsia" w:ascii="仿宋" w:hAnsi="仿宋" w:eastAsia="仿宋" w:cs="仿宋"/>
          <w:color w:val="auto"/>
          <w:sz w:val="28"/>
          <w:szCs w:val="28"/>
          <w:u w:val="none"/>
          <w:shd w:val="clear" w:color="auto" w:fill="FFFFFF"/>
        </w:rPr>
        <w:t>在监管过程中随机抽取检查对象，随机选派执法检查人员，抽查情况及查处结果及时向社会公开。</w:t>
      </w:r>
    </w:p>
    <w:p>
      <w:pPr>
        <w:keepNext w:val="0"/>
        <w:keepLines w:val="0"/>
        <w:pageBreakBefore w:val="0"/>
        <w:widowControl w:val="0"/>
        <w:numPr>
          <w:ilvl w:val="0"/>
          <w:numId w:val="0"/>
        </w:numPr>
        <w:kinsoku/>
        <w:wordWrap/>
        <w:overflowPunct/>
        <w:topLinePunct w:val="0"/>
        <w:autoSpaceDE/>
        <w:autoSpaceDN/>
        <w:bidi w:val="0"/>
        <w:spacing w:line="60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b w:val="0"/>
          <w:bCs w:val="0"/>
          <w:sz w:val="28"/>
          <w:szCs w:val="28"/>
          <w:lang w:val="en-US" w:eastAsia="zh-CN"/>
        </w:rPr>
        <w:t xml:space="preserve"> </w:t>
      </w:r>
      <w:r>
        <w:rPr>
          <w:rFonts w:hint="eastAsia" w:ascii="仿宋" w:hAnsi="仿宋" w:eastAsia="仿宋" w:cs="仿宋"/>
          <w:b/>
          <w:bCs/>
          <w:kern w:val="2"/>
          <w:sz w:val="28"/>
          <w:szCs w:val="28"/>
          <w:lang w:val="en-US" w:eastAsia="zh-CN" w:bidi="ar-SA"/>
        </w:rPr>
        <w:t xml:space="preserve">21.P55 </w:t>
      </w:r>
      <w:r>
        <w:rPr>
          <w:rFonts w:hint="eastAsia" w:ascii="仿宋" w:hAnsi="仿宋" w:eastAsia="仿宋" w:cs="仿宋"/>
          <w:b/>
          <w:bCs/>
          <w:sz w:val="28"/>
          <w:szCs w:val="28"/>
        </w:rPr>
        <w:t>茶贷通：</w:t>
      </w:r>
      <w:r>
        <w:rPr>
          <w:rFonts w:hint="eastAsia" w:ascii="仿宋" w:hAnsi="仿宋" w:eastAsia="仿宋" w:cs="仿宋"/>
          <w:sz w:val="28"/>
          <w:szCs w:val="28"/>
        </w:rPr>
        <w:t>即把茶企储存的茶叶作为抵押物，向银行机构进行贷款的融资模式。</w:t>
      </w:r>
    </w:p>
    <w:p>
      <w:pPr>
        <w:keepNext w:val="0"/>
        <w:keepLines w:val="0"/>
        <w:pageBreakBefore w:val="0"/>
        <w:widowControl w:val="0"/>
        <w:kinsoku/>
        <w:wordWrap/>
        <w:overflowPunct/>
        <w:topLinePunct w:val="0"/>
        <w:autoSpaceDE/>
        <w:autoSpaceDN/>
        <w:bidi w:val="0"/>
        <w:spacing w:line="600" w:lineRule="exact"/>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kern w:val="2"/>
          <w:sz w:val="28"/>
          <w:szCs w:val="28"/>
          <w:lang w:val="en-US" w:eastAsia="zh-CN" w:bidi="ar-SA"/>
        </w:rPr>
        <w:t xml:space="preserve">22.P59 </w:t>
      </w:r>
      <w:r>
        <w:rPr>
          <w:rFonts w:hint="eastAsia" w:ascii="仿宋" w:hAnsi="仿宋" w:eastAsia="仿宋" w:cs="仿宋"/>
          <w:b/>
          <w:bCs/>
          <w:sz w:val="28"/>
          <w:szCs w:val="28"/>
          <w:lang w:val="en-US" w:eastAsia="zh-CN"/>
        </w:rPr>
        <w:t>特色现代农业高质量发展“3212”工程：</w:t>
      </w:r>
      <w:r>
        <w:rPr>
          <w:rFonts w:hint="eastAsia" w:ascii="仿宋" w:hAnsi="仿宋" w:eastAsia="仿宋" w:cs="仿宋"/>
          <w:b w:val="0"/>
          <w:bCs w:val="0"/>
          <w:sz w:val="28"/>
          <w:szCs w:val="28"/>
          <w:lang w:val="en-US" w:eastAsia="zh-CN"/>
        </w:rPr>
        <w:t>即创建30个重点现代农业产业园、20个重点优势特色产业集群、100个农业产业强镇和2000个“一村一品”示范村。</w:t>
      </w:r>
    </w:p>
    <w:p>
      <w:pPr>
        <w:keepNext w:val="0"/>
        <w:keepLines w:val="0"/>
        <w:pageBreakBefore w:val="0"/>
        <w:widowControl w:val="0"/>
        <w:kinsoku/>
        <w:wordWrap/>
        <w:overflowPunct/>
        <w:topLinePunct w:val="0"/>
        <w:autoSpaceDE/>
        <w:autoSpaceDN/>
        <w:bidi w:val="0"/>
        <w:spacing w:line="600" w:lineRule="exact"/>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kern w:val="2"/>
          <w:sz w:val="28"/>
          <w:szCs w:val="28"/>
          <w:lang w:val="en-US" w:eastAsia="zh-CN" w:bidi="ar-SA"/>
        </w:rPr>
        <w:t xml:space="preserve">23.P59 </w:t>
      </w:r>
      <w:r>
        <w:rPr>
          <w:rFonts w:hint="eastAsia" w:ascii="仿宋" w:hAnsi="仿宋" w:eastAsia="仿宋" w:cs="仿宋"/>
          <w:b/>
          <w:bCs/>
          <w:sz w:val="28"/>
          <w:szCs w:val="28"/>
          <w:lang w:val="en-US" w:eastAsia="zh-CN"/>
        </w:rPr>
        <w:t>农产品质量安全“1213”行动计划</w:t>
      </w:r>
      <w:r>
        <w:rPr>
          <w:rFonts w:hint="eastAsia" w:ascii="仿宋" w:hAnsi="仿宋" w:eastAsia="仿宋" w:cs="仿宋"/>
          <w:b w:val="0"/>
          <w:bCs w:val="0"/>
          <w:sz w:val="28"/>
          <w:szCs w:val="28"/>
          <w:lang w:val="en-US" w:eastAsia="zh-CN"/>
        </w:rPr>
        <w:t>：即建设一批农业标准化生产基地；加快农资（包括农药、兽药、肥料、种子、饲料等）监管信息平台和农产品质量安全追溯监管信息平台两个平台建设与应用；建立完善一个产地准出与市场准入衔接机制；实现全省主要农产品质量安全监测总体合格率高于全国平均水平、乡镇农产品质量安全流动监测全覆盖、“三品一标”（无公害农产品、绿色食品、有机农产品、地理标志农产品，下同）认证位居全国前列三个目标。</w:t>
      </w:r>
    </w:p>
    <w:p>
      <w:pPr>
        <w:keepNext w:val="0"/>
        <w:keepLines w:val="0"/>
        <w:pageBreakBefore w:val="0"/>
        <w:widowControl w:val="0"/>
        <w:kinsoku/>
        <w:wordWrap/>
        <w:overflowPunct/>
        <w:topLinePunct w:val="0"/>
        <w:autoSpaceDE/>
        <w:autoSpaceDN/>
        <w:bidi w:val="0"/>
        <w:spacing w:line="60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kern w:val="2"/>
          <w:sz w:val="28"/>
          <w:szCs w:val="28"/>
          <w:lang w:val="en-US" w:eastAsia="zh-CN" w:bidi="ar-SA"/>
        </w:rPr>
        <w:t xml:space="preserve">24.P59 </w:t>
      </w:r>
      <w:r>
        <w:rPr>
          <w:rFonts w:hint="eastAsia" w:ascii="仿宋" w:hAnsi="仿宋" w:eastAsia="仿宋" w:cs="仿宋"/>
          <w:b/>
          <w:bCs/>
          <w:sz w:val="28"/>
          <w:szCs w:val="28"/>
          <w:lang w:val="en-US" w:eastAsia="zh-CN"/>
        </w:rPr>
        <w:t>一品一码</w:t>
      </w:r>
      <w:r>
        <w:rPr>
          <w:rFonts w:hint="eastAsia" w:ascii="仿宋" w:hAnsi="仿宋" w:eastAsia="仿宋" w:cs="仿宋"/>
          <w:b/>
          <w:bCs/>
          <w:sz w:val="28"/>
          <w:szCs w:val="28"/>
        </w:rPr>
        <w:t>：</w:t>
      </w:r>
      <w:r>
        <w:rPr>
          <w:rStyle w:val="8"/>
          <w:rFonts w:hint="eastAsia" w:ascii="仿宋" w:hAnsi="仿宋" w:eastAsia="仿宋" w:cs="仿宋"/>
          <w:color w:val="auto"/>
          <w:sz w:val="28"/>
          <w:szCs w:val="28"/>
          <w:u w:val="none"/>
          <w:shd w:val="clear" w:color="auto" w:fill="FFFFFF"/>
        </w:rPr>
        <w:t>指同一品种批次的食品和食用农产品要按照规定的追溯编码规则，赋予特定的识别追溯码。</w:t>
      </w:r>
    </w:p>
    <w:p>
      <w:pPr>
        <w:keepNext w:val="0"/>
        <w:keepLines w:val="0"/>
        <w:pageBreakBefore w:val="0"/>
        <w:widowControl w:val="0"/>
        <w:kinsoku/>
        <w:wordWrap/>
        <w:overflowPunct/>
        <w:topLinePunct w:val="0"/>
        <w:autoSpaceDE/>
        <w:autoSpaceDN/>
        <w:bidi w:val="0"/>
        <w:spacing w:line="600" w:lineRule="exact"/>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kern w:val="2"/>
          <w:sz w:val="28"/>
          <w:szCs w:val="28"/>
          <w:lang w:val="en-US" w:eastAsia="zh-CN" w:bidi="ar-SA"/>
        </w:rPr>
        <w:t>25.P59</w:t>
      </w:r>
      <w:r>
        <w:rPr>
          <w:rFonts w:hint="eastAsia" w:ascii="仿宋" w:hAnsi="仿宋" w:eastAsia="仿宋" w:cs="仿宋"/>
          <w:b w:val="0"/>
          <w:bCs w:val="0"/>
          <w:sz w:val="28"/>
          <w:szCs w:val="28"/>
          <w:lang w:val="en-US" w:eastAsia="zh-CN"/>
        </w:rPr>
        <w:t xml:space="preserve"> </w:t>
      </w:r>
      <w:r>
        <w:rPr>
          <w:rFonts w:hint="eastAsia" w:ascii="仿宋" w:hAnsi="仿宋" w:eastAsia="仿宋" w:cs="仿宋"/>
          <w:b/>
          <w:bCs/>
          <w:sz w:val="28"/>
          <w:szCs w:val="28"/>
          <w:lang w:val="en-US" w:eastAsia="zh-CN"/>
        </w:rPr>
        <w:t>三品一标</w:t>
      </w:r>
      <w:r>
        <w:rPr>
          <w:rFonts w:hint="eastAsia" w:ascii="仿宋" w:hAnsi="仿宋" w:eastAsia="仿宋" w:cs="仿宋"/>
          <w:b w:val="0"/>
          <w:bCs w:val="0"/>
          <w:sz w:val="28"/>
          <w:szCs w:val="28"/>
          <w:lang w:val="en-US" w:eastAsia="zh-CN"/>
        </w:rPr>
        <w:t>：即</w:t>
      </w:r>
      <w:r>
        <w:rPr>
          <w:rFonts w:hint="eastAsia" w:ascii="仿宋" w:hAnsi="仿宋" w:eastAsia="仿宋" w:cs="仿宋"/>
          <w:b w:val="0"/>
          <w:bCs w:val="0"/>
          <w:sz w:val="28"/>
          <w:szCs w:val="28"/>
          <w:lang w:val="en-US" w:eastAsia="zh-CN"/>
        </w:rPr>
        <w:fldChar w:fldCharType="begin"/>
      </w:r>
      <w:r>
        <w:rPr>
          <w:rFonts w:hint="eastAsia" w:ascii="仿宋" w:hAnsi="仿宋" w:eastAsia="仿宋" w:cs="仿宋"/>
          <w:b w:val="0"/>
          <w:bCs w:val="0"/>
          <w:sz w:val="28"/>
          <w:szCs w:val="28"/>
          <w:lang w:val="en-US" w:eastAsia="zh-CN"/>
        </w:rPr>
        <w:instrText xml:space="preserve"> HYPERLINK "http://baike.so.com/doc/5327372-5562544.html" \t "http://baike.so.com/doc/_blank" </w:instrText>
      </w:r>
      <w:r>
        <w:rPr>
          <w:rFonts w:hint="eastAsia" w:ascii="仿宋" w:hAnsi="仿宋" w:eastAsia="仿宋" w:cs="仿宋"/>
          <w:b w:val="0"/>
          <w:bCs w:val="0"/>
          <w:sz w:val="28"/>
          <w:szCs w:val="28"/>
          <w:lang w:val="en-US" w:eastAsia="zh-CN"/>
        </w:rPr>
        <w:fldChar w:fldCharType="separate"/>
      </w:r>
      <w:r>
        <w:rPr>
          <w:rFonts w:hint="eastAsia" w:ascii="仿宋" w:hAnsi="仿宋" w:eastAsia="仿宋" w:cs="仿宋"/>
          <w:b w:val="0"/>
          <w:bCs w:val="0"/>
          <w:sz w:val="28"/>
          <w:szCs w:val="28"/>
          <w:lang w:val="en-US" w:eastAsia="zh-CN"/>
        </w:rPr>
        <w:t>无公害农产品</w:t>
      </w:r>
      <w:r>
        <w:rPr>
          <w:rFonts w:hint="eastAsia" w:ascii="仿宋" w:hAnsi="仿宋" w:eastAsia="仿宋" w:cs="仿宋"/>
          <w:b w:val="0"/>
          <w:bCs w:val="0"/>
          <w:sz w:val="28"/>
          <w:szCs w:val="28"/>
          <w:lang w:val="en-US" w:eastAsia="zh-CN"/>
        </w:rPr>
        <w:fldChar w:fldCharType="end"/>
      </w:r>
      <w:r>
        <w:rPr>
          <w:rFonts w:hint="eastAsia" w:ascii="仿宋" w:hAnsi="仿宋" w:eastAsia="仿宋" w:cs="仿宋"/>
          <w:b w:val="0"/>
          <w:bCs w:val="0"/>
          <w:sz w:val="28"/>
          <w:szCs w:val="28"/>
          <w:lang w:val="en-US" w:eastAsia="zh-CN"/>
        </w:rPr>
        <w:t>、绿色食品、有机农产品和</w:t>
      </w:r>
      <w:r>
        <w:rPr>
          <w:rFonts w:hint="eastAsia" w:ascii="仿宋" w:hAnsi="仿宋" w:eastAsia="仿宋" w:cs="仿宋"/>
          <w:b w:val="0"/>
          <w:bCs w:val="0"/>
          <w:sz w:val="28"/>
          <w:szCs w:val="28"/>
          <w:lang w:val="en-US" w:eastAsia="zh-CN"/>
        </w:rPr>
        <w:fldChar w:fldCharType="begin"/>
      </w:r>
      <w:r>
        <w:rPr>
          <w:rFonts w:hint="eastAsia" w:ascii="仿宋" w:hAnsi="仿宋" w:eastAsia="仿宋" w:cs="仿宋"/>
          <w:b w:val="0"/>
          <w:bCs w:val="0"/>
          <w:sz w:val="28"/>
          <w:szCs w:val="28"/>
          <w:lang w:val="en-US" w:eastAsia="zh-CN"/>
        </w:rPr>
        <w:instrText xml:space="preserve"> HYPERLINK "http://baike.so.com/doc/6734370-6948737.html" \t "http://baike.so.com/doc/_blank" </w:instrText>
      </w:r>
      <w:r>
        <w:rPr>
          <w:rFonts w:hint="eastAsia" w:ascii="仿宋" w:hAnsi="仿宋" w:eastAsia="仿宋" w:cs="仿宋"/>
          <w:b w:val="0"/>
          <w:bCs w:val="0"/>
          <w:sz w:val="28"/>
          <w:szCs w:val="28"/>
          <w:lang w:val="en-US" w:eastAsia="zh-CN"/>
        </w:rPr>
        <w:fldChar w:fldCharType="separate"/>
      </w:r>
      <w:r>
        <w:rPr>
          <w:rFonts w:hint="eastAsia" w:ascii="仿宋" w:hAnsi="仿宋" w:eastAsia="仿宋" w:cs="仿宋"/>
          <w:b w:val="0"/>
          <w:bCs w:val="0"/>
          <w:sz w:val="28"/>
          <w:szCs w:val="28"/>
          <w:lang w:val="en-US" w:eastAsia="zh-CN"/>
        </w:rPr>
        <w:t>农产品地理标志</w:t>
      </w:r>
      <w:r>
        <w:rPr>
          <w:rFonts w:hint="eastAsia" w:ascii="仿宋" w:hAnsi="仿宋" w:eastAsia="仿宋" w:cs="仿宋"/>
          <w:b w:val="0"/>
          <w:bCs w:val="0"/>
          <w:sz w:val="28"/>
          <w:szCs w:val="28"/>
          <w:lang w:val="en-US" w:eastAsia="zh-CN"/>
        </w:rPr>
        <w:fldChar w:fldCharType="end"/>
      </w:r>
      <w:r>
        <w:rPr>
          <w:rFonts w:hint="eastAsia" w:ascii="仿宋" w:hAnsi="仿宋" w:eastAsia="仿宋" w:cs="仿宋"/>
          <w:b w:val="0"/>
          <w:bCs w:val="0"/>
          <w:sz w:val="28"/>
          <w:szCs w:val="28"/>
          <w:lang w:val="en-US" w:eastAsia="zh-CN"/>
        </w:rPr>
        <w:t xml:space="preserve">的统称。 </w:t>
      </w:r>
    </w:p>
    <w:p>
      <w:pPr>
        <w:keepNext w:val="0"/>
        <w:keepLines w:val="0"/>
        <w:pageBreakBefore w:val="0"/>
        <w:widowControl w:val="0"/>
        <w:kinsoku/>
        <w:wordWrap/>
        <w:overflowPunct/>
        <w:topLinePunct w:val="0"/>
        <w:autoSpaceDE/>
        <w:autoSpaceDN/>
        <w:bidi w:val="0"/>
        <w:spacing w:line="600" w:lineRule="exact"/>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kern w:val="2"/>
          <w:sz w:val="28"/>
          <w:szCs w:val="28"/>
          <w:lang w:val="en-US" w:eastAsia="zh-CN" w:bidi="ar-SA"/>
        </w:rPr>
        <w:t>26.P60一</w:t>
      </w:r>
      <w:r>
        <w:rPr>
          <w:rFonts w:hint="eastAsia" w:ascii="楷体_GB2312" w:hAnsi="楷体_GB2312" w:eastAsia="楷体_GB2312" w:cs="楷体_GB2312"/>
          <w:b/>
          <w:bCs/>
          <w:sz w:val="28"/>
          <w:szCs w:val="28"/>
        </w:rPr>
        <w:t>革命四行动</w:t>
      </w:r>
      <w:r>
        <w:rPr>
          <w:rFonts w:hint="eastAsia" w:ascii="楷体_GB2312" w:hAnsi="楷体_GB2312" w:eastAsia="楷体_GB2312" w:cs="楷体_GB2312"/>
          <w:b/>
          <w:bCs/>
          <w:sz w:val="28"/>
          <w:szCs w:val="28"/>
          <w:lang w:eastAsia="zh-CN"/>
        </w:rPr>
        <w:t>：</w:t>
      </w:r>
      <w:r>
        <w:rPr>
          <w:rFonts w:hint="eastAsia" w:ascii="仿宋_GB2312" w:hAnsi="仿宋" w:eastAsia="仿宋_GB2312" w:cs="仿宋_GB2312"/>
          <w:sz w:val="28"/>
          <w:szCs w:val="28"/>
        </w:rPr>
        <w:t>即实施农村厕所革命、农村垃圾治理行动、农村污水治理行动、农房整治行动、村容村貌提升行动。</w:t>
      </w:r>
      <w:r>
        <w:rPr>
          <w:rFonts w:hint="eastAsia" w:ascii="仿宋" w:hAnsi="仿宋" w:eastAsia="仿宋" w:cs="仿宋"/>
          <w:b w:val="0"/>
          <w:bCs w:val="0"/>
          <w:sz w:val="28"/>
          <w:szCs w:val="28"/>
          <w:lang w:val="en-US" w:eastAsia="zh-CN"/>
        </w:rPr>
        <w:t xml:space="preserve">      </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19.P64 “四个不摘”指贫困县党政正职要保持稳定，做到摘帽不摘责任；脱贫攻坚主要政策要继续执行，做到摘帽不摘政策；扶贫工作队不能撤，做到摘帽不摘帮扶；要把防止返贫放在重要位置，做到摘帽不摘监管。</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sz w:val="28"/>
          <w:szCs w:val="28"/>
          <w:lang w:val="en-US" w:eastAsia="zh-CN"/>
        </w:rPr>
        <w:t xml:space="preserve">   </w:t>
      </w:r>
      <w:r>
        <w:rPr>
          <w:rFonts w:hint="eastAsia" w:ascii="楷体_GB2312" w:hAnsi="楷体_GB2312" w:eastAsia="楷体_GB2312" w:cs="楷体_GB2312"/>
          <w:b/>
          <w:bCs/>
          <w:sz w:val="28"/>
          <w:szCs w:val="28"/>
          <w:lang w:val="en-US" w:eastAsia="zh-CN"/>
        </w:rPr>
        <w:t xml:space="preserve"> </w:t>
      </w:r>
      <w:r>
        <w:rPr>
          <w:rFonts w:hint="eastAsia" w:ascii="仿宋" w:hAnsi="仿宋" w:eastAsia="仿宋" w:cs="仿宋"/>
          <w:b/>
          <w:bCs/>
          <w:kern w:val="2"/>
          <w:sz w:val="28"/>
          <w:szCs w:val="28"/>
          <w:lang w:val="en-US" w:eastAsia="zh-CN" w:bidi="ar-SA"/>
        </w:rPr>
        <w:t xml:space="preserve">27.P67 </w:t>
      </w:r>
      <w:r>
        <w:rPr>
          <w:rFonts w:hint="eastAsia" w:ascii="仿宋" w:hAnsi="仿宋" w:eastAsia="仿宋" w:cs="仿宋"/>
          <w:b/>
          <w:bCs/>
          <w:sz w:val="28"/>
          <w:szCs w:val="28"/>
          <w:lang w:val="en-US" w:eastAsia="zh-CN"/>
        </w:rPr>
        <w:t>“VOCs”“NOx”“VOCs”</w:t>
      </w:r>
      <w:r>
        <w:rPr>
          <w:rFonts w:hint="eastAsia" w:ascii="仿宋" w:hAnsi="仿宋" w:eastAsia="仿宋" w:cs="仿宋"/>
          <w:b w:val="0"/>
          <w:bCs w:val="0"/>
          <w:sz w:val="28"/>
          <w:szCs w:val="28"/>
          <w:lang w:val="en-US" w:eastAsia="zh-CN"/>
        </w:rPr>
        <w:t>：</w:t>
      </w:r>
      <w:r>
        <w:rPr>
          <w:rFonts w:hint="eastAsia" w:ascii="仿宋" w:hAnsi="仿宋" w:eastAsia="仿宋" w:cs="仿宋"/>
          <w:b w:val="0"/>
          <w:bCs w:val="0"/>
          <w:kern w:val="2"/>
          <w:sz w:val="28"/>
          <w:szCs w:val="28"/>
          <w:lang w:val="en-US" w:eastAsia="zh-CN" w:bidi="ar-SA"/>
        </w:rPr>
        <w:t>指常温下饱和蒸汽压大于133.32 Pa、常压下沸点在50-260℃以下的有机化合物，某些VOCs如苯、甲苯、丙酮、二甲基胺及硫代烃等易燃，容易引起火灾，部分VOCs如氟氯烃物质可破坏臭氧层。NOx：即通常所说的氮氧化物，主要包括NO、NO2、N2O、N2O3、N2O4、N2O5 等几种。这些氮氧化物对人体及动物有致毒作用，损害植物生长 ，并且NOx是形成酸雨、酸雾的主要原因之一，与碳氢化合物形成光化学烟雾，也会造成臭氧层的破坏。</w:t>
      </w:r>
    </w:p>
    <w:p>
      <w:pPr>
        <w:keepNext w:val="0"/>
        <w:keepLines w:val="0"/>
        <w:pageBreakBefore w:val="0"/>
        <w:widowControl w:val="0"/>
        <w:numPr>
          <w:ilvl w:val="0"/>
          <w:numId w:val="0"/>
        </w:numPr>
        <w:kinsoku/>
        <w:wordWrap/>
        <w:overflowPunct/>
        <w:topLinePunct w:val="0"/>
        <w:autoSpaceDE/>
        <w:autoSpaceDN/>
        <w:bidi w:val="0"/>
        <w:spacing w:line="600" w:lineRule="exact"/>
        <w:ind w:firstLine="562" w:firstLineChars="200"/>
        <w:jc w:val="left"/>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bCs/>
          <w:kern w:val="2"/>
          <w:sz w:val="28"/>
          <w:szCs w:val="28"/>
          <w:lang w:val="en-US" w:eastAsia="zh-CN" w:bidi="ar-SA"/>
        </w:rPr>
        <w:t xml:space="preserve">28.P69 </w:t>
      </w:r>
      <w:r>
        <w:rPr>
          <w:rFonts w:hint="eastAsia" w:ascii="仿宋" w:hAnsi="仿宋" w:eastAsia="仿宋" w:cs="仿宋"/>
          <w:b/>
          <w:bCs/>
          <w:sz w:val="28"/>
          <w:szCs w:val="28"/>
        </w:rPr>
        <w:t>三都澳海域水环境“1+N”综合整治</w:t>
      </w:r>
      <w:r>
        <w:rPr>
          <w:rFonts w:hint="eastAsia" w:ascii="仿宋" w:hAnsi="仿宋" w:eastAsia="仿宋" w:cs="仿宋"/>
          <w:b/>
          <w:bCs/>
          <w:sz w:val="28"/>
          <w:szCs w:val="28"/>
          <w:lang w:val="en-US" w:eastAsia="zh-CN"/>
        </w:rPr>
        <w:t xml:space="preserve"> ：</w:t>
      </w:r>
      <w:r>
        <w:rPr>
          <w:rFonts w:hint="eastAsia" w:ascii="仿宋" w:hAnsi="仿宋" w:eastAsia="仿宋" w:cs="仿宋"/>
          <w:b w:val="0"/>
          <w:bCs w:val="0"/>
          <w:kern w:val="2"/>
          <w:sz w:val="28"/>
          <w:szCs w:val="28"/>
          <w:lang w:val="en-US" w:eastAsia="zh-CN" w:bidi="ar-SA"/>
        </w:rPr>
        <w:t>2018年起，宁德市打响三都澳海域水环境综合整治“1+N”的污染防治攻坚战。即两年内投入20多亿元，开展海上养殖综合整治、三都澳海域水环境综合整治、陆源入海排污源问题整改、农业面源污染整治、生活源污染治理、中心城区黑臭水体整治、全面清理海漂垃圾等。</w:t>
      </w:r>
    </w:p>
    <w:p>
      <w:pPr>
        <w:keepNext w:val="0"/>
        <w:keepLines w:val="0"/>
        <w:pageBreakBefore w:val="0"/>
        <w:widowControl w:val="0"/>
        <w:kinsoku/>
        <w:wordWrap/>
        <w:overflowPunct/>
        <w:topLinePunct w:val="0"/>
        <w:autoSpaceDE/>
        <w:autoSpaceDN/>
        <w:bidi w:val="0"/>
        <w:spacing w:line="600" w:lineRule="exact"/>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kern w:val="2"/>
          <w:sz w:val="28"/>
          <w:szCs w:val="28"/>
          <w:lang w:val="en-US" w:eastAsia="zh-CN" w:bidi="ar-SA"/>
        </w:rPr>
        <w:t xml:space="preserve">29.P77 </w:t>
      </w:r>
      <w:r>
        <w:rPr>
          <w:rFonts w:hint="eastAsia" w:ascii="仿宋" w:hAnsi="仿宋" w:eastAsia="仿宋" w:cs="仿宋"/>
          <w:b/>
          <w:bCs/>
          <w:sz w:val="28"/>
          <w:szCs w:val="28"/>
        </w:rPr>
        <w:t>县管校聘：</w:t>
      </w:r>
      <w:r>
        <w:rPr>
          <w:rFonts w:hint="eastAsia" w:ascii="仿宋" w:hAnsi="仿宋" w:eastAsia="仿宋" w:cs="仿宋"/>
          <w:sz w:val="28"/>
          <w:szCs w:val="28"/>
        </w:rPr>
        <w:t>即全体公办义务教育学校教师和校长全部都实行县级政府统一管理，特别是统一定期强制流动到县域内的义务教育学校，从而将教师和校长从过去的某学校的“学校人”改变为县义务教育系统的“系统人”。</w:t>
      </w:r>
    </w:p>
    <w:p>
      <w:pPr>
        <w:spacing w:line="640" w:lineRule="exact"/>
        <w:ind w:firstLine="562" w:firstLineChars="200"/>
        <w:jc w:val="left"/>
        <w:rPr>
          <w:rFonts w:hint="default" w:ascii="仿宋" w:hAnsi="仿宋" w:eastAsia="仿宋" w:cs="仿宋"/>
          <w:sz w:val="28"/>
          <w:szCs w:val="28"/>
          <w:lang w:val="en-US" w:eastAsia="zh-CN"/>
        </w:rPr>
      </w:pPr>
      <w:r>
        <w:rPr>
          <w:rFonts w:hint="eastAsia" w:ascii="仿宋" w:hAnsi="仿宋" w:eastAsia="仿宋" w:cs="仿宋"/>
          <w:b/>
          <w:bCs/>
          <w:kern w:val="2"/>
          <w:sz w:val="28"/>
          <w:szCs w:val="28"/>
          <w:lang w:val="en-US" w:eastAsia="zh-CN" w:bidi="ar-SA"/>
        </w:rPr>
        <w:t xml:space="preserve">30.P80 </w:t>
      </w:r>
      <w:r>
        <w:rPr>
          <w:rFonts w:hint="eastAsia" w:ascii="仿宋" w:hAnsi="仿宋" w:eastAsia="仿宋" w:cs="仿宋"/>
          <w:b/>
          <w:bCs/>
          <w:sz w:val="28"/>
          <w:szCs w:val="28"/>
        </w:rPr>
        <w:t>“1+5”配套政策文件</w:t>
      </w:r>
      <w:r>
        <w:rPr>
          <w:rFonts w:hint="eastAsia" w:ascii="仿宋" w:hAnsi="仿宋" w:eastAsia="仿宋" w:cs="仿宋"/>
          <w:b/>
          <w:bCs/>
          <w:sz w:val="28"/>
          <w:szCs w:val="28"/>
          <w:lang w:eastAsia="zh-CN"/>
        </w:rPr>
        <w:t>：</w:t>
      </w:r>
      <w:r>
        <w:rPr>
          <w:rFonts w:hint="eastAsia" w:ascii="仿宋" w:hAnsi="仿宋" w:eastAsia="仿宋" w:cs="仿宋"/>
          <w:sz w:val="28"/>
          <w:szCs w:val="28"/>
          <w:lang w:val="en-US" w:eastAsia="zh-CN"/>
        </w:rPr>
        <w:t>指</w:t>
      </w:r>
      <w:r>
        <w:rPr>
          <w:rFonts w:hint="eastAsia" w:ascii="仿宋" w:hAnsi="仿宋" w:eastAsia="仿宋" w:cs="仿宋"/>
          <w:sz w:val="28"/>
          <w:szCs w:val="28"/>
        </w:rPr>
        <w:t>《福鼎</w:t>
      </w:r>
      <w:bookmarkStart w:id="0" w:name="_GoBack"/>
      <w:bookmarkEnd w:id="0"/>
      <w:r>
        <w:rPr>
          <w:rFonts w:hint="eastAsia" w:ascii="仿宋" w:hAnsi="仿宋" w:eastAsia="仿宋" w:cs="仿宋"/>
          <w:sz w:val="28"/>
          <w:szCs w:val="28"/>
        </w:rPr>
        <w:t>市关于学习借鉴“三明经验”深化医药卫生体制改革的实施意见》</w:t>
      </w:r>
      <w:r>
        <w:rPr>
          <w:rFonts w:hint="eastAsia" w:ascii="仿宋" w:hAnsi="仿宋" w:eastAsia="仿宋" w:cs="仿宋"/>
          <w:sz w:val="28"/>
          <w:szCs w:val="28"/>
          <w:lang w:val="en-US" w:eastAsia="zh-CN"/>
        </w:rPr>
        <w:t>以及《</w:t>
      </w:r>
      <w:r>
        <w:rPr>
          <w:rFonts w:hint="eastAsia" w:ascii="仿宋" w:hAnsi="仿宋" w:eastAsia="仿宋" w:cs="仿宋"/>
          <w:sz w:val="28"/>
          <w:szCs w:val="28"/>
        </w:rPr>
        <w:t>关于进一步推进紧密型县域医共体(总医院)建设的通知</w:t>
      </w:r>
      <w:r>
        <w:rPr>
          <w:rFonts w:hint="eastAsia" w:ascii="仿宋" w:hAnsi="仿宋" w:eastAsia="仿宋" w:cs="仿宋"/>
          <w:sz w:val="28"/>
          <w:szCs w:val="28"/>
          <w:lang w:val="en-US" w:eastAsia="zh-CN"/>
        </w:rPr>
        <w:t>》《</w:t>
      </w:r>
      <w:r>
        <w:rPr>
          <w:rFonts w:hint="eastAsia" w:ascii="仿宋" w:hAnsi="仿宋" w:eastAsia="仿宋" w:cs="仿宋"/>
          <w:sz w:val="28"/>
          <w:szCs w:val="28"/>
        </w:rPr>
        <w:t>关于加快推进“互联网+医疗健康”发展的实施意见</w:t>
      </w:r>
      <w:r>
        <w:rPr>
          <w:rFonts w:hint="eastAsia" w:ascii="仿宋" w:hAnsi="仿宋" w:eastAsia="仿宋" w:cs="仿宋"/>
          <w:sz w:val="28"/>
          <w:szCs w:val="28"/>
          <w:lang w:val="en-US" w:eastAsia="zh-CN"/>
        </w:rPr>
        <w:t>》《</w:t>
      </w:r>
      <w:r>
        <w:rPr>
          <w:rFonts w:hint="eastAsia" w:ascii="仿宋" w:hAnsi="仿宋" w:eastAsia="仿宋" w:cs="仿宋"/>
          <w:sz w:val="28"/>
          <w:szCs w:val="28"/>
        </w:rPr>
        <w:t>关于全面加强卫生人才队伍建设的若干意见</w:t>
      </w:r>
      <w:r>
        <w:rPr>
          <w:rFonts w:hint="eastAsia" w:ascii="仿宋" w:hAnsi="仿宋" w:eastAsia="仿宋" w:cs="仿宋"/>
          <w:sz w:val="28"/>
          <w:szCs w:val="28"/>
          <w:lang w:val="en-US" w:eastAsia="zh-CN"/>
        </w:rPr>
        <w:t>》《</w:t>
      </w:r>
      <w:r>
        <w:rPr>
          <w:rFonts w:hint="eastAsia" w:ascii="仿宋" w:hAnsi="仿宋" w:eastAsia="仿宋" w:cs="仿宋"/>
          <w:sz w:val="28"/>
          <w:szCs w:val="28"/>
        </w:rPr>
        <w:t>关于印发福鼎市公立医院政府投入暂行办法的通知</w:t>
      </w:r>
      <w:r>
        <w:rPr>
          <w:rFonts w:hint="eastAsia" w:ascii="仿宋" w:hAnsi="仿宋" w:eastAsia="仿宋" w:cs="仿宋"/>
          <w:sz w:val="28"/>
          <w:szCs w:val="28"/>
          <w:lang w:val="en-US" w:eastAsia="zh-CN"/>
        </w:rPr>
        <w:t>》《</w:t>
      </w:r>
      <w:r>
        <w:rPr>
          <w:rFonts w:hint="eastAsia" w:ascii="仿宋" w:hAnsi="仿宋" w:eastAsia="仿宋" w:cs="仿宋"/>
          <w:sz w:val="28"/>
          <w:szCs w:val="28"/>
        </w:rPr>
        <w:t>关于建立县域紧密型医共体（总医院）人员统筹使用机制指导意见</w:t>
      </w:r>
      <w:r>
        <w:rPr>
          <w:rFonts w:hint="eastAsia" w:ascii="仿宋" w:hAnsi="仿宋" w:eastAsia="仿宋" w:cs="仿宋"/>
          <w:sz w:val="28"/>
          <w:szCs w:val="28"/>
          <w:lang w:val="en-US" w:eastAsia="zh-CN"/>
        </w:rPr>
        <w:t>》5个配套文件。</w:t>
      </w:r>
    </w:p>
    <w:p>
      <w:pPr>
        <w:keepNext w:val="0"/>
        <w:keepLines w:val="0"/>
        <w:pageBreakBefore w:val="0"/>
        <w:widowControl w:val="0"/>
        <w:numPr>
          <w:ilvl w:val="0"/>
          <w:numId w:val="0"/>
        </w:numPr>
        <w:kinsoku/>
        <w:wordWrap/>
        <w:overflowPunct/>
        <w:topLinePunct w:val="0"/>
        <w:autoSpaceDE/>
        <w:autoSpaceDN/>
        <w:bidi w:val="0"/>
        <w:spacing w:line="600" w:lineRule="exact"/>
        <w:jc w:val="left"/>
        <w:textAlignment w:val="auto"/>
        <w:rPr>
          <w:rFonts w:hint="eastAsia" w:ascii="仿宋" w:hAnsi="仿宋" w:eastAsia="仿宋" w:cs="仿宋"/>
          <w:sz w:val="28"/>
          <w:szCs w:val="28"/>
        </w:rPr>
      </w:pPr>
      <w:r>
        <w:rPr>
          <w:rFonts w:hint="eastAsia" w:ascii="仿宋" w:hAnsi="仿宋" w:eastAsia="仿宋" w:cs="仿宋"/>
          <w:b w:val="0"/>
          <w:bCs w:val="0"/>
          <w:sz w:val="28"/>
          <w:szCs w:val="28"/>
          <w:lang w:val="en-US" w:eastAsia="zh-CN"/>
        </w:rPr>
        <w:t xml:space="preserve">   </w:t>
      </w:r>
      <w:r>
        <w:rPr>
          <w:rFonts w:hint="eastAsia" w:ascii="仿宋" w:hAnsi="仿宋" w:eastAsia="仿宋" w:cs="仿宋"/>
          <w:b/>
          <w:bCs/>
          <w:kern w:val="2"/>
          <w:sz w:val="28"/>
          <w:szCs w:val="28"/>
          <w:lang w:val="en-US" w:eastAsia="zh-CN" w:bidi="ar-SA"/>
        </w:rPr>
        <w:t xml:space="preserve"> 31.P81 </w:t>
      </w:r>
      <w:r>
        <w:rPr>
          <w:rFonts w:hint="eastAsia" w:ascii="仿宋" w:hAnsi="仿宋" w:eastAsia="仿宋" w:cs="仿宋"/>
          <w:b/>
          <w:bCs/>
          <w:sz w:val="28"/>
          <w:szCs w:val="28"/>
        </w:rPr>
        <w:t>枫桥经验：</w:t>
      </w:r>
      <w:r>
        <w:rPr>
          <w:rFonts w:hint="eastAsia" w:ascii="仿宋" w:hAnsi="仿宋" w:eastAsia="仿宋" w:cs="仿宋"/>
          <w:sz w:val="28"/>
          <w:szCs w:val="28"/>
        </w:rPr>
        <w:t>即20世纪60年代初，浙江省诸暨市枫桥镇干部群众创造了“发动和依靠群众，坚持矛盾不上交，就地解决。实现捕人少，治安好”的平安建设工作方法，之后，“枫桥经验”得到不断发展，形成了具有鲜明时代特色的“党政动手，依靠群众，预防纠纷，化解矛盾，维护稳定，促进发展”的枫桥新经验。</w:t>
      </w:r>
    </w:p>
    <w:p>
      <w:pPr>
        <w:keepNext w:val="0"/>
        <w:keepLines w:val="0"/>
        <w:pageBreakBefore w:val="0"/>
        <w:widowControl w:val="0"/>
        <w:numPr>
          <w:ilvl w:val="0"/>
          <w:numId w:val="0"/>
        </w:numPr>
        <w:kinsoku/>
        <w:wordWrap/>
        <w:overflowPunct/>
        <w:topLinePunct w:val="0"/>
        <w:autoSpaceDE/>
        <w:autoSpaceDN/>
        <w:bidi w:val="0"/>
        <w:spacing w:line="600" w:lineRule="exact"/>
        <w:jc w:val="left"/>
        <w:textAlignment w:val="auto"/>
        <w:rPr>
          <w:rFonts w:hint="default" w:ascii="仿宋" w:hAnsi="仿宋" w:eastAsia="仿宋" w:cs="仿宋"/>
          <w:b w:val="0"/>
          <w:bCs w:val="0"/>
          <w:sz w:val="30"/>
          <w:szCs w:val="30"/>
          <w:lang w:val="en-US" w:eastAsia="zh-CN"/>
        </w:rPr>
      </w:pP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30"/>
          <w:szCs w:val="30"/>
          <w:lang w:val="en-US" w:eastAsia="zh-CN"/>
        </w:rPr>
        <w:t xml:space="preserve">                                                                                                                                                                                                      </w:t>
      </w:r>
    </w:p>
    <w:sectPr>
      <w:footerReference r:id="rId3" w:type="default"/>
      <w:pgSz w:w="11906" w:h="16838"/>
      <w:pgMar w:top="1417" w:right="1417" w:bottom="1417" w:left="1417" w:header="851" w:footer="992" w:gutter="0"/>
      <w:pgNumType w:start="11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8B3F2F"/>
    <w:rsid w:val="0284633C"/>
    <w:rsid w:val="06532686"/>
    <w:rsid w:val="06E57CCD"/>
    <w:rsid w:val="0BEE5CE0"/>
    <w:rsid w:val="0F6918C6"/>
    <w:rsid w:val="10D7594D"/>
    <w:rsid w:val="13CE5E95"/>
    <w:rsid w:val="18EC6F1F"/>
    <w:rsid w:val="1DDF1F94"/>
    <w:rsid w:val="288D68E0"/>
    <w:rsid w:val="2C450D60"/>
    <w:rsid w:val="2CB97F19"/>
    <w:rsid w:val="2CF706D2"/>
    <w:rsid w:val="2DD01B12"/>
    <w:rsid w:val="31F74477"/>
    <w:rsid w:val="33F223A6"/>
    <w:rsid w:val="36CA019B"/>
    <w:rsid w:val="3AE000F4"/>
    <w:rsid w:val="3D9B0B2A"/>
    <w:rsid w:val="3FDA296A"/>
    <w:rsid w:val="40D463F4"/>
    <w:rsid w:val="41BD3C70"/>
    <w:rsid w:val="42EB7590"/>
    <w:rsid w:val="437100A2"/>
    <w:rsid w:val="45620AE5"/>
    <w:rsid w:val="479E3B0B"/>
    <w:rsid w:val="484F010E"/>
    <w:rsid w:val="4A4632D2"/>
    <w:rsid w:val="50071001"/>
    <w:rsid w:val="50685625"/>
    <w:rsid w:val="510169BB"/>
    <w:rsid w:val="555055BA"/>
    <w:rsid w:val="571145E0"/>
    <w:rsid w:val="57BE52D1"/>
    <w:rsid w:val="5AAD5762"/>
    <w:rsid w:val="5CAB44F3"/>
    <w:rsid w:val="5DEF08DB"/>
    <w:rsid w:val="61B440DB"/>
    <w:rsid w:val="625A6442"/>
    <w:rsid w:val="65005260"/>
    <w:rsid w:val="66DC4CE6"/>
    <w:rsid w:val="682267A0"/>
    <w:rsid w:val="69B40ADE"/>
    <w:rsid w:val="6A06721A"/>
    <w:rsid w:val="6A7C559E"/>
    <w:rsid w:val="6A9A7B74"/>
    <w:rsid w:val="71BB1C58"/>
    <w:rsid w:val="771465C5"/>
    <w:rsid w:val="788B3F2F"/>
    <w:rsid w:val="7ABF3753"/>
    <w:rsid w:val="7B6416FB"/>
    <w:rsid w:val="7F867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djustRightInd w:val="0"/>
      <w:snapToGrid w:val="0"/>
      <w:spacing w:line="600" w:lineRule="exact"/>
    </w:pPr>
    <w:rPr>
      <w:rFonts w:eastAsia="仿宋_GB2312"/>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2020-12-08T06:48:00Z</dcterms:created>
  <dc:creator>fdcx</dc:creator>
  <cp:lastModifiedBy>喜@Christy</cp:lastModifiedBy>
  <cp:lastPrinted>2020-12-27T13:05:51Z</cp:lastPrinted>
  <dcterms:modified xsi:type="dcterms:W3CDTF">2020-12-27T13:17:52Z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