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default" w:ascii="Times New Roman" w:hAnsi="Times New Roman" w:cs="Times New Roman"/>
          <w:b/>
          <w:sz w:val="44"/>
          <w:szCs w:val="44"/>
        </w:rPr>
      </w:pPr>
    </w:p>
    <w:p>
      <w:pPr>
        <w:rPr>
          <w:rFonts w:hint="default" w:ascii="Times New Roman" w:hAnsi="Times New Roman" w:cs="Times New Roman"/>
          <w:b/>
          <w:sz w:val="44"/>
          <w:szCs w:val="44"/>
        </w:rPr>
      </w:pPr>
    </w:p>
    <w:p>
      <w:pPr>
        <w:jc w:val="center"/>
        <w:rPr>
          <w:rFonts w:hint="default" w:ascii="Times New Roman" w:hAnsi="Times New Roman" w:cs="Times New Roman"/>
          <w:b/>
          <w:sz w:val="44"/>
          <w:szCs w:val="44"/>
        </w:rPr>
      </w:pPr>
    </w:p>
    <w:p>
      <w:pPr>
        <w:jc w:val="center"/>
        <w:rPr>
          <w:rFonts w:hint="default" w:ascii="Times New Roman" w:hAnsi="Times New Roman" w:cs="Times New Roman"/>
          <w:b/>
          <w:sz w:val="44"/>
          <w:szCs w:val="44"/>
        </w:rPr>
      </w:pPr>
    </w:p>
    <w:p>
      <w:pPr>
        <w:jc w:val="center"/>
        <w:rPr>
          <w:rFonts w:hint="default" w:ascii="Times New Roman" w:hAnsi="Times New Roman" w:cs="Times New Roman"/>
          <w:b/>
          <w:sz w:val="44"/>
          <w:szCs w:val="44"/>
        </w:rPr>
      </w:pPr>
    </w:p>
    <w:p>
      <w:pPr>
        <w:jc w:val="center"/>
        <w:rPr>
          <w:rFonts w:hint="default" w:ascii="Times New Roman" w:hAnsi="Times New Roman" w:eastAsia="宋体" w:cs="Times New Roman"/>
          <w:b/>
          <w:sz w:val="44"/>
          <w:szCs w:val="44"/>
        </w:rPr>
      </w:pPr>
      <w:r>
        <w:rPr>
          <w:rFonts w:hint="default" w:ascii="Times New Roman" w:hAnsi="Times New Roman" w:eastAsia="宋体" w:cs="Times New Roman"/>
          <w:b/>
          <w:sz w:val="44"/>
          <w:szCs w:val="44"/>
        </w:rPr>
        <w:t>福鼎市畜禽养殖禁养区（2019</w:t>
      </w:r>
      <w:r>
        <w:rPr>
          <w:rFonts w:hint="default" w:ascii="Times New Roman" w:hAnsi="Times New Roman" w:eastAsia="宋体" w:cs="Times New Roman"/>
          <w:b/>
          <w:sz w:val="44"/>
          <w:szCs w:val="44"/>
          <w:lang w:val="en-US" w:eastAsia="zh-CN"/>
        </w:rPr>
        <w:t>年</w:t>
      </w:r>
      <w:r>
        <w:rPr>
          <w:rFonts w:hint="default" w:ascii="Times New Roman" w:hAnsi="Times New Roman" w:eastAsia="宋体" w:cs="Times New Roman"/>
          <w:b/>
          <w:sz w:val="44"/>
          <w:szCs w:val="44"/>
        </w:rPr>
        <w:t>～2024年）</w:t>
      </w:r>
    </w:p>
    <w:p>
      <w:pPr>
        <w:jc w:val="center"/>
        <w:rPr>
          <w:rFonts w:hint="default" w:ascii="Times New Roman" w:hAnsi="Times New Roman" w:eastAsia="宋体" w:cs="Times New Roman"/>
          <w:b/>
          <w:sz w:val="44"/>
          <w:szCs w:val="44"/>
        </w:rPr>
      </w:pPr>
      <w:r>
        <w:rPr>
          <w:rFonts w:hint="default" w:ascii="Times New Roman" w:hAnsi="Times New Roman" w:eastAsia="宋体" w:cs="Times New Roman"/>
          <w:b/>
          <w:sz w:val="44"/>
          <w:szCs w:val="44"/>
        </w:rPr>
        <w:t>划定方案</w:t>
      </w:r>
    </w:p>
    <w:p>
      <w:pPr>
        <w:jc w:val="center"/>
        <w:rPr>
          <w:rFonts w:hint="default" w:ascii="Times New Roman" w:hAnsi="Times New Roman" w:eastAsia="宋体" w:cs="Times New Roman"/>
          <w:b/>
          <w:sz w:val="44"/>
          <w:szCs w:val="44"/>
        </w:rPr>
      </w:pPr>
    </w:p>
    <w:p>
      <w:pPr>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cs="Times New Roman"/>
        </w:rPr>
      </w:pPr>
      <w:bookmarkStart w:id="31" w:name="_GoBack"/>
      <w:bookmarkEnd w:id="31"/>
    </w:p>
    <w:p>
      <w:pPr>
        <w:rPr>
          <w:rFonts w:hint="default" w:ascii="Times New Roman" w:hAnsi="Times New Roman" w:cs="Times New Roman"/>
          <w:sz w:val="30"/>
          <w:szCs w:val="30"/>
        </w:rPr>
      </w:pPr>
    </w:p>
    <w:p>
      <w:pPr>
        <w:jc w:val="center"/>
        <w:rPr>
          <w:rFonts w:hint="default" w:ascii="Times New Roman" w:hAnsi="Times New Roman" w:eastAsia="宋体" w:cs="Times New Roman"/>
          <w:sz w:val="30"/>
          <w:szCs w:val="30"/>
        </w:rPr>
      </w:pPr>
    </w:p>
    <w:p>
      <w:pPr>
        <w:pStyle w:val="15"/>
        <w:jc w:val="center"/>
        <w:rPr>
          <w:rFonts w:hint="default" w:ascii="Times New Roman" w:hAnsi="Times New Roman" w:cs="Times New Roman"/>
          <w:color w:val="auto"/>
        </w:rPr>
      </w:pPr>
      <w:r>
        <w:rPr>
          <w:rFonts w:hint="eastAsia" w:ascii="Times New Roman" w:hAnsi="Times New Roman" w:cs="Times New Roman"/>
          <w:sz w:val="30"/>
          <w:szCs w:val="30"/>
          <w:lang w:val="en-US" w:eastAsia="zh-CN"/>
        </w:rPr>
        <w:t xml:space="preserve"> </w:t>
      </w:r>
      <w:r>
        <w:rPr>
          <w:rFonts w:hint="default" w:ascii="Times New Roman" w:hAnsi="Times New Roman" w:cs="Times New Roman"/>
          <w:color w:val="auto"/>
          <w:lang w:val="zh-CN"/>
        </w:rPr>
        <w:t>目  录</w:t>
      </w:r>
    </w:p>
    <w:p>
      <w:pPr>
        <w:pStyle w:val="8"/>
        <w:rPr>
          <w:rFonts w:hint="default" w:ascii="Times New Roman" w:hAnsi="Times New Roman" w:eastAsia="宋体" w:cs="Times New Roman"/>
          <w:sz w:val="28"/>
          <w:szCs w:val="28"/>
          <w:lang w:val="en-US" w:eastAsia="zh-CN"/>
        </w:rPr>
      </w:pP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TOC \o "1-3" \h \z \u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fldChar w:fldCharType="begin"/>
      </w:r>
      <w:r>
        <w:rPr>
          <w:rStyle w:val="13"/>
          <w:rFonts w:hint="default" w:ascii="Times New Roman" w:hAnsi="Times New Roman" w:cs="Times New Roman"/>
          <w:sz w:val="28"/>
          <w:szCs w:val="28"/>
        </w:rPr>
        <w:instrText xml:space="preserve"> </w:instrText>
      </w:r>
      <w:r>
        <w:rPr>
          <w:rFonts w:hint="default" w:ascii="Times New Roman" w:hAnsi="Times New Roman" w:cs="Times New Roman"/>
          <w:sz w:val="28"/>
          <w:szCs w:val="28"/>
        </w:rPr>
        <w:instrText xml:space="preserve">HYPERLINK \l "_Toc483310149"</w:instrText>
      </w:r>
      <w:r>
        <w:rPr>
          <w:rStyle w:val="13"/>
          <w:rFonts w:hint="default" w:ascii="Times New Roman" w:hAnsi="Times New Roman" w:cs="Times New Roman"/>
          <w:sz w:val="28"/>
          <w:szCs w:val="28"/>
        </w:rPr>
        <w:instrText xml:space="preserve"> </w:instrText>
      </w:r>
      <w:r>
        <w:rPr>
          <w:rFonts w:hint="default" w:ascii="Times New Roman" w:hAnsi="Times New Roman" w:cs="Times New Roman"/>
          <w:sz w:val="28"/>
          <w:szCs w:val="28"/>
        </w:rPr>
        <w:fldChar w:fldCharType="separate"/>
      </w:r>
      <w:r>
        <w:rPr>
          <w:rStyle w:val="13"/>
          <w:rFonts w:hint="default" w:ascii="Times New Roman" w:hAnsi="Times New Roman" w:cs="Times New Roman"/>
          <w:sz w:val="28"/>
          <w:szCs w:val="28"/>
        </w:rPr>
        <w:t>前言</w:t>
      </w:r>
      <w:r>
        <w:rPr>
          <w:rFonts w:hint="default" w:ascii="Times New Roman" w:hAnsi="Times New Roman" w:cs="Times New Roman"/>
          <w:sz w:val="28"/>
          <w:szCs w:val="28"/>
        </w:rPr>
        <w:tab/>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PAGEREF _Toc483310149 \h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3</w:t>
      </w:r>
      <w:r>
        <w:rPr>
          <w:rFonts w:hint="default" w:ascii="Times New Roman" w:hAnsi="Times New Roman" w:cs="Times New Roman"/>
          <w:sz w:val="28"/>
          <w:szCs w:val="28"/>
        </w:rPr>
        <w:fldChar w:fldCharType="end"/>
      </w:r>
      <w:r>
        <w:rPr>
          <w:rFonts w:hint="default" w:ascii="Times New Roman" w:hAnsi="Times New Roman" w:cs="Times New Roman"/>
          <w:sz w:val="28"/>
          <w:szCs w:val="28"/>
        </w:rPr>
        <w:fldChar w:fldCharType="end"/>
      </w:r>
    </w:p>
    <w:p>
      <w:pPr>
        <w:pStyle w:val="8"/>
        <w:rPr>
          <w:rFonts w:hint="default" w:ascii="Times New Roman" w:hAnsi="Times New Roman" w:eastAsia="宋体" w:cs="Times New Roman"/>
          <w:sz w:val="28"/>
          <w:szCs w:val="28"/>
          <w:lang w:val="en-US" w:eastAsia="zh-CN"/>
        </w:rPr>
      </w:pPr>
      <w:r>
        <w:rPr>
          <w:rFonts w:hint="default" w:ascii="Times New Roman" w:hAnsi="Times New Roman" w:cs="Times New Roman"/>
          <w:sz w:val="28"/>
          <w:szCs w:val="28"/>
        </w:rPr>
        <w:fldChar w:fldCharType="begin"/>
      </w:r>
      <w:r>
        <w:rPr>
          <w:rStyle w:val="13"/>
          <w:rFonts w:hint="default" w:ascii="Times New Roman" w:hAnsi="Times New Roman" w:cs="Times New Roman"/>
          <w:sz w:val="28"/>
          <w:szCs w:val="28"/>
        </w:rPr>
        <w:instrText xml:space="preserve"> </w:instrText>
      </w:r>
      <w:r>
        <w:rPr>
          <w:rFonts w:hint="default" w:ascii="Times New Roman" w:hAnsi="Times New Roman" w:cs="Times New Roman"/>
          <w:sz w:val="28"/>
          <w:szCs w:val="28"/>
        </w:rPr>
        <w:instrText xml:space="preserve">HYPERLINK \l "_Toc483310150"</w:instrText>
      </w:r>
      <w:r>
        <w:rPr>
          <w:rStyle w:val="13"/>
          <w:rFonts w:hint="default" w:ascii="Times New Roman" w:hAnsi="Times New Roman" w:cs="Times New Roman"/>
          <w:sz w:val="28"/>
          <w:szCs w:val="28"/>
        </w:rPr>
        <w:instrText xml:space="preserve"> </w:instrText>
      </w:r>
      <w:r>
        <w:rPr>
          <w:rFonts w:hint="default" w:ascii="Times New Roman" w:hAnsi="Times New Roman" w:cs="Times New Roman"/>
          <w:sz w:val="28"/>
          <w:szCs w:val="28"/>
        </w:rPr>
        <w:fldChar w:fldCharType="separate"/>
      </w:r>
      <w:r>
        <w:rPr>
          <w:rStyle w:val="13"/>
          <w:rFonts w:hint="default" w:ascii="Times New Roman" w:hAnsi="Times New Roman" w:cs="Times New Roman"/>
          <w:sz w:val="28"/>
          <w:szCs w:val="28"/>
        </w:rPr>
        <w:t>1.区域概况</w:t>
      </w:r>
      <w:r>
        <w:rPr>
          <w:rFonts w:hint="default" w:ascii="Times New Roman" w:hAnsi="Times New Roman" w:cs="Times New Roman"/>
          <w:sz w:val="28"/>
          <w:szCs w:val="28"/>
        </w:rPr>
        <w:tab/>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PAGEREF _Toc483310150 \h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4</w:t>
      </w:r>
      <w:r>
        <w:rPr>
          <w:rFonts w:hint="default" w:ascii="Times New Roman" w:hAnsi="Times New Roman" w:cs="Times New Roman"/>
          <w:sz w:val="28"/>
          <w:szCs w:val="28"/>
        </w:rPr>
        <w:fldChar w:fldCharType="end"/>
      </w:r>
      <w:r>
        <w:rPr>
          <w:rFonts w:hint="default" w:ascii="Times New Roman" w:hAnsi="Times New Roman" w:cs="Times New Roman"/>
          <w:sz w:val="28"/>
          <w:szCs w:val="28"/>
        </w:rPr>
        <w:fldChar w:fldCharType="end"/>
      </w:r>
    </w:p>
    <w:p>
      <w:pPr>
        <w:pStyle w:val="9"/>
        <w:tabs>
          <w:tab w:val="right" w:leader="dot" w:pos="8296"/>
        </w:tabs>
        <w:ind w:left="640"/>
        <w:rPr>
          <w:rFonts w:hint="default" w:ascii="Times New Roman" w:hAnsi="Times New Roman" w:cs="Times New Roman"/>
          <w:sz w:val="28"/>
          <w:szCs w:val="28"/>
        </w:rPr>
      </w:pPr>
      <w:r>
        <w:rPr>
          <w:rFonts w:hint="default" w:ascii="Times New Roman" w:hAnsi="Times New Roman" w:cs="Times New Roman"/>
          <w:sz w:val="28"/>
          <w:szCs w:val="28"/>
        </w:rPr>
        <w:fldChar w:fldCharType="begin"/>
      </w:r>
      <w:r>
        <w:rPr>
          <w:rStyle w:val="13"/>
          <w:rFonts w:hint="default" w:ascii="Times New Roman" w:hAnsi="Times New Roman" w:cs="Times New Roman"/>
          <w:sz w:val="28"/>
          <w:szCs w:val="28"/>
        </w:rPr>
        <w:instrText xml:space="preserve"> </w:instrText>
      </w:r>
      <w:r>
        <w:rPr>
          <w:rFonts w:hint="default" w:ascii="Times New Roman" w:hAnsi="Times New Roman" w:cs="Times New Roman"/>
          <w:sz w:val="28"/>
          <w:szCs w:val="28"/>
        </w:rPr>
        <w:instrText xml:space="preserve">HYPERLINK \l "_Toc483310151"</w:instrText>
      </w:r>
      <w:r>
        <w:rPr>
          <w:rStyle w:val="13"/>
          <w:rFonts w:hint="default" w:ascii="Times New Roman" w:hAnsi="Times New Roman" w:cs="Times New Roman"/>
          <w:sz w:val="28"/>
          <w:szCs w:val="28"/>
        </w:rPr>
        <w:instrText xml:space="preserve"> </w:instrText>
      </w:r>
      <w:r>
        <w:rPr>
          <w:rFonts w:hint="default" w:ascii="Times New Roman" w:hAnsi="Times New Roman" w:cs="Times New Roman"/>
          <w:sz w:val="28"/>
          <w:szCs w:val="28"/>
        </w:rPr>
        <w:fldChar w:fldCharType="separate"/>
      </w:r>
      <w:r>
        <w:rPr>
          <w:rStyle w:val="13"/>
          <w:rFonts w:hint="default" w:ascii="Times New Roman" w:hAnsi="Times New Roman" w:eastAsia="楷体" w:cs="Times New Roman"/>
          <w:sz w:val="28"/>
          <w:szCs w:val="28"/>
        </w:rPr>
        <w:t>1.1自然环境状况</w:t>
      </w:r>
      <w:r>
        <w:rPr>
          <w:rFonts w:hint="default" w:ascii="Times New Roman" w:hAnsi="Times New Roman" w:cs="Times New Roman"/>
          <w:sz w:val="28"/>
          <w:szCs w:val="28"/>
        </w:rPr>
        <w:tab/>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PAGEREF _Toc483310151 \h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4</w:t>
      </w:r>
      <w:r>
        <w:rPr>
          <w:rFonts w:hint="default" w:ascii="Times New Roman" w:hAnsi="Times New Roman" w:cs="Times New Roman"/>
          <w:sz w:val="28"/>
          <w:szCs w:val="28"/>
        </w:rPr>
        <w:fldChar w:fldCharType="end"/>
      </w:r>
      <w:r>
        <w:rPr>
          <w:rFonts w:hint="default" w:ascii="Times New Roman" w:hAnsi="Times New Roman" w:cs="Times New Roman"/>
          <w:sz w:val="28"/>
          <w:szCs w:val="28"/>
        </w:rPr>
        <w:fldChar w:fldCharType="end"/>
      </w:r>
    </w:p>
    <w:p>
      <w:pPr>
        <w:pStyle w:val="9"/>
        <w:tabs>
          <w:tab w:val="right" w:leader="dot" w:pos="8296"/>
        </w:tabs>
        <w:ind w:left="640"/>
        <w:rPr>
          <w:rFonts w:hint="default" w:ascii="Times New Roman" w:hAnsi="Times New Roman" w:cs="Times New Roman"/>
          <w:sz w:val="28"/>
          <w:szCs w:val="28"/>
        </w:rPr>
      </w:pPr>
      <w:r>
        <w:rPr>
          <w:rFonts w:hint="default" w:ascii="Times New Roman" w:hAnsi="Times New Roman" w:cs="Times New Roman"/>
          <w:sz w:val="28"/>
          <w:szCs w:val="28"/>
        </w:rPr>
        <w:fldChar w:fldCharType="begin"/>
      </w:r>
      <w:r>
        <w:rPr>
          <w:rStyle w:val="13"/>
          <w:rFonts w:hint="default" w:ascii="Times New Roman" w:hAnsi="Times New Roman" w:cs="Times New Roman"/>
          <w:sz w:val="28"/>
          <w:szCs w:val="28"/>
        </w:rPr>
        <w:instrText xml:space="preserve"> </w:instrText>
      </w:r>
      <w:r>
        <w:rPr>
          <w:rFonts w:hint="default" w:ascii="Times New Roman" w:hAnsi="Times New Roman" w:cs="Times New Roman"/>
          <w:sz w:val="28"/>
          <w:szCs w:val="28"/>
        </w:rPr>
        <w:instrText xml:space="preserve">HYPERLINK \l "_Toc483310152"</w:instrText>
      </w:r>
      <w:r>
        <w:rPr>
          <w:rStyle w:val="13"/>
          <w:rFonts w:hint="default" w:ascii="Times New Roman" w:hAnsi="Times New Roman" w:cs="Times New Roman"/>
          <w:sz w:val="28"/>
          <w:szCs w:val="28"/>
        </w:rPr>
        <w:instrText xml:space="preserve"> </w:instrText>
      </w:r>
      <w:r>
        <w:rPr>
          <w:rFonts w:hint="default" w:ascii="Times New Roman" w:hAnsi="Times New Roman" w:cs="Times New Roman"/>
          <w:sz w:val="28"/>
          <w:szCs w:val="28"/>
        </w:rPr>
        <w:fldChar w:fldCharType="separate"/>
      </w:r>
      <w:r>
        <w:rPr>
          <w:rStyle w:val="13"/>
          <w:rFonts w:hint="default" w:ascii="Times New Roman" w:hAnsi="Times New Roman" w:eastAsia="楷体" w:cs="Times New Roman"/>
          <w:sz w:val="28"/>
          <w:szCs w:val="28"/>
        </w:rPr>
        <w:t>1.2经济社会概况</w:t>
      </w:r>
      <w:r>
        <w:rPr>
          <w:rFonts w:hint="default" w:ascii="Times New Roman" w:hAnsi="Times New Roman" w:cs="Times New Roman"/>
          <w:sz w:val="28"/>
          <w:szCs w:val="28"/>
        </w:rPr>
        <w:tab/>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PAGEREF _Toc483310152 \h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7</w:t>
      </w:r>
      <w:r>
        <w:rPr>
          <w:rFonts w:hint="default" w:ascii="Times New Roman" w:hAnsi="Times New Roman" w:cs="Times New Roman"/>
          <w:sz w:val="28"/>
          <w:szCs w:val="28"/>
        </w:rPr>
        <w:fldChar w:fldCharType="end"/>
      </w:r>
      <w:r>
        <w:rPr>
          <w:rFonts w:hint="default" w:ascii="Times New Roman" w:hAnsi="Times New Roman" w:cs="Times New Roman"/>
          <w:sz w:val="28"/>
          <w:szCs w:val="28"/>
        </w:rPr>
        <w:fldChar w:fldCharType="end"/>
      </w:r>
    </w:p>
    <w:p>
      <w:pPr>
        <w:pStyle w:val="8"/>
        <w:rPr>
          <w:rFonts w:hint="default" w:ascii="Times New Roman" w:hAnsi="Times New Roman" w:eastAsia="宋体" w:cs="Times New Roman"/>
          <w:sz w:val="28"/>
          <w:szCs w:val="28"/>
          <w:lang w:val="en-US" w:eastAsia="zh-CN"/>
        </w:rPr>
      </w:pPr>
      <w:r>
        <w:rPr>
          <w:rFonts w:hint="default" w:ascii="Times New Roman" w:hAnsi="Times New Roman" w:cs="Times New Roman"/>
          <w:sz w:val="28"/>
          <w:szCs w:val="28"/>
        </w:rPr>
        <w:fldChar w:fldCharType="begin"/>
      </w:r>
      <w:r>
        <w:rPr>
          <w:rStyle w:val="13"/>
          <w:rFonts w:hint="default" w:ascii="Times New Roman" w:hAnsi="Times New Roman" w:cs="Times New Roman"/>
          <w:sz w:val="28"/>
          <w:szCs w:val="28"/>
        </w:rPr>
        <w:instrText xml:space="preserve"> </w:instrText>
      </w:r>
      <w:r>
        <w:rPr>
          <w:rFonts w:hint="default" w:ascii="Times New Roman" w:hAnsi="Times New Roman" w:cs="Times New Roman"/>
          <w:sz w:val="28"/>
          <w:szCs w:val="28"/>
        </w:rPr>
        <w:instrText xml:space="preserve">HYPERLINK \l "_Toc483310153"</w:instrText>
      </w:r>
      <w:r>
        <w:rPr>
          <w:rStyle w:val="13"/>
          <w:rFonts w:hint="default" w:ascii="Times New Roman" w:hAnsi="Times New Roman" w:cs="Times New Roman"/>
          <w:sz w:val="28"/>
          <w:szCs w:val="28"/>
        </w:rPr>
        <w:instrText xml:space="preserve"> </w:instrText>
      </w:r>
      <w:r>
        <w:rPr>
          <w:rFonts w:hint="default" w:ascii="Times New Roman" w:hAnsi="Times New Roman" w:cs="Times New Roman"/>
          <w:sz w:val="28"/>
          <w:szCs w:val="28"/>
        </w:rPr>
        <w:fldChar w:fldCharType="separate"/>
      </w:r>
      <w:r>
        <w:rPr>
          <w:rStyle w:val="13"/>
          <w:rFonts w:hint="default" w:ascii="Times New Roman" w:hAnsi="Times New Roman" w:cs="Times New Roman"/>
          <w:sz w:val="28"/>
          <w:szCs w:val="28"/>
        </w:rPr>
        <w:t>2．总则</w:t>
      </w:r>
      <w:r>
        <w:rPr>
          <w:rFonts w:hint="default" w:ascii="Times New Roman" w:hAnsi="Times New Roman" w:cs="Times New Roman"/>
          <w:sz w:val="28"/>
          <w:szCs w:val="28"/>
        </w:rPr>
        <w:tab/>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PAGEREF _Toc483310153 \h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7</w:t>
      </w:r>
      <w:r>
        <w:rPr>
          <w:rFonts w:hint="default" w:ascii="Times New Roman" w:hAnsi="Times New Roman" w:cs="Times New Roman"/>
          <w:sz w:val="28"/>
          <w:szCs w:val="28"/>
        </w:rPr>
        <w:fldChar w:fldCharType="end"/>
      </w:r>
      <w:r>
        <w:rPr>
          <w:rFonts w:hint="default" w:ascii="Times New Roman" w:hAnsi="Times New Roman" w:cs="Times New Roman"/>
          <w:sz w:val="28"/>
          <w:szCs w:val="28"/>
        </w:rPr>
        <w:fldChar w:fldCharType="end"/>
      </w:r>
    </w:p>
    <w:p>
      <w:pPr>
        <w:pStyle w:val="9"/>
        <w:tabs>
          <w:tab w:val="right" w:leader="dot" w:pos="8296"/>
        </w:tabs>
        <w:ind w:left="640"/>
        <w:rPr>
          <w:rFonts w:hint="default" w:ascii="Times New Roman" w:hAnsi="Times New Roman" w:cs="Times New Roman"/>
          <w:sz w:val="28"/>
          <w:szCs w:val="28"/>
        </w:rPr>
      </w:pPr>
      <w:r>
        <w:rPr>
          <w:rFonts w:hint="default" w:ascii="Times New Roman" w:hAnsi="Times New Roman" w:cs="Times New Roman"/>
          <w:sz w:val="28"/>
          <w:szCs w:val="28"/>
        </w:rPr>
        <w:fldChar w:fldCharType="begin"/>
      </w:r>
      <w:r>
        <w:rPr>
          <w:rStyle w:val="13"/>
          <w:rFonts w:hint="default" w:ascii="Times New Roman" w:hAnsi="Times New Roman" w:cs="Times New Roman"/>
          <w:sz w:val="28"/>
          <w:szCs w:val="28"/>
        </w:rPr>
        <w:instrText xml:space="preserve"> </w:instrText>
      </w:r>
      <w:r>
        <w:rPr>
          <w:rFonts w:hint="default" w:ascii="Times New Roman" w:hAnsi="Times New Roman" w:cs="Times New Roman"/>
          <w:sz w:val="28"/>
          <w:szCs w:val="28"/>
        </w:rPr>
        <w:instrText xml:space="preserve">HYPERLINK \l "_Toc483310154"</w:instrText>
      </w:r>
      <w:r>
        <w:rPr>
          <w:rStyle w:val="13"/>
          <w:rFonts w:hint="default" w:ascii="Times New Roman" w:hAnsi="Times New Roman" w:cs="Times New Roman"/>
          <w:sz w:val="28"/>
          <w:szCs w:val="28"/>
        </w:rPr>
        <w:instrText xml:space="preserve"> </w:instrText>
      </w:r>
      <w:r>
        <w:rPr>
          <w:rFonts w:hint="default" w:ascii="Times New Roman" w:hAnsi="Times New Roman" w:cs="Times New Roman"/>
          <w:sz w:val="28"/>
          <w:szCs w:val="28"/>
        </w:rPr>
        <w:fldChar w:fldCharType="separate"/>
      </w:r>
      <w:r>
        <w:rPr>
          <w:rStyle w:val="13"/>
          <w:rFonts w:hint="default" w:ascii="Times New Roman" w:hAnsi="Times New Roman" w:eastAsia="楷体" w:cs="Times New Roman"/>
          <w:sz w:val="28"/>
          <w:szCs w:val="28"/>
        </w:rPr>
        <w:t>2.1指导思想</w:t>
      </w:r>
      <w:r>
        <w:rPr>
          <w:rFonts w:hint="default" w:ascii="Times New Roman" w:hAnsi="Times New Roman" w:cs="Times New Roman"/>
          <w:sz w:val="28"/>
          <w:szCs w:val="28"/>
        </w:rPr>
        <w:tab/>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PAGEREF _Toc483310154 \h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8</w:t>
      </w:r>
      <w:r>
        <w:rPr>
          <w:rFonts w:hint="default" w:ascii="Times New Roman" w:hAnsi="Times New Roman" w:cs="Times New Roman"/>
          <w:sz w:val="28"/>
          <w:szCs w:val="28"/>
        </w:rPr>
        <w:fldChar w:fldCharType="end"/>
      </w:r>
      <w:r>
        <w:rPr>
          <w:rFonts w:hint="default" w:ascii="Times New Roman" w:hAnsi="Times New Roman" w:cs="Times New Roman"/>
          <w:sz w:val="28"/>
          <w:szCs w:val="28"/>
        </w:rPr>
        <w:fldChar w:fldCharType="end"/>
      </w:r>
    </w:p>
    <w:p>
      <w:pPr>
        <w:pStyle w:val="9"/>
        <w:tabs>
          <w:tab w:val="right" w:leader="dot" w:pos="8296"/>
        </w:tabs>
        <w:ind w:left="640"/>
        <w:rPr>
          <w:rFonts w:hint="default" w:ascii="Times New Roman" w:hAnsi="Times New Roman" w:cs="Times New Roman"/>
          <w:sz w:val="28"/>
          <w:szCs w:val="28"/>
        </w:rPr>
      </w:pPr>
      <w:r>
        <w:rPr>
          <w:rFonts w:hint="default" w:ascii="Times New Roman" w:hAnsi="Times New Roman" w:cs="Times New Roman"/>
          <w:sz w:val="28"/>
          <w:szCs w:val="28"/>
        </w:rPr>
        <w:fldChar w:fldCharType="begin"/>
      </w:r>
      <w:r>
        <w:rPr>
          <w:rStyle w:val="13"/>
          <w:rFonts w:hint="default" w:ascii="Times New Roman" w:hAnsi="Times New Roman" w:cs="Times New Roman"/>
          <w:sz w:val="28"/>
          <w:szCs w:val="28"/>
        </w:rPr>
        <w:instrText xml:space="preserve"> </w:instrText>
      </w:r>
      <w:r>
        <w:rPr>
          <w:rFonts w:hint="default" w:ascii="Times New Roman" w:hAnsi="Times New Roman" w:cs="Times New Roman"/>
          <w:sz w:val="28"/>
          <w:szCs w:val="28"/>
        </w:rPr>
        <w:instrText xml:space="preserve">HYPERLINK \l "_Toc483310155"</w:instrText>
      </w:r>
      <w:r>
        <w:rPr>
          <w:rStyle w:val="13"/>
          <w:rFonts w:hint="default" w:ascii="Times New Roman" w:hAnsi="Times New Roman" w:cs="Times New Roman"/>
          <w:sz w:val="28"/>
          <w:szCs w:val="28"/>
        </w:rPr>
        <w:instrText xml:space="preserve"> </w:instrText>
      </w:r>
      <w:r>
        <w:rPr>
          <w:rFonts w:hint="default" w:ascii="Times New Roman" w:hAnsi="Times New Roman" w:cs="Times New Roman"/>
          <w:sz w:val="28"/>
          <w:szCs w:val="28"/>
        </w:rPr>
        <w:fldChar w:fldCharType="separate"/>
      </w:r>
      <w:r>
        <w:rPr>
          <w:rStyle w:val="13"/>
          <w:rFonts w:hint="default" w:ascii="Times New Roman" w:hAnsi="Times New Roman" w:eastAsia="楷体" w:cs="Times New Roman"/>
          <w:sz w:val="28"/>
          <w:szCs w:val="28"/>
        </w:rPr>
        <w:t>2.2划定原则</w:t>
      </w:r>
      <w:r>
        <w:rPr>
          <w:rFonts w:hint="default" w:ascii="Times New Roman" w:hAnsi="Times New Roman" w:cs="Times New Roman"/>
          <w:sz w:val="28"/>
          <w:szCs w:val="28"/>
        </w:rPr>
        <w:tab/>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PAGEREF _Toc483310155 \h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9</w:t>
      </w:r>
      <w:r>
        <w:rPr>
          <w:rFonts w:hint="default" w:ascii="Times New Roman" w:hAnsi="Times New Roman" w:cs="Times New Roman"/>
          <w:sz w:val="28"/>
          <w:szCs w:val="28"/>
        </w:rPr>
        <w:fldChar w:fldCharType="end"/>
      </w:r>
      <w:r>
        <w:rPr>
          <w:rFonts w:hint="default" w:ascii="Times New Roman" w:hAnsi="Times New Roman" w:cs="Times New Roman"/>
          <w:sz w:val="28"/>
          <w:szCs w:val="28"/>
        </w:rPr>
        <w:fldChar w:fldCharType="end"/>
      </w:r>
    </w:p>
    <w:p>
      <w:pPr>
        <w:pStyle w:val="9"/>
        <w:tabs>
          <w:tab w:val="right" w:leader="dot" w:pos="8296"/>
        </w:tabs>
        <w:ind w:left="640"/>
        <w:rPr>
          <w:rFonts w:hint="default" w:ascii="Times New Roman" w:hAnsi="Times New Roman" w:cs="Times New Roman"/>
          <w:sz w:val="28"/>
          <w:szCs w:val="28"/>
        </w:rPr>
      </w:pPr>
      <w:r>
        <w:rPr>
          <w:rFonts w:hint="default" w:ascii="Times New Roman" w:hAnsi="Times New Roman" w:cs="Times New Roman"/>
          <w:sz w:val="28"/>
          <w:szCs w:val="28"/>
        </w:rPr>
        <w:fldChar w:fldCharType="begin"/>
      </w:r>
      <w:r>
        <w:rPr>
          <w:rStyle w:val="13"/>
          <w:rFonts w:hint="default" w:ascii="Times New Roman" w:hAnsi="Times New Roman" w:cs="Times New Roman"/>
          <w:sz w:val="28"/>
          <w:szCs w:val="28"/>
        </w:rPr>
        <w:instrText xml:space="preserve"> </w:instrText>
      </w:r>
      <w:r>
        <w:rPr>
          <w:rFonts w:hint="default" w:ascii="Times New Roman" w:hAnsi="Times New Roman" w:cs="Times New Roman"/>
          <w:sz w:val="28"/>
          <w:szCs w:val="28"/>
        </w:rPr>
        <w:instrText xml:space="preserve">HYPERLINK \l "_Toc483310156"</w:instrText>
      </w:r>
      <w:r>
        <w:rPr>
          <w:rStyle w:val="13"/>
          <w:rFonts w:hint="default" w:ascii="Times New Roman" w:hAnsi="Times New Roman" w:cs="Times New Roman"/>
          <w:sz w:val="28"/>
          <w:szCs w:val="28"/>
        </w:rPr>
        <w:instrText xml:space="preserve"> </w:instrText>
      </w:r>
      <w:r>
        <w:rPr>
          <w:rFonts w:hint="default" w:ascii="Times New Roman" w:hAnsi="Times New Roman" w:cs="Times New Roman"/>
          <w:sz w:val="28"/>
          <w:szCs w:val="28"/>
        </w:rPr>
        <w:fldChar w:fldCharType="separate"/>
      </w:r>
      <w:r>
        <w:rPr>
          <w:rStyle w:val="13"/>
          <w:rFonts w:hint="default" w:ascii="Times New Roman" w:hAnsi="Times New Roman" w:eastAsia="楷体" w:cs="Times New Roman"/>
          <w:sz w:val="28"/>
          <w:szCs w:val="28"/>
        </w:rPr>
        <w:t>2.3工作目标</w:t>
      </w:r>
      <w:r>
        <w:rPr>
          <w:rFonts w:hint="default" w:ascii="Times New Roman" w:hAnsi="Times New Roman" w:cs="Times New Roman"/>
          <w:sz w:val="28"/>
          <w:szCs w:val="28"/>
        </w:rPr>
        <w:tab/>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PAGEREF _Toc483310156 \h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10</w:t>
      </w:r>
      <w:r>
        <w:rPr>
          <w:rFonts w:hint="default" w:ascii="Times New Roman" w:hAnsi="Times New Roman" w:cs="Times New Roman"/>
          <w:sz w:val="28"/>
          <w:szCs w:val="28"/>
        </w:rPr>
        <w:fldChar w:fldCharType="end"/>
      </w:r>
      <w:r>
        <w:rPr>
          <w:rFonts w:hint="default" w:ascii="Times New Roman" w:hAnsi="Times New Roman" w:cs="Times New Roman"/>
          <w:sz w:val="28"/>
          <w:szCs w:val="28"/>
        </w:rPr>
        <w:fldChar w:fldCharType="end"/>
      </w:r>
    </w:p>
    <w:p>
      <w:pPr>
        <w:pStyle w:val="9"/>
        <w:tabs>
          <w:tab w:val="right" w:leader="dot" w:pos="8296"/>
        </w:tabs>
        <w:ind w:left="640"/>
        <w:rPr>
          <w:rFonts w:hint="default" w:ascii="Times New Roman" w:hAnsi="Times New Roman" w:cs="Times New Roman"/>
          <w:sz w:val="28"/>
          <w:szCs w:val="28"/>
        </w:rPr>
      </w:pPr>
      <w:r>
        <w:rPr>
          <w:rFonts w:hint="default" w:ascii="Times New Roman" w:hAnsi="Times New Roman" w:cs="Times New Roman"/>
          <w:sz w:val="28"/>
          <w:szCs w:val="28"/>
        </w:rPr>
        <w:fldChar w:fldCharType="begin"/>
      </w:r>
      <w:r>
        <w:rPr>
          <w:rStyle w:val="13"/>
          <w:rFonts w:hint="default" w:ascii="Times New Roman" w:hAnsi="Times New Roman" w:cs="Times New Roman"/>
          <w:sz w:val="28"/>
          <w:szCs w:val="28"/>
        </w:rPr>
        <w:instrText xml:space="preserve"> </w:instrText>
      </w:r>
      <w:r>
        <w:rPr>
          <w:rFonts w:hint="default" w:ascii="Times New Roman" w:hAnsi="Times New Roman" w:cs="Times New Roman"/>
          <w:sz w:val="28"/>
          <w:szCs w:val="28"/>
        </w:rPr>
        <w:instrText xml:space="preserve">HYPERLINK \l "_Toc483310157"</w:instrText>
      </w:r>
      <w:r>
        <w:rPr>
          <w:rStyle w:val="13"/>
          <w:rFonts w:hint="default" w:ascii="Times New Roman" w:hAnsi="Times New Roman" w:cs="Times New Roman"/>
          <w:sz w:val="28"/>
          <w:szCs w:val="28"/>
        </w:rPr>
        <w:instrText xml:space="preserve"> </w:instrText>
      </w:r>
      <w:r>
        <w:rPr>
          <w:rFonts w:hint="default" w:ascii="Times New Roman" w:hAnsi="Times New Roman" w:cs="Times New Roman"/>
          <w:sz w:val="28"/>
          <w:szCs w:val="28"/>
        </w:rPr>
        <w:fldChar w:fldCharType="separate"/>
      </w:r>
      <w:r>
        <w:rPr>
          <w:rStyle w:val="13"/>
          <w:rFonts w:hint="default" w:ascii="Times New Roman" w:hAnsi="Times New Roman" w:eastAsia="楷体" w:cs="Times New Roman"/>
          <w:sz w:val="28"/>
          <w:szCs w:val="28"/>
        </w:rPr>
        <w:t>2.4划定依据</w:t>
      </w:r>
      <w:r>
        <w:rPr>
          <w:rFonts w:hint="default" w:ascii="Times New Roman" w:hAnsi="Times New Roman" w:cs="Times New Roman"/>
          <w:sz w:val="28"/>
          <w:szCs w:val="28"/>
        </w:rPr>
        <w:tab/>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PAGEREF _Toc483310157 \h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10</w:t>
      </w:r>
      <w:r>
        <w:rPr>
          <w:rFonts w:hint="default" w:ascii="Times New Roman" w:hAnsi="Times New Roman" w:cs="Times New Roman"/>
          <w:sz w:val="28"/>
          <w:szCs w:val="28"/>
        </w:rPr>
        <w:fldChar w:fldCharType="end"/>
      </w:r>
      <w:r>
        <w:rPr>
          <w:rFonts w:hint="default" w:ascii="Times New Roman" w:hAnsi="Times New Roman" w:cs="Times New Roman"/>
          <w:sz w:val="28"/>
          <w:szCs w:val="28"/>
        </w:rPr>
        <w:fldChar w:fldCharType="end"/>
      </w:r>
    </w:p>
    <w:p>
      <w:pPr>
        <w:pStyle w:val="9"/>
        <w:tabs>
          <w:tab w:val="right" w:leader="dot" w:pos="8296"/>
        </w:tabs>
        <w:ind w:left="640"/>
        <w:rPr>
          <w:rFonts w:hint="default" w:ascii="Times New Roman" w:hAnsi="Times New Roman" w:cs="Times New Roman"/>
          <w:sz w:val="28"/>
          <w:szCs w:val="28"/>
        </w:rPr>
      </w:pPr>
      <w:r>
        <w:rPr>
          <w:rFonts w:hint="default" w:ascii="Times New Roman" w:hAnsi="Times New Roman" w:cs="Times New Roman"/>
          <w:sz w:val="28"/>
          <w:szCs w:val="28"/>
        </w:rPr>
        <w:fldChar w:fldCharType="begin"/>
      </w:r>
      <w:r>
        <w:rPr>
          <w:rStyle w:val="13"/>
          <w:rFonts w:hint="default" w:ascii="Times New Roman" w:hAnsi="Times New Roman" w:cs="Times New Roman"/>
          <w:sz w:val="28"/>
          <w:szCs w:val="28"/>
        </w:rPr>
        <w:instrText xml:space="preserve"> </w:instrText>
      </w:r>
      <w:r>
        <w:rPr>
          <w:rFonts w:hint="default" w:ascii="Times New Roman" w:hAnsi="Times New Roman" w:cs="Times New Roman"/>
          <w:sz w:val="28"/>
          <w:szCs w:val="28"/>
        </w:rPr>
        <w:instrText xml:space="preserve">HYPERLINK \l "_Toc483310158"</w:instrText>
      </w:r>
      <w:r>
        <w:rPr>
          <w:rStyle w:val="13"/>
          <w:rFonts w:hint="default" w:ascii="Times New Roman" w:hAnsi="Times New Roman" w:cs="Times New Roman"/>
          <w:sz w:val="28"/>
          <w:szCs w:val="28"/>
        </w:rPr>
        <w:instrText xml:space="preserve"> </w:instrText>
      </w:r>
      <w:r>
        <w:rPr>
          <w:rFonts w:hint="default" w:ascii="Times New Roman" w:hAnsi="Times New Roman" w:cs="Times New Roman"/>
          <w:sz w:val="28"/>
          <w:szCs w:val="28"/>
        </w:rPr>
        <w:fldChar w:fldCharType="separate"/>
      </w:r>
      <w:r>
        <w:rPr>
          <w:rStyle w:val="13"/>
          <w:rFonts w:hint="default" w:ascii="Times New Roman" w:hAnsi="Times New Roman" w:eastAsia="楷体" w:cs="Times New Roman"/>
          <w:sz w:val="28"/>
          <w:szCs w:val="28"/>
        </w:rPr>
        <w:t>2.5划定程序</w:t>
      </w:r>
      <w:r>
        <w:rPr>
          <w:rFonts w:hint="default" w:ascii="Times New Roman" w:hAnsi="Times New Roman" w:cs="Times New Roman"/>
          <w:sz w:val="28"/>
          <w:szCs w:val="28"/>
        </w:rPr>
        <w:tab/>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PAGEREF _Toc483310158 \h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14</w:t>
      </w:r>
      <w:r>
        <w:rPr>
          <w:rFonts w:hint="default" w:ascii="Times New Roman" w:hAnsi="Times New Roman" w:cs="Times New Roman"/>
          <w:sz w:val="28"/>
          <w:szCs w:val="28"/>
        </w:rPr>
        <w:fldChar w:fldCharType="end"/>
      </w:r>
      <w:r>
        <w:rPr>
          <w:rFonts w:hint="default" w:ascii="Times New Roman" w:hAnsi="Times New Roman" w:cs="Times New Roman"/>
          <w:sz w:val="28"/>
          <w:szCs w:val="28"/>
        </w:rPr>
        <w:fldChar w:fldCharType="end"/>
      </w:r>
    </w:p>
    <w:p>
      <w:pPr>
        <w:pStyle w:val="9"/>
        <w:tabs>
          <w:tab w:val="right" w:leader="dot" w:pos="8296"/>
        </w:tabs>
        <w:ind w:left="640"/>
        <w:rPr>
          <w:rFonts w:hint="default" w:ascii="Times New Roman" w:hAnsi="Times New Roman" w:cs="Times New Roman"/>
          <w:sz w:val="28"/>
          <w:szCs w:val="28"/>
        </w:rPr>
      </w:pPr>
      <w:r>
        <w:rPr>
          <w:rFonts w:hint="default" w:ascii="Times New Roman" w:hAnsi="Times New Roman" w:cs="Times New Roman"/>
          <w:sz w:val="28"/>
          <w:szCs w:val="28"/>
        </w:rPr>
        <w:fldChar w:fldCharType="begin"/>
      </w:r>
      <w:r>
        <w:rPr>
          <w:rStyle w:val="13"/>
          <w:rFonts w:hint="default" w:ascii="Times New Roman" w:hAnsi="Times New Roman" w:cs="Times New Roman"/>
          <w:sz w:val="28"/>
          <w:szCs w:val="28"/>
        </w:rPr>
        <w:instrText xml:space="preserve"> </w:instrText>
      </w:r>
      <w:r>
        <w:rPr>
          <w:rFonts w:hint="default" w:ascii="Times New Roman" w:hAnsi="Times New Roman" w:cs="Times New Roman"/>
          <w:sz w:val="28"/>
          <w:szCs w:val="28"/>
        </w:rPr>
        <w:instrText xml:space="preserve">HYPERLINK \l "_Toc483310159"</w:instrText>
      </w:r>
      <w:r>
        <w:rPr>
          <w:rStyle w:val="13"/>
          <w:rFonts w:hint="default" w:ascii="Times New Roman" w:hAnsi="Times New Roman" w:cs="Times New Roman"/>
          <w:sz w:val="28"/>
          <w:szCs w:val="28"/>
        </w:rPr>
        <w:instrText xml:space="preserve"> </w:instrText>
      </w:r>
      <w:r>
        <w:rPr>
          <w:rFonts w:hint="default" w:ascii="Times New Roman" w:hAnsi="Times New Roman" w:cs="Times New Roman"/>
          <w:sz w:val="28"/>
          <w:szCs w:val="28"/>
        </w:rPr>
        <w:fldChar w:fldCharType="separate"/>
      </w:r>
      <w:r>
        <w:rPr>
          <w:rStyle w:val="13"/>
          <w:rFonts w:hint="default" w:ascii="Times New Roman" w:hAnsi="Times New Roman" w:eastAsia="楷体" w:cs="Times New Roman"/>
          <w:sz w:val="28"/>
          <w:szCs w:val="28"/>
        </w:rPr>
        <w:t>2.6术语和定义</w:t>
      </w:r>
      <w:r>
        <w:rPr>
          <w:rFonts w:hint="default" w:ascii="Times New Roman" w:hAnsi="Times New Roman" w:cs="Times New Roman"/>
          <w:sz w:val="28"/>
          <w:szCs w:val="28"/>
        </w:rPr>
        <w:tab/>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PAGEREF _Toc483310159 \h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18</w:t>
      </w:r>
      <w:r>
        <w:rPr>
          <w:rFonts w:hint="default" w:ascii="Times New Roman" w:hAnsi="Times New Roman" w:cs="Times New Roman"/>
          <w:sz w:val="28"/>
          <w:szCs w:val="28"/>
        </w:rPr>
        <w:fldChar w:fldCharType="end"/>
      </w:r>
      <w:r>
        <w:rPr>
          <w:rFonts w:hint="default" w:ascii="Times New Roman" w:hAnsi="Times New Roman" w:cs="Times New Roman"/>
          <w:sz w:val="28"/>
          <w:szCs w:val="28"/>
        </w:rPr>
        <w:fldChar w:fldCharType="end"/>
      </w:r>
    </w:p>
    <w:p>
      <w:pPr>
        <w:pStyle w:val="8"/>
        <w:rPr>
          <w:rFonts w:hint="default" w:ascii="Times New Roman" w:hAnsi="Times New Roman" w:eastAsia="宋体" w:cs="Times New Roman"/>
          <w:sz w:val="28"/>
          <w:szCs w:val="28"/>
          <w:lang w:val="en-US" w:eastAsia="zh-CN"/>
        </w:rPr>
      </w:pPr>
      <w:r>
        <w:rPr>
          <w:rFonts w:hint="default" w:ascii="Times New Roman" w:hAnsi="Times New Roman" w:cs="Times New Roman"/>
          <w:sz w:val="28"/>
          <w:szCs w:val="28"/>
        </w:rPr>
        <w:fldChar w:fldCharType="begin"/>
      </w:r>
      <w:r>
        <w:rPr>
          <w:rStyle w:val="13"/>
          <w:rFonts w:hint="default" w:ascii="Times New Roman" w:hAnsi="Times New Roman" w:cs="Times New Roman"/>
          <w:sz w:val="28"/>
          <w:szCs w:val="28"/>
        </w:rPr>
        <w:instrText xml:space="preserve"> </w:instrText>
      </w:r>
      <w:r>
        <w:rPr>
          <w:rFonts w:hint="default" w:ascii="Times New Roman" w:hAnsi="Times New Roman" w:cs="Times New Roman"/>
          <w:sz w:val="28"/>
          <w:szCs w:val="28"/>
        </w:rPr>
        <w:instrText xml:space="preserve">HYPERLINK \l "_Toc483310160"</w:instrText>
      </w:r>
      <w:r>
        <w:rPr>
          <w:rStyle w:val="13"/>
          <w:rFonts w:hint="default" w:ascii="Times New Roman" w:hAnsi="Times New Roman" w:cs="Times New Roman"/>
          <w:sz w:val="28"/>
          <w:szCs w:val="28"/>
        </w:rPr>
        <w:instrText xml:space="preserve"> </w:instrText>
      </w:r>
      <w:r>
        <w:rPr>
          <w:rFonts w:hint="default" w:ascii="Times New Roman" w:hAnsi="Times New Roman" w:cs="Times New Roman"/>
          <w:sz w:val="28"/>
          <w:szCs w:val="28"/>
        </w:rPr>
        <w:fldChar w:fldCharType="separate"/>
      </w:r>
      <w:r>
        <w:rPr>
          <w:rStyle w:val="13"/>
          <w:rFonts w:hint="default" w:ascii="Times New Roman" w:hAnsi="Times New Roman" w:cs="Times New Roman"/>
          <w:sz w:val="28"/>
          <w:szCs w:val="28"/>
        </w:rPr>
        <w:t>3．基本要求</w:t>
      </w:r>
      <w:r>
        <w:rPr>
          <w:rFonts w:hint="default" w:ascii="Times New Roman" w:hAnsi="Times New Roman" w:cs="Times New Roman"/>
          <w:sz w:val="28"/>
          <w:szCs w:val="28"/>
        </w:rPr>
        <w:tab/>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PAGEREF _Toc483310160 \h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21</w:t>
      </w:r>
      <w:r>
        <w:rPr>
          <w:rFonts w:hint="default" w:ascii="Times New Roman" w:hAnsi="Times New Roman" w:cs="Times New Roman"/>
          <w:sz w:val="28"/>
          <w:szCs w:val="28"/>
        </w:rPr>
        <w:fldChar w:fldCharType="end"/>
      </w:r>
      <w:r>
        <w:rPr>
          <w:rFonts w:hint="default" w:ascii="Times New Roman" w:hAnsi="Times New Roman" w:cs="Times New Roman"/>
          <w:sz w:val="28"/>
          <w:szCs w:val="28"/>
        </w:rPr>
        <w:fldChar w:fldCharType="end"/>
      </w:r>
    </w:p>
    <w:p>
      <w:pPr>
        <w:pStyle w:val="8"/>
        <w:rPr>
          <w:rFonts w:hint="default" w:ascii="Times New Roman" w:hAnsi="Times New Roman" w:eastAsia="宋体" w:cs="Times New Roman"/>
          <w:sz w:val="28"/>
          <w:szCs w:val="28"/>
          <w:lang w:val="en-US" w:eastAsia="zh-CN"/>
        </w:rPr>
      </w:pPr>
      <w:r>
        <w:rPr>
          <w:rFonts w:hint="default" w:ascii="Times New Roman" w:hAnsi="Times New Roman" w:cs="Times New Roman"/>
          <w:sz w:val="28"/>
          <w:szCs w:val="28"/>
        </w:rPr>
        <w:fldChar w:fldCharType="begin"/>
      </w:r>
      <w:r>
        <w:rPr>
          <w:rStyle w:val="13"/>
          <w:rFonts w:hint="default" w:ascii="Times New Roman" w:hAnsi="Times New Roman" w:cs="Times New Roman"/>
          <w:sz w:val="28"/>
          <w:szCs w:val="28"/>
        </w:rPr>
        <w:instrText xml:space="preserve"> </w:instrText>
      </w:r>
      <w:r>
        <w:rPr>
          <w:rFonts w:hint="default" w:ascii="Times New Roman" w:hAnsi="Times New Roman" w:cs="Times New Roman"/>
          <w:sz w:val="28"/>
          <w:szCs w:val="28"/>
        </w:rPr>
        <w:instrText xml:space="preserve">HYPERLINK \l "_Toc483310161"</w:instrText>
      </w:r>
      <w:r>
        <w:rPr>
          <w:rStyle w:val="13"/>
          <w:rFonts w:hint="default" w:ascii="Times New Roman" w:hAnsi="Times New Roman" w:cs="Times New Roman"/>
          <w:sz w:val="28"/>
          <w:szCs w:val="28"/>
        </w:rPr>
        <w:instrText xml:space="preserve"> </w:instrText>
      </w:r>
      <w:r>
        <w:rPr>
          <w:rFonts w:hint="default" w:ascii="Times New Roman" w:hAnsi="Times New Roman" w:cs="Times New Roman"/>
          <w:sz w:val="28"/>
          <w:szCs w:val="28"/>
        </w:rPr>
        <w:fldChar w:fldCharType="separate"/>
      </w:r>
      <w:r>
        <w:rPr>
          <w:rStyle w:val="13"/>
          <w:rFonts w:hint="default" w:ascii="Times New Roman" w:hAnsi="Times New Roman" w:cs="Times New Roman"/>
          <w:sz w:val="28"/>
          <w:szCs w:val="28"/>
        </w:rPr>
        <w:t>4．划定范围</w:t>
      </w:r>
      <w:r>
        <w:rPr>
          <w:rFonts w:hint="default" w:ascii="Times New Roman" w:hAnsi="Times New Roman" w:cs="Times New Roman"/>
          <w:sz w:val="28"/>
          <w:szCs w:val="28"/>
        </w:rPr>
        <w:tab/>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PAGEREF _Toc483310161 \h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22</w:t>
      </w:r>
      <w:r>
        <w:rPr>
          <w:rFonts w:hint="default" w:ascii="Times New Roman" w:hAnsi="Times New Roman" w:cs="Times New Roman"/>
          <w:sz w:val="28"/>
          <w:szCs w:val="28"/>
        </w:rPr>
        <w:fldChar w:fldCharType="end"/>
      </w:r>
      <w:r>
        <w:rPr>
          <w:rFonts w:hint="default" w:ascii="Times New Roman" w:hAnsi="Times New Roman" w:cs="Times New Roman"/>
          <w:sz w:val="28"/>
          <w:szCs w:val="28"/>
        </w:rPr>
        <w:fldChar w:fldCharType="end"/>
      </w:r>
    </w:p>
    <w:p>
      <w:pPr>
        <w:pStyle w:val="9"/>
        <w:tabs>
          <w:tab w:val="right" w:leader="dot" w:pos="8296"/>
        </w:tabs>
        <w:ind w:left="640"/>
        <w:rPr>
          <w:rFonts w:hint="default" w:ascii="Times New Roman" w:hAnsi="Times New Roman" w:cs="Times New Roman"/>
          <w:sz w:val="28"/>
          <w:szCs w:val="28"/>
        </w:rPr>
      </w:pPr>
      <w:r>
        <w:rPr>
          <w:rFonts w:hint="default" w:ascii="Times New Roman" w:hAnsi="Times New Roman" w:cs="Times New Roman"/>
          <w:sz w:val="28"/>
          <w:szCs w:val="28"/>
        </w:rPr>
        <w:fldChar w:fldCharType="begin"/>
      </w:r>
      <w:r>
        <w:rPr>
          <w:rStyle w:val="13"/>
          <w:rFonts w:hint="default" w:ascii="Times New Roman" w:hAnsi="Times New Roman" w:cs="Times New Roman"/>
          <w:sz w:val="28"/>
          <w:szCs w:val="28"/>
        </w:rPr>
        <w:instrText xml:space="preserve"> </w:instrText>
      </w:r>
      <w:r>
        <w:rPr>
          <w:rFonts w:hint="default" w:ascii="Times New Roman" w:hAnsi="Times New Roman" w:cs="Times New Roman"/>
          <w:sz w:val="28"/>
          <w:szCs w:val="28"/>
        </w:rPr>
        <w:instrText xml:space="preserve">HYPERLINK \l "_Toc483310162"</w:instrText>
      </w:r>
      <w:r>
        <w:rPr>
          <w:rStyle w:val="13"/>
          <w:rFonts w:hint="default" w:ascii="Times New Roman" w:hAnsi="Times New Roman" w:cs="Times New Roman"/>
          <w:sz w:val="28"/>
          <w:szCs w:val="28"/>
        </w:rPr>
        <w:instrText xml:space="preserve"> </w:instrText>
      </w:r>
      <w:r>
        <w:rPr>
          <w:rFonts w:hint="default" w:ascii="Times New Roman" w:hAnsi="Times New Roman" w:cs="Times New Roman"/>
          <w:sz w:val="28"/>
          <w:szCs w:val="28"/>
        </w:rPr>
        <w:fldChar w:fldCharType="separate"/>
      </w:r>
      <w:r>
        <w:rPr>
          <w:rStyle w:val="13"/>
          <w:rFonts w:hint="default" w:ascii="Times New Roman" w:hAnsi="Times New Roman" w:eastAsia="楷体" w:cs="Times New Roman"/>
          <w:sz w:val="28"/>
          <w:szCs w:val="28"/>
        </w:rPr>
        <w:t>4.1饮用水水源保护区</w:t>
      </w:r>
      <w:r>
        <w:rPr>
          <w:rFonts w:hint="default" w:ascii="Times New Roman" w:hAnsi="Times New Roman" w:cs="Times New Roman"/>
          <w:sz w:val="28"/>
          <w:szCs w:val="28"/>
        </w:rPr>
        <w:tab/>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PAGEREF _Toc483310162 \h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22</w:t>
      </w:r>
      <w:r>
        <w:rPr>
          <w:rFonts w:hint="default" w:ascii="Times New Roman" w:hAnsi="Times New Roman" w:cs="Times New Roman"/>
          <w:sz w:val="28"/>
          <w:szCs w:val="28"/>
        </w:rPr>
        <w:fldChar w:fldCharType="end"/>
      </w:r>
      <w:r>
        <w:rPr>
          <w:rFonts w:hint="default" w:ascii="Times New Roman" w:hAnsi="Times New Roman" w:cs="Times New Roman"/>
          <w:sz w:val="28"/>
          <w:szCs w:val="28"/>
        </w:rPr>
        <w:fldChar w:fldCharType="end"/>
      </w:r>
    </w:p>
    <w:p>
      <w:pPr>
        <w:pStyle w:val="9"/>
        <w:tabs>
          <w:tab w:val="right" w:leader="dot" w:pos="8296"/>
        </w:tabs>
        <w:ind w:left="640"/>
        <w:rPr>
          <w:rFonts w:hint="default" w:ascii="Times New Roman" w:hAnsi="Times New Roman" w:cs="Times New Roman"/>
          <w:sz w:val="28"/>
          <w:szCs w:val="28"/>
        </w:rPr>
      </w:pPr>
      <w:r>
        <w:rPr>
          <w:rFonts w:hint="default" w:ascii="Times New Roman" w:hAnsi="Times New Roman" w:cs="Times New Roman"/>
          <w:sz w:val="28"/>
          <w:szCs w:val="28"/>
        </w:rPr>
        <w:fldChar w:fldCharType="begin"/>
      </w:r>
      <w:r>
        <w:rPr>
          <w:rStyle w:val="13"/>
          <w:rFonts w:hint="default" w:ascii="Times New Roman" w:hAnsi="Times New Roman" w:cs="Times New Roman"/>
          <w:sz w:val="28"/>
          <w:szCs w:val="28"/>
        </w:rPr>
        <w:instrText xml:space="preserve"> </w:instrText>
      </w:r>
      <w:r>
        <w:rPr>
          <w:rFonts w:hint="default" w:ascii="Times New Roman" w:hAnsi="Times New Roman" w:cs="Times New Roman"/>
          <w:sz w:val="28"/>
          <w:szCs w:val="28"/>
        </w:rPr>
        <w:instrText xml:space="preserve">HYPERLINK \l "_Toc483310163"</w:instrText>
      </w:r>
      <w:r>
        <w:rPr>
          <w:rStyle w:val="13"/>
          <w:rFonts w:hint="default" w:ascii="Times New Roman" w:hAnsi="Times New Roman" w:cs="Times New Roman"/>
          <w:sz w:val="28"/>
          <w:szCs w:val="28"/>
        </w:rPr>
        <w:instrText xml:space="preserve"> </w:instrText>
      </w:r>
      <w:r>
        <w:rPr>
          <w:rFonts w:hint="default" w:ascii="Times New Roman" w:hAnsi="Times New Roman" w:cs="Times New Roman"/>
          <w:sz w:val="28"/>
          <w:szCs w:val="28"/>
        </w:rPr>
        <w:fldChar w:fldCharType="separate"/>
      </w:r>
      <w:r>
        <w:rPr>
          <w:rStyle w:val="13"/>
          <w:rFonts w:hint="default" w:ascii="Times New Roman" w:hAnsi="Times New Roman" w:eastAsia="楷体" w:cs="Times New Roman"/>
          <w:sz w:val="28"/>
          <w:szCs w:val="28"/>
        </w:rPr>
        <w:t>4.2自然保护区</w:t>
      </w:r>
      <w:r>
        <w:rPr>
          <w:rFonts w:hint="default" w:ascii="Times New Roman" w:hAnsi="Times New Roman" w:cs="Times New Roman"/>
          <w:sz w:val="28"/>
          <w:szCs w:val="28"/>
        </w:rPr>
        <w:tab/>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PAGEREF _Toc483310163 \h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22</w:t>
      </w:r>
      <w:r>
        <w:rPr>
          <w:rFonts w:hint="default" w:ascii="Times New Roman" w:hAnsi="Times New Roman" w:cs="Times New Roman"/>
          <w:sz w:val="28"/>
          <w:szCs w:val="28"/>
        </w:rPr>
        <w:fldChar w:fldCharType="end"/>
      </w:r>
      <w:r>
        <w:rPr>
          <w:rFonts w:hint="default" w:ascii="Times New Roman" w:hAnsi="Times New Roman" w:cs="Times New Roman"/>
          <w:sz w:val="28"/>
          <w:szCs w:val="28"/>
        </w:rPr>
        <w:fldChar w:fldCharType="end"/>
      </w:r>
    </w:p>
    <w:p>
      <w:pPr>
        <w:pStyle w:val="9"/>
        <w:tabs>
          <w:tab w:val="right" w:leader="dot" w:pos="8296"/>
        </w:tabs>
        <w:ind w:left="640"/>
        <w:rPr>
          <w:rFonts w:hint="default" w:ascii="Times New Roman" w:hAnsi="Times New Roman" w:cs="Times New Roman"/>
          <w:sz w:val="28"/>
          <w:szCs w:val="28"/>
        </w:rPr>
      </w:pPr>
      <w:r>
        <w:rPr>
          <w:rFonts w:hint="default" w:ascii="Times New Roman" w:hAnsi="Times New Roman" w:cs="Times New Roman"/>
          <w:sz w:val="28"/>
          <w:szCs w:val="28"/>
        </w:rPr>
        <w:fldChar w:fldCharType="begin"/>
      </w:r>
      <w:r>
        <w:rPr>
          <w:rStyle w:val="13"/>
          <w:rFonts w:hint="default" w:ascii="Times New Roman" w:hAnsi="Times New Roman" w:cs="Times New Roman"/>
          <w:sz w:val="28"/>
          <w:szCs w:val="28"/>
        </w:rPr>
        <w:instrText xml:space="preserve"> </w:instrText>
      </w:r>
      <w:r>
        <w:rPr>
          <w:rFonts w:hint="default" w:ascii="Times New Roman" w:hAnsi="Times New Roman" w:cs="Times New Roman"/>
          <w:sz w:val="28"/>
          <w:szCs w:val="28"/>
        </w:rPr>
        <w:instrText xml:space="preserve">HYPERLINK \l "_Toc483310164"</w:instrText>
      </w:r>
      <w:r>
        <w:rPr>
          <w:rStyle w:val="13"/>
          <w:rFonts w:hint="default" w:ascii="Times New Roman" w:hAnsi="Times New Roman" w:cs="Times New Roman"/>
          <w:sz w:val="28"/>
          <w:szCs w:val="28"/>
        </w:rPr>
        <w:instrText xml:space="preserve"> </w:instrText>
      </w:r>
      <w:r>
        <w:rPr>
          <w:rFonts w:hint="default" w:ascii="Times New Roman" w:hAnsi="Times New Roman" w:cs="Times New Roman"/>
          <w:sz w:val="28"/>
          <w:szCs w:val="28"/>
        </w:rPr>
        <w:fldChar w:fldCharType="separate"/>
      </w:r>
      <w:r>
        <w:rPr>
          <w:rStyle w:val="13"/>
          <w:rFonts w:hint="default" w:ascii="Times New Roman" w:hAnsi="Times New Roman" w:eastAsia="楷体" w:cs="Times New Roman"/>
          <w:sz w:val="28"/>
          <w:szCs w:val="28"/>
        </w:rPr>
        <w:t>4.3风景名胜区</w:t>
      </w:r>
      <w:r>
        <w:rPr>
          <w:rFonts w:hint="default" w:ascii="Times New Roman" w:hAnsi="Times New Roman" w:cs="Times New Roman"/>
          <w:sz w:val="28"/>
          <w:szCs w:val="28"/>
        </w:rPr>
        <w:tab/>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PAGEREF _Toc483310164 \h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22</w:t>
      </w:r>
      <w:r>
        <w:rPr>
          <w:rFonts w:hint="default" w:ascii="Times New Roman" w:hAnsi="Times New Roman" w:cs="Times New Roman"/>
          <w:sz w:val="28"/>
          <w:szCs w:val="28"/>
        </w:rPr>
        <w:fldChar w:fldCharType="end"/>
      </w:r>
      <w:r>
        <w:rPr>
          <w:rFonts w:hint="default" w:ascii="Times New Roman" w:hAnsi="Times New Roman" w:cs="Times New Roman"/>
          <w:sz w:val="28"/>
          <w:szCs w:val="28"/>
        </w:rPr>
        <w:fldChar w:fldCharType="end"/>
      </w:r>
    </w:p>
    <w:p>
      <w:pPr>
        <w:pStyle w:val="9"/>
        <w:tabs>
          <w:tab w:val="right" w:leader="dot" w:pos="8296"/>
        </w:tabs>
        <w:ind w:left="640"/>
        <w:rPr>
          <w:rFonts w:hint="default" w:ascii="Times New Roman" w:hAnsi="Times New Roman" w:cs="Times New Roman"/>
          <w:sz w:val="28"/>
          <w:szCs w:val="28"/>
        </w:rPr>
      </w:pPr>
      <w:r>
        <w:rPr>
          <w:rFonts w:hint="default" w:ascii="Times New Roman" w:hAnsi="Times New Roman" w:cs="Times New Roman"/>
          <w:sz w:val="28"/>
          <w:szCs w:val="28"/>
        </w:rPr>
        <w:fldChar w:fldCharType="begin"/>
      </w:r>
      <w:r>
        <w:rPr>
          <w:rStyle w:val="13"/>
          <w:rFonts w:hint="default" w:ascii="Times New Roman" w:hAnsi="Times New Roman" w:cs="Times New Roman"/>
          <w:sz w:val="28"/>
          <w:szCs w:val="28"/>
        </w:rPr>
        <w:instrText xml:space="preserve"> </w:instrText>
      </w:r>
      <w:r>
        <w:rPr>
          <w:rFonts w:hint="default" w:ascii="Times New Roman" w:hAnsi="Times New Roman" w:cs="Times New Roman"/>
          <w:sz w:val="28"/>
          <w:szCs w:val="28"/>
        </w:rPr>
        <w:instrText xml:space="preserve">HYPERLINK \l "_Toc483310165"</w:instrText>
      </w:r>
      <w:r>
        <w:rPr>
          <w:rStyle w:val="13"/>
          <w:rFonts w:hint="default" w:ascii="Times New Roman" w:hAnsi="Times New Roman" w:cs="Times New Roman"/>
          <w:sz w:val="28"/>
          <w:szCs w:val="28"/>
        </w:rPr>
        <w:instrText xml:space="preserve"> </w:instrText>
      </w:r>
      <w:r>
        <w:rPr>
          <w:rFonts w:hint="default" w:ascii="Times New Roman" w:hAnsi="Times New Roman" w:cs="Times New Roman"/>
          <w:sz w:val="28"/>
          <w:szCs w:val="28"/>
        </w:rPr>
        <w:fldChar w:fldCharType="separate"/>
      </w:r>
      <w:r>
        <w:rPr>
          <w:rStyle w:val="13"/>
          <w:rFonts w:hint="default" w:ascii="Times New Roman" w:hAnsi="Times New Roman" w:eastAsia="楷体" w:cs="Times New Roman"/>
          <w:sz w:val="28"/>
          <w:szCs w:val="28"/>
        </w:rPr>
        <w:t>4.4城镇居民区</w:t>
      </w:r>
      <w:r>
        <w:rPr>
          <w:rFonts w:hint="default" w:ascii="Times New Roman" w:hAnsi="Times New Roman" w:cs="Times New Roman"/>
          <w:sz w:val="28"/>
          <w:szCs w:val="28"/>
        </w:rPr>
        <w:tab/>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PAGEREF _Toc483310165 \h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23</w:t>
      </w:r>
      <w:r>
        <w:rPr>
          <w:rFonts w:hint="default" w:ascii="Times New Roman" w:hAnsi="Times New Roman" w:cs="Times New Roman"/>
          <w:sz w:val="28"/>
          <w:szCs w:val="28"/>
        </w:rPr>
        <w:fldChar w:fldCharType="end"/>
      </w:r>
      <w:r>
        <w:rPr>
          <w:rFonts w:hint="default" w:ascii="Times New Roman" w:hAnsi="Times New Roman" w:cs="Times New Roman"/>
          <w:sz w:val="28"/>
          <w:szCs w:val="28"/>
        </w:rPr>
        <w:fldChar w:fldCharType="end"/>
      </w:r>
    </w:p>
    <w:p>
      <w:pPr>
        <w:pStyle w:val="9"/>
        <w:tabs>
          <w:tab w:val="right" w:leader="dot" w:pos="8296"/>
        </w:tabs>
        <w:ind w:left="640"/>
        <w:rPr>
          <w:rFonts w:hint="default" w:ascii="Times New Roman" w:hAnsi="Times New Roman" w:cs="Times New Roman"/>
          <w:sz w:val="28"/>
          <w:szCs w:val="28"/>
        </w:rPr>
      </w:pPr>
      <w:r>
        <w:rPr>
          <w:rFonts w:hint="default" w:ascii="Times New Roman" w:hAnsi="Times New Roman" w:cs="Times New Roman"/>
          <w:sz w:val="28"/>
          <w:szCs w:val="28"/>
        </w:rPr>
        <w:fldChar w:fldCharType="begin"/>
      </w:r>
      <w:r>
        <w:rPr>
          <w:rStyle w:val="13"/>
          <w:rFonts w:hint="default" w:ascii="Times New Roman" w:hAnsi="Times New Roman" w:cs="Times New Roman"/>
          <w:sz w:val="28"/>
          <w:szCs w:val="28"/>
        </w:rPr>
        <w:instrText xml:space="preserve"> </w:instrText>
      </w:r>
      <w:r>
        <w:rPr>
          <w:rFonts w:hint="default" w:ascii="Times New Roman" w:hAnsi="Times New Roman" w:cs="Times New Roman"/>
          <w:sz w:val="28"/>
          <w:szCs w:val="28"/>
        </w:rPr>
        <w:instrText xml:space="preserve">HYPERLINK \l "_Toc483310166"</w:instrText>
      </w:r>
      <w:r>
        <w:rPr>
          <w:rStyle w:val="13"/>
          <w:rFonts w:hint="default" w:ascii="Times New Roman" w:hAnsi="Times New Roman" w:cs="Times New Roman"/>
          <w:sz w:val="28"/>
          <w:szCs w:val="28"/>
        </w:rPr>
        <w:instrText xml:space="preserve"> </w:instrText>
      </w:r>
      <w:r>
        <w:rPr>
          <w:rFonts w:hint="default" w:ascii="Times New Roman" w:hAnsi="Times New Roman" w:cs="Times New Roman"/>
          <w:sz w:val="28"/>
          <w:szCs w:val="28"/>
        </w:rPr>
        <w:fldChar w:fldCharType="separate"/>
      </w:r>
      <w:r>
        <w:rPr>
          <w:rStyle w:val="13"/>
          <w:rFonts w:hint="default" w:ascii="Times New Roman" w:hAnsi="Times New Roman" w:eastAsia="楷体" w:cs="Times New Roman"/>
          <w:sz w:val="28"/>
          <w:szCs w:val="28"/>
        </w:rPr>
        <w:t>4.5依照法律法规规定应当划定的区域</w:t>
      </w:r>
      <w:r>
        <w:rPr>
          <w:rFonts w:hint="default" w:ascii="Times New Roman" w:hAnsi="Times New Roman" w:cs="Times New Roman"/>
          <w:sz w:val="28"/>
          <w:szCs w:val="28"/>
        </w:rPr>
        <w:tab/>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PAGEREF _Toc483310166 \h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23</w:t>
      </w:r>
      <w:r>
        <w:rPr>
          <w:rFonts w:hint="default" w:ascii="Times New Roman" w:hAnsi="Times New Roman" w:cs="Times New Roman"/>
          <w:sz w:val="28"/>
          <w:szCs w:val="28"/>
        </w:rPr>
        <w:fldChar w:fldCharType="end"/>
      </w:r>
      <w:r>
        <w:rPr>
          <w:rFonts w:hint="default" w:ascii="Times New Roman" w:hAnsi="Times New Roman" w:cs="Times New Roman"/>
          <w:sz w:val="28"/>
          <w:szCs w:val="28"/>
        </w:rPr>
        <w:fldChar w:fldCharType="end"/>
      </w:r>
    </w:p>
    <w:p>
      <w:pPr>
        <w:pStyle w:val="9"/>
        <w:tabs>
          <w:tab w:val="right" w:leader="dot" w:pos="8296"/>
        </w:tabs>
        <w:ind w:left="640"/>
        <w:rPr>
          <w:rFonts w:hint="default" w:ascii="Times New Roman" w:hAnsi="Times New Roman" w:cs="Times New Roman"/>
          <w:sz w:val="28"/>
          <w:szCs w:val="28"/>
        </w:rPr>
      </w:pPr>
      <w:r>
        <w:rPr>
          <w:rFonts w:hint="default" w:ascii="Times New Roman" w:hAnsi="Times New Roman" w:cs="Times New Roman"/>
          <w:sz w:val="28"/>
          <w:szCs w:val="28"/>
        </w:rPr>
        <w:fldChar w:fldCharType="begin"/>
      </w:r>
      <w:r>
        <w:rPr>
          <w:rStyle w:val="13"/>
          <w:rFonts w:hint="default" w:ascii="Times New Roman" w:hAnsi="Times New Roman" w:cs="Times New Roman"/>
          <w:sz w:val="28"/>
          <w:szCs w:val="28"/>
        </w:rPr>
        <w:instrText xml:space="preserve"> </w:instrText>
      </w:r>
      <w:r>
        <w:rPr>
          <w:rFonts w:hint="default" w:ascii="Times New Roman" w:hAnsi="Times New Roman" w:cs="Times New Roman"/>
          <w:sz w:val="28"/>
          <w:szCs w:val="28"/>
        </w:rPr>
        <w:instrText xml:space="preserve">HYPERLINK \l "_Toc483310167"</w:instrText>
      </w:r>
      <w:r>
        <w:rPr>
          <w:rStyle w:val="13"/>
          <w:rFonts w:hint="default" w:ascii="Times New Roman" w:hAnsi="Times New Roman" w:cs="Times New Roman"/>
          <w:sz w:val="28"/>
          <w:szCs w:val="28"/>
        </w:rPr>
        <w:instrText xml:space="preserve"> </w:instrText>
      </w:r>
      <w:r>
        <w:rPr>
          <w:rFonts w:hint="default" w:ascii="Times New Roman" w:hAnsi="Times New Roman" w:cs="Times New Roman"/>
          <w:sz w:val="28"/>
          <w:szCs w:val="28"/>
        </w:rPr>
        <w:fldChar w:fldCharType="separate"/>
      </w:r>
      <w:r>
        <w:rPr>
          <w:rStyle w:val="13"/>
          <w:rFonts w:hint="default" w:ascii="Times New Roman" w:hAnsi="Times New Roman" w:eastAsia="楷体" w:cs="Times New Roman"/>
          <w:sz w:val="28"/>
          <w:szCs w:val="28"/>
        </w:rPr>
        <w:t>4.6划定标准</w:t>
      </w:r>
      <w:r>
        <w:rPr>
          <w:rFonts w:hint="default" w:ascii="Times New Roman" w:hAnsi="Times New Roman" w:cs="Times New Roman"/>
          <w:sz w:val="28"/>
          <w:szCs w:val="28"/>
        </w:rPr>
        <w:tab/>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PAGEREF _Toc483310167 \h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23</w:t>
      </w:r>
      <w:r>
        <w:rPr>
          <w:rFonts w:hint="default" w:ascii="Times New Roman" w:hAnsi="Times New Roman" w:cs="Times New Roman"/>
          <w:sz w:val="28"/>
          <w:szCs w:val="28"/>
        </w:rPr>
        <w:fldChar w:fldCharType="end"/>
      </w:r>
      <w:r>
        <w:rPr>
          <w:rFonts w:hint="default" w:ascii="Times New Roman" w:hAnsi="Times New Roman" w:cs="Times New Roman"/>
          <w:sz w:val="28"/>
          <w:szCs w:val="28"/>
        </w:rPr>
        <w:fldChar w:fldCharType="end"/>
      </w:r>
    </w:p>
    <w:p>
      <w:pPr>
        <w:pStyle w:val="8"/>
        <w:rPr>
          <w:rFonts w:hint="default" w:ascii="Times New Roman" w:hAnsi="Times New Roman" w:eastAsia="宋体" w:cs="Times New Roman"/>
          <w:sz w:val="28"/>
          <w:szCs w:val="28"/>
          <w:lang w:val="en-US" w:eastAsia="zh-CN"/>
        </w:rPr>
      </w:pPr>
      <w:r>
        <w:rPr>
          <w:rFonts w:hint="default" w:ascii="Times New Roman" w:hAnsi="Times New Roman" w:cs="Times New Roman"/>
          <w:sz w:val="28"/>
          <w:szCs w:val="28"/>
        </w:rPr>
        <w:fldChar w:fldCharType="begin"/>
      </w:r>
      <w:r>
        <w:rPr>
          <w:rStyle w:val="13"/>
          <w:rFonts w:hint="default" w:ascii="Times New Roman" w:hAnsi="Times New Roman" w:cs="Times New Roman"/>
          <w:sz w:val="28"/>
          <w:szCs w:val="28"/>
        </w:rPr>
        <w:instrText xml:space="preserve"> </w:instrText>
      </w:r>
      <w:r>
        <w:rPr>
          <w:rFonts w:hint="default" w:ascii="Times New Roman" w:hAnsi="Times New Roman" w:cs="Times New Roman"/>
          <w:sz w:val="28"/>
          <w:szCs w:val="28"/>
        </w:rPr>
        <w:instrText xml:space="preserve">HYPERLINK \l "_Toc483310168"</w:instrText>
      </w:r>
      <w:r>
        <w:rPr>
          <w:rStyle w:val="13"/>
          <w:rFonts w:hint="default" w:ascii="Times New Roman" w:hAnsi="Times New Roman" w:cs="Times New Roman"/>
          <w:sz w:val="28"/>
          <w:szCs w:val="28"/>
        </w:rPr>
        <w:instrText xml:space="preserve"> </w:instrText>
      </w:r>
      <w:r>
        <w:rPr>
          <w:rFonts w:hint="default" w:ascii="Times New Roman" w:hAnsi="Times New Roman" w:cs="Times New Roman"/>
          <w:sz w:val="28"/>
          <w:szCs w:val="28"/>
        </w:rPr>
        <w:fldChar w:fldCharType="separate"/>
      </w:r>
      <w:r>
        <w:rPr>
          <w:rStyle w:val="13"/>
          <w:rFonts w:hint="default" w:ascii="Times New Roman" w:hAnsi="Times New Roman" w:cs="Times New Roman"/>
          <w:sz w:val="28"/>
          <w:szCs w:val="28"/>
        </w:rPr>
        <w:t>5．畜禽养殖情况现状</w:t>
      </w:r>
      <w:r>
        <w:rPr>
          <w:rStyle w:val="13"/>
          <w:rFonts w:hint="default" w:ascii="Times New Roman" w:hAnsi="Times New Roman" w:cs="Times New Roman"/>
          <w:sz w:val="28"/>
          <w:szCs w:val="28"/>
          <w:lang w:val="en-US" w:eastAsia="zh-CN"/>
        </w:rPr>
        <w:t>及环境承载能力</w:t>
      </w:r>
      <w:r>
        <w:rPr>
          <w:rStyle w:val="13"/>
          <w:rFonts w:hint="default" w:ascii="Times New Roman" w:hAnsi="Times New Roman" w:cs="Times New Roman"/>
          <w:sz w:val="28"/>
          <w:szCs w:val="28"/>
        </w:rPr>
        <w:t>分析</w:t>
      </w:r>
      <w:r>
        <w:rPr>
          <w:rFonts w:hint="default" w:ascii="Times New Roman" w:hAnsi="Times New Roman" w:cs="Times New Roman"/>
          <w:sz w:val="28"/>
          <w:szCs w:val="28"/>
        </w:rPr>
        <w:tab/>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PAGEREF _Toc483310168 \h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24</w:t>
      </w:r>
      <w:r>
        <w:rPr>
          <w:rFonts w:hint="default" w:ascii="Times New Roman" w:hAnsi="Times New Roman" w:cs="Times New Roman"/>
          <w:sz w:val="28"/>
          <w:szCs w:val="28"/>
        </w:rPr>
        <w:fldChar w:fldCharType="end"/>
      </w:r>
      <w:r>
        <w:rPr>
          <w:rFonts w:hint="default" w:ascii="Times New Roman" w:hAnsi="Times New Roman" w:cs="Times New Roman"/>
          <w:sz w:val="28"/>
          <w:szCs w:val="28"/>
        </w:rPr>
        <w:fldChar w:fldCharType="end"/>
      </w:r>
    </w:p>
    <w:p>
      <w:pPr>
        <w:pStyle w:val="8"/>
        <w:rPr>
          <w:rFonts w:hint="default" w:ascii="Times New Roman" w:hAnsi="Times New Roman" w:eastAsia="宋体" w:cs="Times New Roman"/>
          <w:sz w:val="28"/>
          <w:szCs w:val="28"/>
          <w:lang w:val="en-US" w:eastAsia="zh-CN"/>
        </w:rPr>
      </w:pPr>
      <w:r>
        <w:rPr>
          <w:rFonts w:hint="default" w:ascii="Times New Roman" w:hAnsi="Times New Roman" w:cs="Times New Roman"/>
          <w:sz w:val="28"/>
          <w:szCs w:val="28"/>
        </w:rPr>
        <w:fldChar w:fldCharType="begin"/>
      </w:r>
      <w:r>
        <w:rPr>
          <w:rStyle w:val="13"/>
          <w:rFonts w:hint="default" w:ascii="Times New Roman" w:hAnsi="Times New Roman" w:cs="Times New Roman"/>
          <w:sz w:val="28"/>
          <w:szCs w:val="28"/>
        </w:rPr>
        <w:instrText xml:space="preserve"> </w:instrText>
      </w:r>
      <w:r>
        <w:rPr>
          <w:rFonts w:hint="default" w:ascii="Times New Roman" w:hAnsi="Times New Roman" w:cs="Times New Roman"/>
          <w:sz w:val="28"/>
          <w:szCs w:val="28"/>
        </w:rPr>
        <w:instrText xml:space="preserve">HYPERLINK \l "_Toc483310171"</w:instrText>
      </w:r>
      <w:r>
        <w:rPr>
          <w:rStyle w:val="13"/>
          <w:rFonts w:hint="default" w:ascii="Times New Roman" w:hAnsi="Times New Roman" w:cs="Times New Roman"/>
          <w:sz w:val="28"/>
          <w:szCs w:val="28"/>
        </w:rPr>
        <w:instrText xml:space="preserve"> </w:instrText>
      </w:r>
      <w:r>
        <w:rPr>
          <w:rFonts w:hint="default" w:ascii="Times New Roman" w:hAnsi="Times New Roman" w:cs="Times New Roman"/>
          <w:sz w:val="28"/>
          <w:szCs w:val="28"/>
        </w:rPr>
        <w:fldChar w:fldCharType="separate"/>
      </w:r>
      <w:r>
        <w:rPr>
          <w:rStyle w:val="13"/>
          <w:rFonts w:hint="default" w:ascii="Times New Roman" w:hAnsi="Times New Roman" w:cs="Times New Roman"/>
          <w:sz w:val="28"/>
          <w:szCs w:val="28"/>
        </w:rPr>
        <w:t>6．畜禽养殖禁养区划定结果</w:t>
      </w:r>
      <w:r>
        <w:rPr>
          <w:rFonts w:hint="default" w:ascii="Times New Roman" w:hAnsi="Times New Roman" w:cs="Times New Roman"/>
          <w:sz w:val="28"/>
          <w:szCs w:val="28"/>
        </w:rPr>
        <w:tab/>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PAGEREF _Toc483310171 \h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32</w:t>
      </w:r>
      <w:r>
        <w:rPr>
          <w:rFonts w:hint="default" w:ascii="Times New Roman" w:hAnsi="Times New Roman" w:cs="Times New Roman"/>
          <w:sz w:val="28"/>
          <w:szCs w:val="28"/>
        </w:rPr>
        <w:fldChar w:fldCharType="end"/>
      </w:r>
      <w:r>
        <w:rPr>
          <w:rFonts w:hint="default" w:ascii="Times New Roman" w:hAnsi="Times New Roman" w:cs="Times New Roman"/>
          <w:sz w:val="28"/>
          <w:szCs w:val="28"/>
        </w:rPr>
        <w:fldChar w:fldCharType="end"/>
      </w:r>
    </w:p>
    <w:p>
      <w:pPr>
        <w:pStyle w:val="9"/>
        <w:tabs>
          <w:tab w:val="right" w:leader="dot" w:pos="8296"/>
        </w:tabs>
        <w:ind w:left="640"/>
        <w:rPr>
          <w:rFonts w:hint="default" w:ascii="Times New Roman" w:hAnsi="Times New Roman" w:cs="Times New Roman"/>
          <w:sz w:val="28"/>
          <w:szCs w:val="28"/>
        </w:rPr>
      </w:pPr>
      <w:r>
        <w:rPr>
          <w:rFonts w:hint="default" w:ascii="Times New Roman" w:hAnsi="Times New Roman" w:cs="Times New Roman"/>
          <w:sz w:val="28"/>
          <w:szCs w:val="28"/>
        </w:rPr>
        <w:fldChar w:fldCharType="begin"/>
      </w:r>
      <w:r>
        <w:rPr>
          <w:rStyle w:val="13"/>
          <w:rFonts w:hint="default" w:ascii="Times New Roman" w:hAnsi="Times New Roman" w:cs="Times New Roman"/>
          <w:sz w:val="28"/>
          <w:szCs w:val="28"/>
        </w:rPr>
        <w:instrText xml:space="preserve"> </w:instrText>
      </w:r>
      <w:r>
        <w:rPr>
          <w:rFonts w:hint="default" w:ascii="Times New Roman" w:hAnsi="Times New Roman" w:cs="Times New Roman"/>
          <w:sz w:val="28"/>
          <w:szCs w:val="28"/>
        </w:rPr>
        <w:instrText xml:space="preserve">HYPERLINK \l "_Toc483310172"</w:instrText>
      </w:r>
      <w:r>
        <w:rPr>
          <w:rStyle w:val="13"/>
          <w:rFonts w:hint="default" w:ascii="Times New Roman" w:hAnsi="Times New Roman" w:cs="Times New Roman"/>
          <w:sz w:val="28"/>
          <w:szCs w:val="28"/>
        </w:rPr>
        <w:instrText xml:space="preserve"> </w:instrText>
      </w:r>
      <w:r>
        <w:rPr>
          <w:rFonts w:hint="default" w:ascii="Times New Roman" w:hAnsi="Times New Roman" w:cs="Times New Roman"/>
          <w:sz w:val="28"/>
          <w:szCs w:val="28"/>
        </w:rPr>
        <w:fldChar w:fldCharType="separate"/>
      </w:r>
      <w:r>
        <w:rPr>
          <w:rStyle w:val="13"/>
          <w:rFonts w:hint="default" w:ascii="Times New Roman" w:hAnsi="Times New Roman" w:eastAsia="楷体" w:cs="Times New Roman"/>
          <w:sz w:val="28"/>
          <w:szCs w:val="28"/>
        </w:rPr>
        <w:t>6.1禁养区类型</w:t>
      </w:r>
      <w:r>
        <w:rPr>
          <w:rFonts w:hint="default" w:ascii="Times New Roman" w:hAnsi="Times New Roman" w:cs="Times New Roman"/>
          <w:sz w:val="28"/>
          <w:szCs w:val="28"/>
        </w:rPr>
        <w:tab/>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PAGEREF _Toc483310172 \h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32</w:t>
      </w:r>
      <w:r>
        <w:rPr>
          <w:rFonts w:hint="default" w:ascii="Times New Roman" w:hAnsi="Times New Roman" w:cs="Times New Roman"/>
          <w:sz w:val="28"/>
          <w:szCs w:val="28"/>
        </w:rPr>
        <w:fldChar w:fldCharType="end"/>
      </w:r>
      <w:r>
        <w:rPr>
          <w:rFonts w:hint="default" w:ascii="Times New Roman" w:hAnsi="Times New Roman" w:cs="Times New Roman"/>
          <w:sz w:val="28"/>
          <w:szCs w:val="28"/>
        </w:rPr>
        <w:fldChar w:fldCharType="end"/>
      </w:r>
    </w:p>
    <w:p>
      <w:pPr>
        <w:pStyle w:val="9"/>
        <w:tabs>
          <w:tab w:val="right" w:leader="dot" w:pos="8296"/>
        </w:tabs>
        <w:ind w:left="640"/>
        <w:rPr>
          <w:rFonts w:hint="default" w:ascii="Times New Roman" w:hAnsi="Times New Roman" w:cs="Times New Roman"/>
          <w:sz w:val="28"/>
          <w:szCs w:val="28"/>
        </w:rPr>
      </w:pPr>
      <w:r>
        <w:rPr>
          <w:rFonts w:hint="default" w:ascii="Times New Roman" w:hAnsi="Times New Roman" w:cs="Times New Roman"/>
          <w:sz w:val="28"/>
          <w:szCs w:val="28"/>
        </w:rPr>
        <w:fldChar w:fldCharType="begin"/>
      </w:r>
      <w:r>
        <w:rPr>
          <w:rStyle w:val="13"/>
          <w:rFonts w:hint="default" w:ascii="Times New Roman" w:hAnsi="Times New Roman" w:cs="Times New Roman"/>
          <w:sz w:val="28"/>
          <w:szCs w:val="28"/>
        </w:rPr>
        <w:instrText xml:space="preserve"> </w:instrText>
      </w:r>
      <w:r>
        <w:rPr>
          <w:rFonts w:hint="default" w:ascii="Times New Roman" w:hAnsi="Times New Roman" w:cs="Times New Roman"/>
          <w:sz w:val="28"/>
          <w:szCs w:val="28"/>
        </w:rPr>
        <w:instrText xml:space="preserve">HYPERLINK \l "_Toc483310173"</w:instrText>
      </w:r>
      <w:r>
        <w:rPr>
          <w:rStyle w:val="13"/>
          <w:rFonts w:hint="default" w:ascii="Times New Roman" w:hAnsi="Times New Roman" w:cs="Times New Roman"/>
          <w:sz w:val="28"/>
          <w:szCs w:val="28"/>
        </w:rPr>
        <w:instrText xml:space="preserve"> </w:instrText>
      </w:r>
      <w:r>
        <w:rPr>
          <w:rFonts w:hint="default" w:ascii="Times New Roman" w:hAnsi="Times New Roman" w:cs="Times New Roman"/>
          <w:sz w:val="28"/>
          <w:szCs w:val="28"/>
        </w:rPr>
        <w:fldChar w:fldCharType="separate"/>
      </w:r>
      <w:r>
        <w:rPr>
          <w:rStyle w:val="13"/>
          <w:rFonts w:hint="default" w:ascii="Times New Roman" w:hAnsi="Times New Roman" w:eastAsia="楷体" w:cs="Times New Roman"/>
          <w:sz w:val="28"/>
          <w:szCs w:val="28"/>
        </w:rPr>
        <w:t>6.2禁养区面积与比例</w:t>
      </w:r>
      <w:r>
        <w:rPr>
          <w:rFonts w:hint="default" w:ascii="Times New Roman" w:hAnsi="Times New Roman" w:cs="Times New Roman"/>
          <w:sz w:val="28"/>
          <w:szCs w:val="28"/>
        </w:rPr>
        <w:tab/>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PAGEREF _Toc483310173 \h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32</w:t>
      </w:r>
      <w:r>
        <w:rPr>
          <w:rFonts w:hint="default" w:ascii="Times New Roman" w:hAnsi="Times New Roman" w:cs="Times New Roman"/>
          <w:sz w:val="28"/>
          <w:szCs w:val="28"/>
        </w:rPr>
        <w:fldChar w:fldCharType="end"/>
      </w:r>
      <w:r>
        <w:rPr>
          <w:rFonts w:hint="default" w:ascii="Times New Roman" w:hAnsi="Times New Roman" w:cs="Times New Roman"/>
          <w:sz w:val="28"/>
          <w:szCs w:val="28"/>
        </w:rPr>
        <w:fldChar w:fldCharType="end"/>
      </w:r>
    </w:p>
    <w:p>
      <w:pPr>
        <w:pStyle w:val="9"/>
        <w:tabs>
          <w:tab w:val="right" w:leader="dot" w:pos="8296"/>
        </w:tabs>
        <w:ind w:left="640"/>
        <w:rPr>
          <w:rFonts w:hint="default" w:ascii="Times New Roman" w:hAnsi="Times New Roman" w:cs="Times New Roman"/>
          <w:sz w:val="28"/>
          <w:szCs w:val="28"/>
        </w:rPr>
      </w:pPr>
      <w:r>
        <w:rPr>
          <w:rFonts w:hint="default" w:ascii="Times New Roman" w:hAnsi="Times New Roman" w:cs="Times New Roman"/>
          <w:sz w:val="28"/>
          <w:szCs w:val="28"/>
        </w:rPr>
        <w:fldChar w:fldCharType="begin"/>
      </w:r>
      <w:r>
        <w:rPr>
          <w:rStyle w:val="13"/>
          <w:rFonts w:hint="default" w:ascii="Times New Roman" w:hAnsi="Times New Roman" w:cs="Times New Roman"/>
          <w:sz w:val="28"/>
          <w:szCs w:val="28"/>
        </w:rPr>
        <w:instrText xml:space="preserve"> </w:instrText>
      </w:r>
      <w:r>
        <w:rPr>
          <w:rFonts w:hint="default" w:ascii="Times New Roman" w:hAnsi="Times New Roman" w:cs="Times New Roman"/>
          <w:sz w:val="28"/>
          <w:szCs w:val="28"/>
        </w:rPr>
        <w:instrText xml:space="preserve">HYPERLINK \l "_Toc483310174"</w:instrText>
      </w:r>
      <w:r>
        <w:rPr>
          <w:rStyle w:val="13"/>
          <w:rFonts w:hint="default" w:ascii="Times New Roman" w:hAnsi="Times New Roman" w:cs="Times New Roman"/>
          <w:sz w:val="28"/>
          <w:szCs w:val="28"/>
        </w:rPr>
        <w:instrText xml:space="preserve"> </w:instrText>
      </w:r>
      <w:r>
        <w:rPr>
          <w:rFonts w:hint="default" w:ascii="Times New Roman" w:hAnsi="Times New Roman" w:cs="Times New Roman"/>
          <w:sz w:val="28"/>
          <w:szCs w:val="28"/>
        </w:rPr>
        <w:fldChar w:fldCharType="separate"/>
      </w:r>
      <w:r>
        <w:rPr>
          <w:rStyle w:val="13"/>
          <w:rFonts w:hint="default" w:ascii="Times New Roman" w:hAnsi="Times New Roman" w:eastAsia="楷体" w:cs="Times New Roman"/>
          <w:sz w:val="28"/>
          <w:szCs w:val="28"/>
        </w:rPr>
        <w:t>6.3禁养区概况论述</w:t>
      </w:r>
      <w:r>
        <w:rPr>
          <w:rFonts w:hint="default" w:ascii="Times New Roman" w:hAnsi="Times New Roman" w:cs="Times New Roman"/>
          <w:sz w:val="28"/>
          <w:szCs w:val="28"/>
        </w:rPr>
        <w:tab/>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PAGEREF _Toc483310174 \h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33</w:t>
      </w:r>
      <w:r>
        <w:rPr>
          <w:rFonts w:hint="default" w:ascii="Times New Roman" w:hAnsi="Times New Roman" w:cs="Times New Roman"/>
          <w:sz w:val="28"/>
          <w:szCs w:val="28"/>
        </w:rPr>
        <w:fldChar w:fldCharType="end"/>
      </w:r>
      <w:r>
        <w:rPr>
          <w:rFonts w:hint="default" w:ascii="Times New Roman" w:hAnsi="Times New Roman" w:cs="Times New Roman"/>
          <w:sz w:val="28"/>
          <w:szCs w:val="28"/>
        </w:rPr>
        <w:fldChar w:fldCharType="end"/>
      </w:r>
    </w:p>
    <w:p>
      <w:pPr>
        <w:pStyle w:val="8"/>
        <w:rPr>
          <w:rFonts w:hint="default" w:ascii="Times New Roman" w:hAnsi="Times New Roman" w:eastAsia="宋体" w:cs="Times New Roman"/>
          <w:sz w:val="28"/>
          <w:szCs w:val="28"/>
          <w:lang w:val="en-US" w:eastAsia="zh-CN"/>
        </w:rPr>
      </w:pPr>
      <w:r>
        <w:rPr>
          <w:rFonts w:hint="default" w:ascii="Times New Roman" w:hAnsi="Times New Roman" w:cs="Times New Roman"/>
          <w:sz w:val="28"/>
          <w:szCs w:val="28"/>
        </w:rPr>
        <w:fldChar w:fldCharType="begin"/>
      </w:r>
      <w:r>
        <w:rPr>
          <w:rStyle w:val="13"/>
          <w:rFonts w:hint="default" w:ascii="Times New Roman" w:hAnsi="Times New Roman" w:cs="Times New Roman"/>
          <w:sz w:val="28"/>
          <w:szCs w:val="28"/>
        </w:rPr>
        <w:instrText xml:space="preserve"> </w:instrText>
      </w:r>
      <w:r>
        <w:rPr>
          <w:rFonts w:hint="default" w:ascii="Times New Roman" w:hAnsi="Times New Roman" w:cs="Times New Roman"/>
          <w:sz w:val="28"/>
          <w:szCs w:val="28"/>
        </w:rPr>
        <w:instrText xml:space="preserve">HYPERLINK \l "_Toc483310175"</w:instrText>
      </w:r>
      <w:r>
        <w:rPr>
          <w:rStyle w:val="13"/>
          <w:rFonts w:hint="default" w:ascii="Times New Roman" w:hAnsi="Times New Roman" w:cs="Times New Roman"/>
          <w:sz w:val="28"/>
          <w:szCs w:val="28"/>
        </w:rPr>
        <w:instrText xml:space="preserve"> </w:instrText>
      </w:r>
      <w:r>
        <w:rPr>
          <w:rFonts w:hint="default" w:ascii="Times New Roman" w:hAnsi="Times New Roman" w:cs="Times New Roman"/>
          <w:sz w:val="28"/>
          <w:szCs w:val="28"/>
        </w:rPr>
        <w:fldChar w:fldCharType="separate"/>
      </w:r>
      <w:r>
        <w:rPr>
          <w:rStyle w:val="13"/>
          <w:rFonts w:hint="default" w:ascii="Times New Roman" w:hAnsi="Times New Roman" w:cs="Times New Roman"/>
          <w:sz w:val="28"/>
          <w:szCs w:val="28"/>
        </w:rPr>
        <w:t>7．畜禽养殖禁养区范围内养殖单元调查</w:t>
      </w:r>
      <w:r>
        <w:rPr>
          <w:rFonts w:hint="default" w:ascii="Times New Roman" w:hAnsi="Times New Roman" w:cs="Times New Roman"/>
          <w:sz w:val="28"/>
          <w:szCs w:val="28"/>
        </w:rPr>
        <w:tab/>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PAGEREF _Toc483310175 \h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42</w:t>
      </w:r>
      <w:r>
        <w:rPr>
          <w:rFonts w:hint="default" w:ascii="Times New Roman" w:hAnsi="Times New Roman" w:cs="Times New Roman"/>
          <w:sz w:val="28"/>
          <w:szCs w:val="28"/>
        </w:rPr>
        <w:fldChar w:fldCharType="end"/>
      </w:r>
      <w:r>
        <w:rPr>
          <w:rFonts w:hint="default" w:ascii="Times New Roman" w:hAnsi="Times New Roman" w:cs="Times New Roman"/>
          <w:sz w:val="28"/>
          <w:szCs w:val="28"/>
        </w:rPr>
        <w:fldChar w:fldCharType="end"/>
      </w:r>
    </w:p>
    <w:p>
      <w:pPr>
        <w:pStyle w:val="8"/>
        <w:rPr>
          <w:rFonts w:hint="default" w:ascii="Times New Roman" w:hAnsi="Times New Roman" w:eastAsia="宋体" w:cs="Times New Roman"/>
          <w:sz w:val="28"/>
          <w:szCs w:val="28"/>
          <w:lang w:val="en-US" w:eastAsia="zh-CN"/>
        </w:rPr>
      </w:pPr>
      <w:r>
        <w:rPr>
          <w:rFonts w:hint="default" w:ascii="Times New Roman" w:hAnsi="Times New Roman" w:cs="Times New Roman"/>
          <w:sz w:val="28"/>
          <w:szCs w:val="28"/>
        </w:rPr>
        <w:fldChar w:fldCharType="begin"/>
      </w:r>
      <w:r>
        <w:rPr>
          <w:rStyle w:val="13"/>
          <w:rFonts w:hint="default" w:ascii="Times New Roman" w:hAnsi="Times New Roman" w:cs="Times New Roman"/>
          <w:sz w:val="28"/>
          <w:szCs w:val="28"/>
        </w:rPr>
        <w:instrText xml:space="preserve"> </w:instrText>
      </w:r>
      <w:r>
        <w:rPr>
          <w:rFonts w:hint="default" w:ascii="Times New Roman" w:hAnsi="Times New Roman" w:cs="Times New Roman"/>
          <w:sz w:val="28"/>
          <w:szCs w:val="28"/>
        </w:rPr>
        <w:instrText xml:space="preserve">HYPERLINK \l "_Toc483310176"</w:instrText>
      </w:r>
      <w:r>
        <w:rPr>
          <w:rStyle w:val="13"/>
          <w:rFonts w:hint="default" w:ascii="Times New Roman" w:hAnsi="Times New Roman" w:cs="Times New Roman"/>
          <w:sz w:val="28"/>
          <w:szCs w:val="28"/>
        </w:rPr>
        <w:instrText xml:space="preserve"> </w:instrText>
      </w:r>
      <w:r>
        <w:rPr>
          <w:rFonts w:hint="default" w:ascii="Times New Roman" w:hAnsi="Times New Roman" w:cs="Times New Roman"/>
          <w:sz w:val="28"/>
          <w:szCs w:val="28"/>
        </w:rPr>
        <w:fldChar w:fldCharType="separate"/>
      </w:r>
      <w:r>
        <w:rPr>
          <w:rStyle w:val="13"/>
          <w:rFonts w:hint="default" w:ascii="Times New Roman" w:hAnsi="Times New Roman" w:cs="Times New Roman"/>
          <w:sz w:val="28"/>
          <w:szCs w:val="28"/>
        </w:rPr>
        <w:t>8．禁养区环境监管要求</w:t>
      </w:r>
      <w:r>
        <w:rPr>
          <w:rFonts w:hint="default" w:ascii="Times New Roman" w:hAnsi="Times New Roman" w:cs="Times New Roman"/>
          <w:sz w:val="28"/>
          <w:szCs w:val="28"/>
        </w:rPr>
        <w:tab/>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PAGEREF _Toc483310176 \h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67</w:t>
      </w:r>
      <w:r>
        <w:rPr>
          <w:rFonts w:hint="default" w:ascii="Times New Roman" w:hAnsi="Times New Roman" w:cs="Times New Roman"/>
          <w:sz w:val="28"/>
          <w:szCs w:val="28"/>
        </w:rPr>
        <w:fldChar w:fldCharType="end"/>
      </w:r>
      <w:r>
        <w:rPr>
          <w:rFonts w:hint="default" w:ascii="Times New Roman" w:hAnsi="Times New Roman" w:cs="Times New Roman"/>
          <w:sz w:val="28"/>
          <w:szCs w:val="28"/>
        </w:rPr>
        <w:fldChar w:fldCharType="end"/>
      </w:r>
    </w:p>
    <w:p>
      <w:pPr>
        <w:pStyle w:val="8"/>
        <w:rPr>
          <w:rFonts w:hint="default" w:ascii="Times New Roman" w:hAnsi="Times New Roman" w:eastAsia="宋体" w:cs="Times New Roman"/>
          <w:sz w:val="28"/>
          <w:szCs w:val="28"/>
          <w:lang w:val="en-US" w:eastAsia="zh-CN"/>
        </w:rPr>
      </w:pPr>
      <w:r>
        <w:rPr>
          <w:rFonts w:hint="default" w:ascii="Times New Roman" w:hAnsi="Times New Roman" w:cs="Times New Roman"/>
          <w:sz w:val="28"/>
          <w:szCs w:val="28"/>
        </w:rPr>
        <w:fldChar w:fldCharType="begin"/>
      </w:r>
      <w:r>
        <w:rPr>
          <w:rStyle w:val="13"/>
          <w:rFonts w:hint="default" w:ascii="Times New Roman" w:hAnsi="Times New Roman" w:cs="Times New Roman"/>
          <w:sz w:val="28"/>
          <w:szCs w:val="28"/>
        </w:rPr>
        <w:instrText xml:space="preserve"> </w:instrText>
      </w:r>
      <w:r>
        <w:rPr>
          <w:rFonts w:hint="default" w:ascii="Times New Roman" w:hAnsi="Times New Roman" w:cs="Times New Roman"/>
          <w:sz w:val="28"/>
          <w:szCs w:val="28"/>
        </w:rPr>
        <w:instrText xml:space="preserve">HYPERLINK \l "_Toc483310177"</w:instrText>
      </w:r>
      <w:r>
        <w:rPr>
          <w:rStyle w:val="13"/>
          <w:rFonts w:hint="default" w:ascii="Times New Roman" w:hAnsi="Times New Roman" w:cs="Times New Roman"/>
          <w:sz w:val="28"/>
          <w:szCs w:val="28"/>
        </w:rPr>
        <w:instrText xml:space="preserve"> </w:instrText>
      </w:r>
      <w:r>
        <w:rPr>
          <w:rFonts w:hint="default" w:ascii="Times New Roman" w:hAnsi="Times New Roman" w:cs="Times New Roman"/>
          <w:sz w:val="28"/>
          <w:szCs w:val="28"/>
        </w:rPr>
        <w:fldChar w:fldCharType="separate"/>
      </w:r>
      <w:r>
        <w:rPr>
          <w:rStyle w:val="13"/>
          <w:rFonts w:hint="default" w:ascii="Times New Roman" w:hAnsi="Times New Roman" w:cs="Times New Roman"/>
          <w:sz w:val="28"/>
          <w:szCs w:val="28"/>
        </w:rPr>
        <w:t>9．保障措施</w:t>
      </w:r>
      <w:r>
        <w:rPr>
          <w:rFonts w:hint="default" w:ascii="Times New Roman" w:hAnsi="Times New Roman" w:cs="Times New Roman"/>
          <w:sz w:val="28"/>
          <w:szCs w:val="28"/>
        </w:rPr>
        <w:tab/>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PAGEREF _Toc483310177 \h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68</w:t>
      </w:r>
      <w:r>
        <w:rPr>
          <w:rFonts w:hint="default" w:ascii="Times New Roman" w:hAnsi="Times New Roman" w:cs="Times New Roman"/>
          <w:sz w:val="28"/>
          <w:szCs w:val="28"/>
        </w:rPr>
        <w:fldChar w:fldCharType="end"/>
      </w:r>
      <w:r>
        <w:rPr>
          <w:rFonts w:hint="default" w:ascii="Times New Roman" w:hAnsi="Times New Roman" w:cs="Times New Roman"/>
          <w:sz w:val="28"/>
          <w:szCs w:val="28"/>
        </w:rPr>
        <w:fldChar w:fldCharType="end"/>
      </w:r>
    </w:p>
    <w:p>
      <w:pPr>
        <w:pStyle w:val="8"/>
        <w:rPr>
          <w:rFonts w:hint="default" w:ascii="Times New Roman" w:hAnsi="Times New Roman" w:eastAsia="宋体" w:cs="Times New Roman"/>
          <w:sz w:val="28"/>
          <w:szCs w:val="28"/>
          <w:lang w:val="en-US" w:eastAsia="zh-CN"/>
        </w:rPr>
      </w:pPr>
      <w:r>
        <w:rPr>
          <w:rFonts w:hint="default" w:ascii="Times New Roman" w:hAnsi="Times New Roman" w:cs="Times New Roman"/>
          <w:sz w:val="28"/>
          <w:szCs w:val="28"/>
        </w:rPr>
        <w:fldChar w:fldCharType="begin"/>
      </w:r>
      <w:r>
        <w:rPr>
          <w:rStyle w:val="13"/>
          <w:rFonts w:hint="default" w:ascii="Times New Roman" w:hAnsi="Times New Roman" w:cs="Times New Roman"/>
          <w:sz w:val="28"/>
          <w:szCs w:val="28"/>
        </w:rPr>
        <w:instrText xml:space="preserve"> </w:instrText>
      </w:r>
      <w:r>
        <w:rPr>
          <w:rFonts w:hint="default" w:ascii="Times New Roman" w:hAnsi="Times New Roman" w:cs="Times New Roman"/>
          <w:sz w:val="28"/>
          <w:szCs w:val="28"/>
        </w:rPr>
        <w:instrText xml:space="preserve">HYPERLINK \l "_Toc483310178"</w:instrText>
      </w:r>
      <w:r>
        <w:rPr>
          <w:rStyle w:val="13"/>
          <w:rFonts w:hint="default" w:ascii="Times New Roman" w:hAnsi="Times New Roman" w:cs="Times New Roman"/>
          <w:sz w:val="28"/>
          <w:szCs w:val="28"/>
        </w:rPr>
        <w:instrText xml:space="preserve"> </w:instrText>
      </w:r>
      <w:r>
        <w:rPr>
          <w:rFonts w:hint="default" w:ascii="Times New Roman" w:hAnsi="Times New Roman" w:cs="Times New Roman"/>
          <w:sz w:val="28"/>
          <w:szCs w:val="28"/>
        </w:rPr>
        <w:fldChar w:fldCharType="separate"/>
      </w:r>
      <w:r>
        <w:rPr>
          <w:rStyle w:val="13"/>
          <w:rFonts w:hint="default" w:ascii="Times New Roman" w:hAnsi="Times New Roman" w:cs="Times New Roman"/>
          <w:sz w:val="28"/>
          <w:szCs w:val="28"/>
        </w:rPr>
        <w:t>10．附图</w:t>
      </w:r>
      <w:r>
        <w:rPr>
          <w:rFonts w:hint="default" w:ascii="Times New Roman" w:hAnsi="Times New Roman" w:cs="Times New Roman"/>
          <w:sz w:val="28"/>
          <w:szCs w:val="28"/>
        </w:rPr>
        <w:tab/>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PAGEREF _Toc483310178 \h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70</w:t>
      </w:r>
      <w:r>
        <w:rPr>
          <w:rFonts w:hint="default" w:ascii="Times New Roman" w:hAnsi="Times New Roman" w:cs="Times New Roman"/>
          <w:sz w:val="28"/>
          <w:szCs w:val="28"/>
        </w:rPr>
        <w:fldChar w:fldCharType="end"/>
      </w:r>
      <w:r>
        <w:rPr>
          <w:rFonts w:hint="default" w:ascii="Times New Roman" w:hAnsi="Times New Roman" w:cs="Times New Roman"/>
          <w:sz w:val="28"/>
          <w:szCs w:val="28"/>
        </w:rPr>
        <w:fldChar w:fldCharType="end"/>
      </w:r>
    </w:p>
    <w:p>
      <w:pPr>
        <w:spacing w:line="360" w:lineRule="auto"/>
        <w:rPr>
          <w:rFonts w:hint="default" w:ascii="Times New Roman" w:hAnsi="Times New Roman" w:cs="Times New Roman"/>
        </w:rPr>
        <w:sectPr>
          <w:headerReference r:id="rId4" w:type="first"/>
          <w:footerReference r:id="rId6" w:type="first"/>
          <w:headerReference r:id="rId3" w:type="default"/>
          <w:footerReference r:id="rId5" w:type="default"/>
          <w:pgSz w:w="11906" w:h="16838"/>
          <w:pgMar w:top="1440" w:right="1800" w:bottom="1440" w:left="1800" w:header="851" w:footer="992" w:gutter="0"/>
          <w:pgNumType w:fmt="upperRoman" w:start="1"/>
          <w:cols w:space="720" w:num="1"/>
          <w:titlePg/>
          <w:docGrid w:type="lines" w:linePitch="312" w:charSpace="0"/>
        </w:sectPr>
      </w:pPr>
      <w:r>
        <w:rPr>
          <w:rFonts w:hint="default" w:ascii="Times New Roman" w:hAnsi="Times New Roman" w:eastAsia="宋体" w:cs="Times New Roman"/>
          <w:sz w:val="28"/>
          <w:szCs w:val="28"/>
        </w:rPr>
        <w:fldChar w:fldCharType="end"/>
      </w:r>
    </w:p>
    <w:p>
      <w:pPr>
        <w:pStyle w:val="2"/>
        <w:spacing w:before="0" w:after="0" w:line="480" w:lineRule="auto"/>
        <w:jc w:val="center"/>
        <w:rPr>
          <w:rFonts w:hint="default" w:ascii="Times New Roman" w:hAnsi="Times New Roman" w:eastAsia="黑体" w:cs="Times New Roman"/>
          <w:sz w:val="32"/>
          <w:szCs w:val="32"/>
        </w:rPr>
      </w:pPr>
      <w:bookmarkStart w:id="0" w:name="_Toc483310149"/>
      <w:r>
        <w:rPr>
          <w:rFonts w:hint="default" w:ascii="Times New Roman" w:hAnsi="Times New Roman" w:eastAsia="黑体" w:cs="Times New Roman"/>
          <w:sz w:val="32"/>
          <w:szCs w:val="32"/>
        </w:rPr>
        <w:t>前言</w:t>
      </w:r>
      <w:bookmarkEnd w:id="0"/>
    </w:p>
    <w:p>
      <w:pPr>
        <w:autoSpaceDE w:val="0"/>
        <w:spacing w:line="360" w:lineRule="auto"/>
        <w:ind w:firstLine="640" w:firstLineChars="200"/>
        <w:rPr>
          <w:rFonts w:hint="default" w:ascii="Times New Roman" w:hAnsi="Times New Roman" w:eastAsia="仿宋" w:cs="Times New Roman"/>
        </w:rPr>
      </w:pPr>
      <w:r>
        <w:rPr>
          <w:rFonts w:hint="default" w:ascii="Times New Roman" w:hAnsi="Times New Roman" w:eastAsia="仿宋" w:cs="Times New Roman"/>
        </w:rPr>
        <w:t>畜禽养殖禁养区是指按照法律、法规、行政规章等规定，在指定范围内禁止任何单位和个人建立养殖场和养殖小区。禁养区范围内已建成的畜禽养殖</w:t>
      </w:r>
      <w:r>
        <w:rPr>
          <w:rFonts w:hint="default" w:ascii="Times New Roman" w:hAnsi="Times New Roman" w:eastAsia="仿宋" w:cs="Times New Roman"/>
          <w:lang w:val="en-US" w:eastAsia="zh-CN"/>
        </w:rPr>
        <w:t>场</w:t>
      </w:r>
      <w:r>
        <w:rPr>
          <w:rFonts w:hint="default" w:ascii="Times New Roman" w:hAnsi="Times New Roman" w:eastAsia="仿宋" w:cs="Times New Roman"/>
        </w:rPr>
        <w:t>，由县级人民政府依法责令限期搬迁或关闭。为贯彻落实《中华人民共和国环境保护法》、《中华人民共和国畜牧法》、《畜禽规模养殖污染防治条例》，更好</w:t>
      </w:r>
      <w:r>
        <w:rPr>
          <w:rFonts w:hint="eastAsia" w:eastAsia="仿宋" w:cs="Times New Roman"/>
          <w:lang w:val="en-US" w:eastAsia="zh-CN"/>
        </w:rPr>
        <w:t>地</w:t>
      </w:r>
      <w:r>
        <w:rPr>
          <w:rFonts w:hint="default" w:ascii="Times New Roman" w:hAnsi="Times New Roman" w:eastAsia="仿宋" w:cs="Times New Roman"/>
        </w:rPr>
        <w:t>服务我市各乡镇畜牧兽医工作，促进我市畜牧业有序规范发展，我局根据相关政策要求着手开展</w:t>
      </w:r>
      <w:r>
        <w:rPr>
          <w:rFonts w:hint="default" w:ascii="Times New Roman" w:hAnsi="Times New Roman" w:eastAsia="仿宋" w:cs="Times New Roman"/>
          <w:lang w:val="en-US" w:eastAsia="zh-CN"/>
        </w:rPr>
        <w:t>修订</w:t>
      </w:r>
      <w:r>
        <w:rPr>
          <w:rFonts w:hint="default" w:ascii="Times New Roman" w:hAnsi="Times New Roman" w:eastAsia="仿宋" w:cs="Times New Roman"/>
        </w:rPr>
        <w:t>编制《福鼎市畜禽养殖禁养区划定方案》的调研和资料收集工作</w:t>
      </w:r>
      <w:r>
        <w:rPr>
          <w:rFonts w:hint="default" w:ascii="Times New Roman" w:hAnsi="Times New Roman" w:eastAsia="仿宋" w:cs="Times New Roman"/>
          <w:lang w:eastAsia="zh-CN"/>
        </w:rPr>
        <w:t>。</w:t>
      </w:r>
      <w:r>
        <w:rPr>
          <w:rFonts w:hint="default" w:ascii="Times New Roman" w:hAnsi="Times New Roman" w:eastAsia="仿宋" w:cs="Times New Roman"/>
        </w:rPr>
        <w:t>依据《生态环境部办公厅、农业农村部办公厅关于进一步规范畜禽养殖禁养区划定和管理促进生猪生产发展的通知&gt;》（环办土壤〔2019〕55号）和《环境保护部办公厅、农业部办公厅关于印发&lt;畜禽养殖禁养区划定技术指南的通知&gt;》（环办水体〔2016〕99号），结合我市实际情况，</w:t>
      </w:r>
      <w:r>
        <w:rPr>
          <w:rFonts w:hint="default" w:ascii="Times New Roman" w:hAnsi="Times New Roman" w:eastAsia="仿宋" w:cs="Times New Roman"/>
          <w:lang w:val="en-US" w:eastAsia="zh-CN"/>
        </w:rPr>
        <w:t>对</w:t>
      </w:r>
      <w:r>
        <w:rPr>
          <w:rFonts w:hint="default" w:ascii="Times New Roman" w:hAnsi="Times New Roman" w:eastAsia="仿宋" w:cs="Times New Roman"/>
        </w:rPr>
        <w:t>《福鼎市</w:t>
      </w:r>
      <w:r>
        <w:rPr>
          <w:rFonts w:hint="default" w:ascii="Times New Roman" w:hAnsi="Times New Roman" w:eastAsia="仿宋" w:cs="Times New Roman"/>
          <w:lang w:val="en-US" w:eastAsia="zh-CN"/>
        </w:rPr>
        <w:t>畜牧业发展规划（2016年～2020年）</w:t>
      </w:r>
      <w:r>
        <w:rPr>
          <w:rFonts w:hint="default" w:ascii="Times New Roman" w:hAnsi="Times New Roman" w:eastAsia="仿宋" w:cs="Times New Roman"/>
        </w:rPr>
        <w:t>》</w:t>
      </w:r>
      <w:r>
        <w:rPr>
          <w:rFonts w:hint="default" w:ascii="Times New Roman" w:hAnsi="Times New Roman" w:eastAsia="仿宋" w:cs="Times New Roman"/>
          <w:lang w:val="en-US" w:eastAsia="zh-CN"/>
        </w:rPr>
        <w:t>中</w:t>
      </w:r>
      <w:r>
        <w:rPr>
          <w:rFonts w:hint="eastAsia" w:eastAsia="仿宋" w:cs="Times New Roman"/>
          <w:lang w:val="en-US" w:eastAsia="zh-CN"/>
        </w:rPr>
        <w:t>“</w:t>
      </w:r>
      <w:r>
        <w:rPr>
          <w:rFonts w:hint="default" w:ascii="Times New Roman" w:hAnsi="Times New Roman" w:eastAsia="仿宋" w:cs="Times New Roman"/>
          <w:lang w:val="en-US" w:eastAsia="zh-CN"/>
        </w:rPr>
        <w:t>区域布局</w:t>
      </w:r>
      <w:r>
        <w:rPr>
          <w:rFonts w:hint="eastAsia" w:eastAsia="仿宋" w:cs="Times New Roman"/>
          <w:lang w:val="en-US" w:eastAsia="zh-CN"/>
        </w:rPr>
        <w:t>”</w:t>
      </w:r>
      <w:r>
        <w:rPr>
          <w:rFonts w:hint="default" w:ascii="Times New Roman" w:hAnsi="Times New Roman" w:eastAsia="仿宋" w:cs="Times New Roman"/>
          <w:lang w:val="en-US" w:eastAsia="zh-CN"/>
        </w:rPr>
        <w:t>部分内容进行重新修订，</w:t>
      </w:r>
      <w:r>
        <w:rPr>
          <w:rFonts w:hint="default" w:ascii="Times New Roman" w:hAnsi="Times New Roman" w:eastAsia="仿宋" w:cs="Times New Roman"/>
        </w:rPr>
        <w:t>福鼎市</w:t>
      </w:r>
      <w:r>
        <w:rPr>
          <w:rFonts w:hint="default" w:ascii="Times New Roman" w:hAnsi="Times New Roman" w:eastAsia="仿宋" w:cs="Times New Roman"/>
          <w:lang w:val="en-US" w:eastAsia="zh-CN"/>
        </w:rPr>
        <w:t>畜牧业发展规划是采用</w:t>
      </w:r>
      <w:r>
        <w:rPr>
          <w:rFonts w:hint="eastAsia" w:eastAsia="仿宋" w:cs="Times New Roman"/>
          <w:lang w:val="en-US" w:eastAsia="zh-CN"/>
        </w:rPr>
        <w:t>“</w:t>
      </w:r>
      <w:r>
        <w:rPr>
          <w:rFonts w:hint="default" w:ascii="Times New Roman" w:hAnsi="Times New Roman" w:eastAsia="仿宋" w:cs="Times New Roman"/>
          <w:lang w:val="en-US" w:eastAsia="zh-CN"/>
        </w:rPr>
        <w:t>禁养区、禁建区、可养区</w:t>
      </w:r>
      <w:r>
        <w:rPr>
          <w:rFonts w:hint="eastAsia" w:eastAsia="仿宋" w:cs="Times New Roman"/>
          <w:lang w:val="en-US" w:eastAsia="zh-CN"/>
        </w:rPr>
        <w:t>”</w:t>
      </w:r>
      <w:r>
        <w:rPr>
          <w:rFonts w:hint="default" w:ascii="Times New Roman" w:hAnsi="Times New Roman" w:eastAsia="仿宋" w:cs="Times New Roman"/>
          <w:lang w:val="en-US" w:eastAsia="zh-CN"/>
        </w:rPr>
        <w:t>三区划分，依照</w:t>
      </w:r>
      <w:r>
        <w:rPr>
          <w:rFonts w:hint="default" w:ascii="Times New Roman" w:hAnsi="Times New Roman" w:eastAsia="仿宋" w:cs="Times New Roman"/>
        </w:rPr>
        <w:t>《畜禽养殖禁养区划定技术指南》</w:t>
      </w:r>
      <w:r>
        <w:rPr>
          <w:rFonts w:hint="default" w:ascii="Times New Roman" w:hAnsi="Times New Roman" w:eastAsia="仿宋" w:cs="Times New Roman"/>
          <w:lang w:eastAsia="zh-CN"/>
        </w:rPr>
        <w:t>，</w:t>
      </w:r>
      <w:r>
        <w:rPr>
          <w:rFonts w:hint="default" w:ascii="Times New Roman" w:hAnsi="Times New Roman" w:eastAsia="仿宋" w:cs="Times New Roman"/>
          <w:lang w:val="en-US" w:eastAsia="zh-CN"/>
        </w:rPr>
        <w:t>本方案采用</w:t>
      </w:r>
      <w:r>
        <w:rPr>
          <w:rFonts w:hint="eastAsia" w:eastAsia="仿宋" w:cs="Times New Roman"/>
          <w:lang w:val="en-US" w:eastAsia="zh-CN"/>
        </w:rPr>
        <w:t>“</w:t>
      </w:r>
      <w:r>
        <w:rPr>
          <w:rFonts w:hint="default" w:ascii="Times New Roman" w:hAnsi="Times New Roman" w:eastAsia="仿宋" w:cs="Times New Roman"/>
          <w:lang w:val="en-US" w:eastAsia="zh-CN"/>
        </w:rPr>
        <w:t>禁养区、可养区</w:t>
      </w:r>
      <w:r>
        <w:rPr>
          <w:rFonts w:hint="eastAsia" w:eastAsia="仿宋" w:cs="Times New Roman"/>
          <w:lang w:val="en-US" w:eastAsia="zh-CN"/>
        </w:rPr>
        <w:t>”</w:t>
      </w:r>
      <w:r>
        <w:rPr>
          <w:rFonts w:hint="default" w:ascii="Times New Roman" w:hAnsi="Times New Roman" w:eastAsia="仿宋" w:cs="Times New Roman"/>
          <w:lang w:val="en-US" w:eastAsia="zh-CN"/>
        </w:rPr>
        <w:t>二区划分，同时</w:t>
      </w:r>
      <w:r>
        <w:rPr>
          <w:rFonts w:hint="default" w:ascii="Times New Roman" w:hAnsi="Times New Roman" w:eastAsia="仿宋" w:cs="Times New Roman"/>
        </w:rPr>
        <w:t>科学划定畜禽养殖禁养区，</w:t>
      </w:r>
      <w:r>
        <w:rPr>
          <w:rFonts w:hint="default" w:ascii="Times New Roman" w:hAnsi="Times New Roman" w:eastAsia="仿宋" w:cs="Times New Roman"/>
          <w:lang w:val="en-US" w:eastAsia="zh-CN"/>
        </w:rPr>
        <w:t>重新修订编制</w:t>
      </w:r>
      <w:r>
        <w:rPr>
          <w:rFonts w:hint="default" w:ascii="Times New Roman" w:hAnsi="Times New Roman" w:eastAsia="仿宋" w:cs="Times New Roman"/>
        </w:rPr>
        <w:t>《福鼎市畜禽养殖禁养区（2019</w:t>
      </w:r>
      <w:r>
        <w:rPr>
          <w:rFonts w:hint="default" w:ascii="Times New Roman" w:hAnsi="Times New Roman" w:eastAsia="仿宋" w:cs="Times New Roman"/>
          <w:lang w:val="en-US" w:eastAsia="zh-CN"/>
        </w:rPr>
        <w:t>年</w:t>
      </w:r>
      <w:r>
        <w:rPr>
          <w:rFonts w:hint="default" w:ascii="Times New Roman" w:hAnsi="Times New Roman" w:eastAsia="仿宋" w:cs="Times New Roman"/>
        </w:rPr>
        <w:t>～2024年）划定方案》。</w:t>
      </w:r>
    </w:p>
    <w:p>
      <w:pPr>
        <w:autoSpaceDE w:val="0"/>
        <w:spacing w:line="360" w:lineRule="auto"/>
        <w:ind w:firstLine="640" w:firstLineChars="200"/>
        <w:rPr>
          <w:rFonts w:hint="default" w:ascii="Times New Roman" w:hAnsi="Times New Roman" w:eastAsia="仿宋" w:cs="Times New Roman"/>
        </w:rPr>
      </w:pPr>
    </w:p>
    <w:p>
      <w:pPr>
        <w:pStyle w:val="2"/>
        <w:spacing w:before="0" w:after="0" w:line="480" w:lineRule="auto"/>
        <w:rPr>
          <w:rFonts w:hint="default" w:ascii="Times New Roman" w:hAnsi="Times New Roman" w:eastAsia="黑体" w:cs="Times New Roman"/>
          <w:sz w:val="32"/>
          <w:szCs w:val="32"/>
        </w:rPr>
      </w:pPr>
      <w:bookmarkStart w:id="1" w:name="_Toc483310150"/>
      <w:r>
        <w:rPr>
          <w:rFonts w:hint="default" w:ascii="Times New Roman" w:hAnsi="Times New Roman" w:eastAsia="黑体" w:cs="Times New Roman"/>
          <w:sz w:val="32"/>
          <w:szCs w:val="32"/>
        </w:rPr>
        <w:t>1.区域概况</w:t>
      </w:r>
      <w:bookmarkEnd w:id="1"/>
    </w:p>
    <w:p>
      <w:pPr>
        <w:pStyle w:val="3"/>
        <w:spacing w:before="0" w:beforeAutospacing="0" w:after="0" w:afterAutospacing="0" w:line="360" w:lineRule="auto"/>
        <w:ind w:firstLine="640" w:firstLineChars="200"/>
        <w:rPr>
          <w:rFonts w:hint="default" w:ascii="Times New Roman" w:hAnsi="Times New Roman" w:cs="Times New Roman"/>
          <w:sz w:val="24"/>
          <w:szCs w:val="24"/>
        </w:rPr>
      </w:pPr>
      <w:bookmarkStart w:id="2" w:name="_Toc483310151"/>
      <w:r>
        <w:rPr>
          <w:rFonts w:hint="default" w:ascii="Times New Roman" w:hAnsi="Times New Roman" w:eastAsia="楷体" w:cs="Times New Roman"/>
          <w:sz w:val="32"/>
          <w:szCs w:val="32"/>
        </w:rPr>
        <w:t>1.1自然环境状况</w:t>
      </w:r>
      <w:bookmarkEnd w:id="2"/>
    </w:p>
    <w:p>
      <w:pPr>
        <w:autoSpaceDE w:val="0"/>
        <w:spacing w:line="360" w:lineRule="auto"/>
        <w:ind w:firstLine="640" w:firstLineChars="200"/>
        <w:rPr>
          <w:rFonts w:hint="default" w:ascii="Times New Roman" w:hAnsi="Times New Roman" w:eastAsia="仿宋" w:cs="Times New Roman"/>
        </w:rPr>
      </w:pPr>
      <w:r>
        <w:rPr>
          <w:rFonts w:hint="default" w:ascii="Times New Roman" w:hAnsi="Times New Roman" w:eastAsia="仿宋" w:cs="Times New Roman"/>
        </w:rPr>
        <w:t>福鼎位于福建省东北部，东南濒东海，东北界浙江省苍南县，西北邻浙江省泰顺县，西接柘荣县，南连霞浦县，介北纬26°52′～27°26′，东经119°55′～120°43′之间。北至分水关旧城墙，西北至溪头尖岭下，西南至仙蒲目海尖，南临东海，东南包括星仔岛及周围海域，东至双华南山尖。东西最大横距79.3</w:t>
      </w:r>
      <w:r>
        <w:rPr>
          <w:rFonts w:hint="eastAsia" w:eastAsia="仿宋" w:cs="Times New Roman"/>
          <w:lang w:val="en-US" w:eastAsia="zh-CN"/>
        </w:rPr>
        <w:t>千米</w:t>
      </w:r>
      <w:r>
        <w:rPr>
          <w:rFonts w:hint="default" w:ascii="Times New Roman" w:hAnsi="Times New Roman" w:eastAsia="仿宋" w:cs="Times New Roman"/>
        </w:rPr>
        <w:t>，南北最大纵距57.4</w:t>
      </w:r>
      <w:r>
        <w:rPr>
          <w:rFonts w:hint="eastAsia" w:eastAsia="仿宋" w:cs="Times New Roman"/>
          <w:lang w:val="en-US" w:eastAsia="zh-CN"/>
        </w:rPr>
        <w:t>千米</w:t>
      </w:r>
      <w:r>
        <w:rPr>
          <w:rFonts w:hint="default" w:ascii="Times New Roman" w:hAnsi="Times New Roman" w:eastAsia="仿宋" w:cs="Times New Roman"/>
        </w:rPr>
        <w:t>，陆地面积1541.57平方</w:t>
      </w:r>
      <w:r>
        <w:rPr>
          <w:rFonts w:hint="eastAsia" w:eastAsia="仿宋" w:cs="Times New Roman"/>
          <w:lang w:val="en-US" w:eastAsia="zh-CN"/>
        </w:rPr>
        <w:t>千米</w:t>
      </w:r>
      <w:r>
        <w:rPr>
          <w:rFonts w:hint="default" w:ascii="Times New Roman" w:hAnsi="Times New Roman" w:eastAsia="仿宋" w:cs="Times New Roman"/>
        </w:rPr>
        <w:t>，海域面积14959.7平方</w:t>
      </w:r>
      <w:r>
        <w:rPr>
          <w:rFonts w:hint="eastAsia" w:eastAsia="仿宋" w:cs="Times New Roman"/>
          <w:lang w:val="en-US" w:eastAsia="zh-CN"/>
        </w:rPr>
        <w:t>千米</w:t>
      </w:r>
      <w:r>
        <w:rPr>
          <w:rFonts w:hint="default" w:ascii="Times New Roman" w:hAnsi="Times New Roman" w:eastAsia="仿宋" w:cs="Times New Roman"/>
        </w:rPr>
        <w:t>。</w:t>
      </w:r>
    </w:p>
    <w:p>
      <w:pPr>
        <w:autoSpaceDE w:val="0"/>
        <w:spacing w:line="360" w:lineRule="auto"/>
        <w:ind w:firstLine="640" w:firstLineChars="200"/>
        <w:rPr>
          <w:rFonts w:hint="default" w:ascii="Times New Roman" w:hAnsi="Times New Roman" w:eastAsia="仿宋" w:cs="Times New Roman"/>
        </w:rPr>
      </w:pPr>
      <w:r>
        <w:rPr>
          <w:rFonts w:hint="default" w:ascii="Times New Roman" w:hAnsi="Times New Roman" w:eastAsia="仿宋" w:cs="Times New Roman"/>
        </w:rPr>
        <w:t>境内地势呈东北、西北、西南向中部和东南沿海波状倾斜。除港湾地带有冲积小平原外，均为山峦起伏的丘陵地。山丘地占陆地总面积的91.03%，盆谷平原占陆地总面积的8.97%。最高峰为西部青龙山，海拔1141.3米；南部太姥山主峰覆鼎峰海拔917.3米。福鼎境内大小河流纵横密布，状若伸开的手掌，具有向心状水系的特点</w:t>
      </w:r>
      <w:r>
        <w:rPr>
          <w:rFonts w:hint="eastAsia" w:eastAsia="仿宋" w:cs="Times New Roman"/>
          <w:lang w:eastAsia="zh-CN"/>
        </w:rPr>
        <w:t>。</w:t>
      </w:r>
      <w:r>
        <w:rPr>
          <w:rFonts w:hint="default" w:ascii="Times New Roman" w:hAnsi="Times New Roman" w:eastAsia="仿宋" w:cs="Times New Roman"/>
        </w:rPr>
        <w:t>流域面积在100平方千米以上的河流有水北溪、赤溪、溪头溪、百步溪、照兰溪5条，流域面积在30～100平方千米的有前岐镇双岳溪、太姥山镇吉溪、太姥山镇洋里溪、店下镇店下溪、硖门乡硖门溪、硖门乡柏杨溪、桐城街道三门溪，点头镇王孙溪8条。福鼎市多年平均水资源总量22.686亿立方米，其中境内地表水资源量17.883亿立方米，地下水资源2.734亿立方米，入境（客水）水资源量4.803亿立方米。</w:t>
      </w:r>
    </w:p>
    <w:p>
      <w:pPr>
        <w:autoSpaceDE w:val="0"/>
        <w:spacing w:line="360" w:lineRule="auto"/>
        <w:ind w:firstLine="640" w:firstLineChars="200"/>
        <w:rPr>
          <w:rFonts w:hint="default" w:ascii="Times New Roman" w:hAnsi="Times New Roman" w:eastAsia="仿宋" w:cs="Times New Roman"/>
        </w:rPr>
      </w:pPr>
      <w:r>
        <w:rPr>
          <w:rFonts w:hint="default" w:ascii="Times New Roman" w:hAnsi="Times New Roman" w:eastAsia="仿宋" w:cs="Times New Roman"/>
        </w:rPr>
        <w:t>福鼎市旅游资源丰富，著名景区太姥山是国家重点风景名胜区，融</w:t>
      </w:r>
      <w:r>
        <w:rPr>
          <w:rFonts w:hint="eastAsia" w:eastAsia="仿宋" w:cs="Times New Roman"/>
          <w:lang w:eastAsia="zh-CN"/>
        </w:rPr>
        <w:t>“</w:t>
      </w:r>
      <w:r>
        <w:rPr>
          <w:rFonts w:hint="default" w:ascii="Times New Roman" w:hAnsi="Times New Roman" w:eastAsia="仿宋" w:cs="Times New Roman"/>
        </w:rPr>
        <w:t>山、海、川、岛</w:t>
      </w:r>
      <w:r>
        <w:rPr>
          <w:rFonts w:hint="eastAsia" w:eastAsia="仿宋" w:cs="Times New Roman"/>
          <w:lang w:eastAsia="zh-CN"/>
        </w:rPr>
        <w:t>”</w:t>
      </w:r>
      <w:r>
        <w:rPr>
          <w:rFonts w:hint="default" w:ascii="Times New Roman" w:hAnsi="Times New Roman" w:eastAsia="仿宋" w:cs="Times New Roman"/>
        </w:rPr>
        <w:t>与人文景观于一体，分太姥山岳、九鲤溪瀑、晴川滨海、桑园翠湖、福瑶列岛五大景区，核心景区面积87平方千米。以峰险、石奇．洞幽、雾幻、溪秀、瀑急、沙柔、岛峻、草泛而著称，是世界地质公园、国家自然遗产、国家重点风景名胜区和5A级旅游景区，全国首届</w:t>
      </w:r>
      <w:r>
        <w:rPr>
          <w:rFonts w:hint="eastAsia" w:eastAsia="仿宋" w:cs="Times New Roman"/>
          <w:lang w:eastAsia="zh-CN"/>
        </w:rPr>
        <w:t>“</w:t>
      </w:r>
      <w:r>
        <w:rPr>
          <w:rFonts w:hint="default" w:ascii="Times New Roman" w:hAnsi="Times New Roman" w:eastAsia="仿宋" w:cs="Times New Roman"/>
        </w:rPr>
        <w:t>中国最美地质公园</w:t>
      </w:r>
      <w:r>
        <w:rPr>
          <w:rFonts w:hint="eastAsia" w:eastAsia="仿宋" w:cs="Times New Roman"/>
          <w:lang w:eastAsia="zh-CN"/>
        </w:rPr>
        <w:t>”</w:t>
      </w:r>
      <w:r>
        <w:rPr>
          <w:rFonts w:hint="default" w:ascii="Times New Roman" w:hAnsi="Times New Roman" w:eastAsia="仿宋" w:cs="Times New Roman"/>
        </w:rPr>
        <w:t>。 </w:t>
      </w:r>
    </w:p>
    <w:p>
      <w:pPr>
        <w:autoSpaceDE w:val="0"/>
        <w:spacing w:line="360" w:lineRule="auto"/>
        <w:ind w:firstLine="640" w:firstLineChars="200"/>
        <w:rPr>
          <w:rFonts w:hint="default" w:ascii="Times New Roman" w:hAnsi="Times New Roman" w:eastAsia="仿宋" w:cs="Times New Roman"/>
        </w:rPr>
      </w:pPr>
      <w:r>
        <w:rPr>
          <w:rFonts w:hint="default" w:ascii="Times New Roman" w:hAnsi="Times New Roman" w:eastAsia="仿宋" w:cs="Times New Roman"/>
        </w:rPr>
        <w:t>福鼎市海岛地质景观奇特，岸线优美，布列于东海万顷碧波之上的嵛山岛，风光奇特秀美，山、海、湖、岛、草景观在此浓缩，素有</w:t>
      </w:r>
      <w:r>
        <w:rPr>
          <w:rFonts w:hint="eastAsia" w:eastAsia="仿宋" w:cs="Times New Roman"/>
          <w:lang w:eastAsia="zh-CN"/>
        </w:rPr>
        <w:t>“</w:t>
      </w:r>
      <w:r>
        <w:rPr>
          <w:rFonts w:hint="default" w:ascii="Times New Roman" w:hAnsi="Times New Roman" w:eastAsia="仿宋" w:cs="Times New Roman"/>
        </w:rPr>
        <w:t>南国天山</w:t>
      </w:r>
      <w:r>
        <w:rPr>
          <w:rFonts w:hint="eastAsia" w:eastAsia="仿宋" w:cs="Times New Roman"/>
          <w:lang w:eastAsia="zh-CN"/>
        </w:rPr>
        <w:t>”“</w:t>
      </w:r>
      <w:r>
        <w:rPr>
          <w:rFonts w:hint="default" w:ascii="Times New Roman" w:hAnsi="Times New Roman" w:eastAsia="仿宋" w:cs="Times New Roman"/>
        </w:rPr>
        <w:t>东海明珠</w:t>
      </w:r>
      <w:r>
        <w:rPr>
          <w:rFonts w:hint="eastAsia" w:eastAsia="仿宋" w:cs="Times New Roman"/>
          <w:lang w:eastAsia="zh-CN"/>
        </w:rPr>
        <w:t>”</w:t>
      </w:r>
      <w:r>
        <w:rPr>
          <w:rFonts w:hint="default" w:ascii="Times New Roman" w:hAnsi="Times New Roman" w:eastAsia="仿宋" w:cs="Times New Roman"/>
        </w:rPr>
        <w:t>之美誉，被评为中国十大最美海岛、国家海洋公园、国家级生态乡镇、国家特色景观旅游名镇。台山岛是福建距离大陆最远的海岛，海水湛蓝，水生生物资源丰富，奇峻的海蚀地貌，风光独特，被评为</w:t>
      </w:r>
      <w:r>
        <w:rPr>
          <w:rFonts w:hint="eastAsia" w:eastAsia="仿宋" w:cs="Times New Roman"/>
          <w:lang w:eastAsia="zh-CN"/>
        </w:rPr>
        <w:t>“</w:t>
      </w:r>
      <w:r>
        <w:rPr>
          <w:rFonts w:hint="default" w:ascii="Times New Roman" w:hAnsi="Times New Roman" w:eastAsia="仿宋" w:cs="Times New Roman"/>
        </w:rPr>
        <w:t>福建十大美丽海岛</w:t>
      </w:r>
      <w:r>
        <w:rPr>
          <w:rFonts w:hint="eastAsia" w:eastAsia="仿宋" w:cs="Times New Roman"/>
          <w:lang w:eastAsia="zh-CN"/>
        </w:rPr>
        <w:t>”</w:t>
      </w:r>
      <w:r>
        <w:rPr>
          <w:rFonts w:hint="default" w:ascii="Times New Roman" w:hAnsi="Times New Roman" w:eastAsia="仿宋" w:cs="Times New Roman"/>
        </w:rPr>
        <w:t>。 </w:t>
      </w:r>
    </w:p>
    <w:p>
      <w:pPr>
        <w:autoSpaceDE w:val="0"/>
        <w:spacing w:line="360" w:lineRule="auto"/>
        <w:ind w:firstLine="640" w:firstLineChars="200"/>
        <w:rPr>
          <w:rFonts w:hint="default" w:ascii="Times New Roman" w:hAnsi="Times New Roman" w:eastAsia="仿宋" w:cs="Times New Roman"/>
        </w:rPr>
      </w:pPr>
      <w:r>
        <w:rPr>
          <w:rFonts w:hint="default" w:ascii="Times New Roman" w:hAnsi="Times New Roman" w:eastAsia="仿宋" w:cs="Times New Roman"/>
        </w:rPr>
        <w:t>福鼎众多的自然景观和丰富的古刹、碑刻、民居、古堡等人文景观，构成福鼎全域旅游的新格局。境内除国家5A级旅游景区太姥山、</w:t>
      </w:r>
      <w:r>
        <w:rPr>
          <w:rFonts w:hint="eastAsia" w:eastAsia="仿宋" w:cs="Times New Roman"/>
          <w:lang w:eastAsia="zh-CN"/>
        </w:rPr>
        <w:t>“</w:t>
      </w:r>
      <w:r>
        <w:rPr>
          <w:rFonts w:hint="default" w:ascii="Times New Roman" w:hAnsi="Times New Roman" w:eastAsia="仿宋" w:cs="Times New Roman"/>
        </w:rPr>
        <w:t>最美海岛</w:t>
      </w:r>
      <w:r>
        <w:rPr>
          <w:rFonts w:hint="eastAsia" w:eastAsia="仿宋" w:cs="Times New Roman"/>
          <w:lang w:eastAsia="zh-CN"/>
        </w:rPr>
        <w:t>”</w:t>
      </w:r>
      <w:r>
        <w:rPr>
          <w:rFonts w:hint="default" w:ascii="Times New Roman" w:hAnsi="Times New Roman" w:eastAsia="仿宋" w:cs="Times New Roman"/>
        </w:rPr>
        <w:t>嵛山岛外，还有国家3A级旅游景区牛郎岗、翠郊古民居，</w:t>
      </w:r>
      <w:r>
        <w:rPr>
          <w:rFonts w:hint="eastAsia" w:eastAsia="仿宋" w:cs="Times New Roman"/>
          <w:lang w:eastAsia="zh-CN"/>
        </w:rPr>
        <w:t>“</w:t>
      </w:r>
      <w:r>
        <w:rPr>
          <w:rFonts w:hint="default" w:ascii="Times New Roman" w:hAnsi="Times New Roman" w:eastAsia="仿宋" w:cs="Times New Roman"/>
        </w:rPr>
        <w:t>全国扶贫第一村</w:t>
      </w:r>
      <w:r>
        <w:rPr>
          <w:rFonts w:hint="eastAsia" w:eastAsia="仿宋" w:cs="Times New Roman"/>
          <w:lang w:eastAsia="zh-CN"/>
        </w:rPr>
        <w:t>”</w:t>
      </w:r>
      <w:r>
        <w:rPr>
          <w:rFonts w:hint="default" w:ascii="Times New Roman" w:hAnsi="Times New Roman" w:eastAsia="仿宋" w:cs="Times New Roman"/>
        </w:rPr>
        <w:t>赤溪一九鲤溪景区，闽台乡村旅游试验基地小白鹭景区、省级</w:t>
      </w:r>
      <w:r>
        <w:rPr>
          <w:rFonts w:hint="eastAsia" w:eastAsia="仿宋" w:cs="Times New Roman"/>
          <w:lang w:eastAsia="zh-CN"/>
        </w:rPr>
        <w:t>“</w:t>
      </w:r>
      <w:r>
        <w:rPr>
          <w:rFonts w:hint="default" w:ascii="Times New Roman" w:hAnsi="Times New Roman" w:eastAsia="仿宋" w:cs="Times New Roman"/>
        </w:rPr>
        <w:t>森林人家</w:t>
      </w:r>
      <w:r>
        <w:rPr>
          <w:rFonts w:hint="eastAsia" w:eastAsia="仿宋" w:cs="Times New Roman"/>
          <w:lang w:eastAsia="zh-CN"/>
        </w:rPr>
        <w:t>”</w:t>
      </w:r>
      <w:r>
        <w:rPr>
          <w:rFonts w:hint="default" w:ascii="Times New Roman" w:hAnsi="Times New Roman" w:eastAsia="仿宋" w:cs="Times New Roman"/>
        </w:rPr>
        <w:t>三门里逍遥林景区、省级休闲农业示范点金塘山庄和环沙埕湾海岸景观带等景区景点。近年新开辟6条乡村旅游景观带，建设180多个美丽乡村，被列为福建省全域旅游示范县（市）。</w:t>
      </w:r>
    </w:p>
    <w:p>
      <w:pPr>
        <w:autoSpaceDE w:val="0"/>
        <w:spacing w:line="360" w:lineRule="auto"/>
        <w:ind w:firstLine="640" w:firstLineChars="200"/>
        <w:rPr>
          <w:rFonts w:hint="default" w:ascii="Times New Roman" w:hAnsi="Times New Roman" w:eastAsia="仿宋" w:cs="Times New Roman"/>
        </w:rPr>
      </w:pPr>
      <w:r>
        <w:rPr>
          <w:rFonts w:hint="default" w:ascii="Times New Roman" w:hAnsi="Times New Roman" w:eastAsia="仿宋" w:cs="Times New Roman"/>
        </w:rPr>
        <w:t>福鼎市属东亚热带海洋性季风气候，其特点是气候温和，温暖湿润，雨量充沛。多年平均气温18.4℃，1月平均气温8.9℃，极端最低气温-5.2℃(1999年12月23日)；7月平均气温28.2℃，极端最高气温40.6℃(1989年7月20日)。最低月均气温6.1℃(1963年1月)，最高月均气温29.6℃(1988年7月)。无霜期年平均270天，最长达309天，最短为221天。年平均日照时数1621.7小时。0℃以上持续期365天。年平均降水量1668.3毫米，年平均降雨日数为172天，最多达207天(1975年)，最少为136天(1971年)。极端年最大雨量2484.4毫米(1973年)，极端年最少雨量1045.5毫米(1967年)。降雨集中在每年5月至9月，8月最多。</w:t>
      </w:r>
    </w:p>
    <w:p>
      <w:pPr>
        <w:autoSpaceDE w:val="0"/>
        <w:spacing w:line="360" w:lineRule="auto"/>
        <w:ind w:firstLine="640" w:firstLineChars="200"/>
        <w:rPr>
          <w:rFonts w:hint="default" w:ascii="Times New Roman" w:hAnsi="Times New Roman" w:eastAsia="仿宋" w:cs="Times New Roman"/>
        </w:rPr>
      </w:pPr>
    </w:p>
    <w:p>
      <w:pPr>
        <w:autoSpaceDE w:val="0"/>
        <w:jc w:val="center"/>
        <w:rPr>
          <w:rFonts w:hint="default" w:ascii="Times New Roman" w:hAnsi="Times New Roman" w:eastAsia="仿宋" w:cs="Times New Roman"/>
        </w:rPr>
      </w:pPr>
      <w:r>
        <w:rPr>
          <w:rFonts w:hint="default" w:ascii="Times New Roman" w:hAnsi="Times New Roman" w:eastAsia="宋体" w:cs="Times New Roman"/>
          <w:color w:val="333333"/>
          <w:sz w:val="24"/>
          <w:szCs w:val="24"/>
        </w:rPr>
        <w:fldChar w:fldCharType="begin"/>
      </w:r>
      <w:r>
        <w:rPr>
          <w:rFonts w:hint="default" w:ascii="Times New Roman" w:hAnsi="Times New Roman" w:eastAsia="宋体" w:cs="Times New Roman"/>
          <w:color w:val="333333"/>
          <w:sz w:val="24"/>
          <w:szCs w:val="24"/>
        </w:rPr>
        <w:instrText xml:space="preserve">INCLUDEPICTURE \d "http://www.fuding.gov.cn/ztzl/nyxxzl/fdny/200906/W020181103666411456549.jpg" \* MERGEFORMATINET </w:instrText>
      </w:r>
      <w:r>
        <w:rPr>
          <w:rFonts w:hint="default" w:ascii="Times New Roman" w:hAnsi="Times New Roman" w:eastAsia="宋体" w:cs="Times New Roman"/>
          <w:color w:val="333333"/>
          <w:sz w:val="24"/>
          <w:szCs w:val="24"/>
        </w:rPr>
        <w:fldChar w:fldCharType="separate"/>
      </w:r>
      <w:r>
        <w:rPr>
          <w:rFonts w:hint="default" w:ascii="Times New Roman" w:hAnsi="Times New Roman" w:eastAsia="宋体" w:cs="Times New Roman"/>
          <w:color w:val="333333"/>
          <w:sz w:val="24"/>
          <w:szCs w:val="24"/>
        </w:rPr>
        <w:drawing>
          <wp:inline distT="0" distB="0" distL="114300" distR="114300">
            <wp:extent cx="4491355" cy="3738880"/>
            <wp:effectExtent l="0" t="0" r="4445" b="7620"/>
            <wp:docPr id="27"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 descr="IMG_256"/>
                    <pic:cNvPicPr>
                      <a:picLocks noChangeAspect="1"/>
                    </pic:cNvPicPr>
                  </pic:nvPicPr>
                  <pic:blipFill>
                    <a:blip r:embed="rId9"/>
                    <a:stretch>
                      <a:fillRect/>
                    </a:stretch>
                  </pic:blipFill>
                  <pic:spPr>
                    <a:xfrm>
                      <a:off x="0" y="0"/>
                      <a:ext cx="4491355" cy="3738880"/>
                    </a:xfrm>
                    <a:prstGeom prst="rect">
                      <a:avLst/>
                    </a:prstGeom>
                    <a:noFill/>
                    <a:ln w="9525">
                      <a:noFill/>
                    </a:ln>
                  </pic:spPr>
                </pic:pic>
              </a:graphicData>
            </a:graphic>
          </wp:inline>
        </w:drawing>
      </w:r>
      <w:r>
        <w:rPr>
          <w:rFonts w:hint="default" w:ascii="Times New Roman" w:hAnsi="Times New Roman" w:eastAsia="宋体" w:cs="Times New Roman"/>
          <w:color w:val="333333"/>
          <w:sz w:val="24"/>
          <w:szCs w:val="24"/>
        </w:rPr>
        <w:fldChar w:fldCharType="end"/>
      </w:r>
    </w:p>
    <w:p>
      <w:pPr>
        <w:autoSpaceDE w:val="0"/>
        <w:jc w:val="center"/>
        <w:rPr>
          <w:rFonts w:hint="default" w:ascii="Times New Roman" w:hAnsi="Times New Roman" w:eastAsia="宋体" w:cs="Times New Roman"/>
          <w:sz w:val="24"/>
          <w:szCs w:val="24"/>
        </w:rPr>
      </w:pPr>
      <w:r>
        <w:rPr>
          <w:rFonts w:hint="default" w:ascii="Times New Roman" w:hAnsi="Times New Roman" w:eastAsia="仿宋" w:cs="Times New Roman"/>
        </w:rPr>
        <w:t>图1-1 福鼎市行政区示意图</w:t>
      </w:r>
    </w:p>
    <w:p>
      <w:pPr>
        <w:pStyle w:val="3"/>
        <w:spacing w:before="0" w:beforeAutospacing="0" w:after="0" w:afterAutospacing="0" w:line="360" w:lineRule="auto"/>
        <w:ind w:firstLine="640" w:firstLineChars="200"/>
        <w:rPr>
          <w:rFonts w:hint="default" w:ascii="Times New Roman" w:hAnsi="Times New Roman" w:eastAsia="楷体" w:cs="Times New Roman"/>
          <w:sz w:val="32"/>
          <w:szCs w:val="32"/>
        </w:rPr>
      </w:pPr>
      <w:bookmarkStart w:id="3" w:name="_Toc483310152"/>
      <w:r>
        <w:rPr>
          <w:rFonts w:hint="default" w:ascii="Times New Roman" w:hAnsi="Times New Roman" w:eastAsia="楷体" w:cs="Times New Roman"/>
          <w:sz w:val="32"/>
          <w:szCs w:val="32"/>
        </w:rPr>
        <w:t>1.2经济社会概况</w:t>
      </w:r>
      <w:bookmarkEnd w:id="3"/>
    </w:p>
    <w:p>
      <w:pPr>
        <w:autoSpaceDE w:val="0"/>
        <w:spacing w:line="360" w:lineRule="auto"/>
        <w:ind w:firstLine="640" w:firstLineChars="200"/>
        <w:rPr>
          <w:rFonts w:hint="default" w:ascii="Times New Roman" w:hAnsi="Times New Roman" w:eastAsia="仿宋" w:cs="Times New Roman"/>
        </w:rPr>
      </w:pPr>
      <w:bookmarkStart w:id="4" w:name="_Toc483310153"/>
      <w:r>
        <w:rPr>
          <w:rFonts w:hint="default" w:ascii="Times New Roman" w:hAnsi="Times New Roman" w:eastAsia="仿宋" w:cs="Times New Roman"/>
        </w:rPr>
        <w:t>全市土地总面积1541.57平方千米，海域面积14959.7平方千米，辖17个乡镇（街道、开发区），总人口59.8万人。辖区主要民族为汉族，并散居在境内656 个自然村的畲、回、黎、壮、满、侗、瑶、彝、土家、仫佬等 19 个少数民族。少数民族中，畲族人口分布最广，有硖门、佳阳两个畲族乡，畲族人口34469 人，占总人口的 5.8%。  </w:t>
      </w:r>
    </w:p>
    <w:p>
      <w:pPr>
        <w:autoSpaceDE w:val="0"/>
        <w:spacing w:line="360" w:lineRule="auto"/>
        <w:ind w:firstLine="640" w:firstLineChars="200"/>
        <w:rPr>
          <w:rFonts w:hint="default" w:ascii="Times New Roman" w:hAnsi="Times New Roman" w:eastAsia="仿宋" w:cs="Times New Roman"/>
        </w:rPr>
      </w:pPr>
      <w:r>
        <w:rPr>
          <w:rFonts w:hint="default" w:ascii="Times New Roman" w:hAnsi="Times New Roman" w:eastAsia="仿宋" w:cs="Times New Roman"/>
        </w:rPr>
        <w:t>2018年，全市地区生产总值366.44亿元，按可比价计算，比上年增长5.7%，增速比上年提高2.3%。其中，全年第一产业增加值增长5.4%；对GDP增长的贡献率为12.1%</w:t>
      </w:r>
      <w:r>
        <w:rPr>
          <w:rFonts w:hint="eastAsia" w:eastAsia="仿宋" w:cs="Times New Roman"/>
          <w:lang w:eastAsia="zh-CN"/>
        </w:rPr>
        <w:t>，</w:t>
      </w:r>
      <w:r>
        <w:rPr>
          <w:rFonts w:hint="default" w:ascii="Times New Roman" w:hAnsi="Times New Roman" w:eastAsia="仿宋" w:cs="Times New Roman"/>
        </w:rPr>
        <w:t>拉动GDP增长0.7%；第二产业增加值增长5.1%，对GDP增长的贡献率为54.9%，拉动GDP增长3.1%，比上年提高2.4%；第三产业增加值增长7.1%，对GDP增长的贡献率为33.0%，拉动GDP增长1.9%。三次产业结构持续调整，由上年的14.5：57.3：28.2调整为15.0：55.9：29.1。</w:t>
      </w:r>
    </w:p>
    <w:p>
      <w:pPr>
        <w:autoSpaceDE w:val="0"/>
        <w:spacing w:line="360" w:lineRule="auto"/>
        <w:ind w:firstLine="640" w:firstLineChars="200"/>
        <w:rPr>
          <w:rFonts w:hint="default" w:ascii="Times New Roman" w:hAnsi="Times New Roman" w:eastAsia="仿宋" w:cs="Times New Roman"/>
        </w:rPr>
      </w:pPr>
      <w:r>
        <w:rPr>
          <w:rFonts w:hint="default" w:ascii="Times New Roman" w:hAnsi="Times New Roman" w:eastAsia="仿宋" w:cs="Times New Roman"/>
        </w:rPr>
        <w:t>全市实现农林牧渔业总产值94.79亿元，比上年增长5.4%，增速比上年提高0.8%。其中，农业产值27.59亿元，增长4.5%；林业产值3.52亿元，下降2.1%；牧业产值2.52亿元，下降3.3%；渔业产值60.17亿元，增长6.9%；农林牧渔服务业产值0.99亿元，增长5.3%。</w:t>
      </w:r>
    </w:p>
    <w:p>
      <w:pPr>
        <w:autoSpaceDE w:val="0"/>
        <w:spacing w:line="360" w:lineRule="auto"/>
        <w:ind w:firstLine="640" w:firstLineChars="200"/>
        <w:rPr>
          <w:rFonts w:hint="default" w:ascii="Times New Roman" w:hAnsi="Times New Roman" w:eastAsia="仿宋" w:cs="Times New Roman"/>
        </w:rPr>
      </w:pPr>
      <w:r>
        <w:rPr>
          <w:rFonts w:hint="default" w:ascii="Times New Roman" w:hAnsi="Times New Roman" w:eastAsia="仿宋" w:cs="Times New Roman"/>
        </w:rPr>
        <w:t>2018年末</w:t>
      </w:r>
      <w:r>
        <w:rPr>
          <w:rFonts w:hint="eastAsia" w:eastAsia="仿宋" w:cs="Times New Roman"/>
          <w:lang w:eastAsia="zh-CN"/>
        </w:rPr>
        <w:t>，</w:t>
      </w:r>
      <w:r>
        <w:rPr>
          <w:rFonts w:hint="default" w:ascii="Times New Roman" w:hAnsi="Times New Roman" w:eastAsia="仿宋" w:cs="Times New Roman"/>
        </w:rPr>
        <w:t>羊存栏13605</w:t>
      </w:r>
      <w:r>
        <w:rPr>
          <w:rFonts w:hint="eastAsia" w:eastAsia="仿宋" w:cs="Times New Roman"/>
          <w:lang w:val="en-US" w:eastAsia="zh-CN"/>
        </w:rPr>
        <w:t>头</w:t>
      </w:r>
      <w:r>
        <w:rPr>
          <w:rFonts w:hint="default" w:ascii="Times New Roman" w:hAnsi="Times New Roman" w:eastAsia="仿宋" w:cs="Times New Roman"/>
        </w:rPr>
        <w:t>，出栏26926</w:t>
      </w:r>
      <w:r>
        <w:rPr>
          <w:rFonts w:hint="eastAsia" w:eastAsia="仿宋" w:cs="Times New Roman"/>
          <w:lang w:val="en-US" w:eastAsia="zh-CN"/>
        </w:rPr>
        <w:t>头</w:t>
      </w:r>
      <w:r>
        <w:rPr>
          <w:rFonts w:hint="default" w:ascii="Times New Roman" w:hAnsi="Times New Roman" w:eastAsia="仿宋" w:cs="Times New Roman"/>
        </w:rPr>
        <w:t>，分别增长13.9%和63.0%；生猪存栏25581头，出栏44771头，分别下降21.4%和26.9%；牛存栏759头，出栏638头，分别增长18.0%和12.3%；家禽存栏319166只，出栏741762只，分别下降36.6%和11.8%；全年肉类总产量5441吨，下降19.7%。</w:t>
      </w:r>
    </w:p>
    <w:p>
      <w:pPr>
        <w:pStyle w:val="2"/>
        <w:spacing w:before="0" w:after="0" w:line="480" w:lineRule="auto"/>
        <w:rPr>
          <w:rFonts w:hint="default" w:ascii="Times New Roman" w:hAnsi="Times New Roman" w:eastAsia="黑体" w:cs="Times New Roman"/>
          <w:sz w:val="32"/>
          <w:szCs w:val="32"/>
        </w:rPr>
      </w:pPr>
      <w:r>
        <w:rPr>
          <w:rFonts w:hint="default" w:ascii="Times New Roman" w:hAnsi="Times New Roman" w:eastAsia="黑体" w:cs="Times New Roman"/>
          <w:sz w:val="32"/>
          <w:szCs w:val="32"/>
        </w:rPr>
        <w:t>2．总则</w:t>
      </w:r>
      <w:bookmarkEnd w:id="4"/>
    </w:p>
    <w:p>
      <w:pPr>
        <w:pStyle w:val="3"/>
        <w:spacing w:before="0" w:beforeAutospacing="0" w:after="0" w:afterAutospacing="0" w:line="360" w:lineRule="auto"/>
        <w:ind w:firstLine="640" w:firstLineChars="200"/>
        <w:rPr>
          <w:rFonts w:hint="default" w:ascii="Times New Roman" w:hAnsi="Times New Roman" w:eastAsia="楷体" w:cs="Times New Roman"/>
          <w:sz w:val="32"/>
          <w:szCs w:val="32"/>
        </w:rPr>
      </w:pPr>
      <w:bookmarkStart w:id="5" w:name="_Toc483310154"/>
      <w:r>
        <w:rPr>
          <w:rFonts w:hint="default" w:ascii="Times New Roman" w:hAnsi="Times New Roman" w:eastAsia="楷体" w:cs="Times New Roman"/>
          <w:sz w:val="32"/>
          <w:szCs w:val="32"/>
        </w:rPr>
        <w:t>2.1指导思想</w:t>
      </w:r>
      <w:bookmarkEnd w:id="5"/>
    </w:p>
    <w:p>
      <w:pPr>
        <w:autoSpaceDE w:val="0"/>
        <w:spacing w:line="360" w:lineRule="auto"/>
        <w:ind w:firstLine="640" w:firstLineChars="200"/>
        <w:rPr>
          <w:rFonts w:hint="default" w:ascii="Times New Roman" w:hAnsi="Times New Roman" w:eastAsia="仿宋" w:cs="Times New Roman"/>
        </w:rPr>
      </w:pPr>
      <w:r>
        <w:rPr>
          <w:rFonts w:hint="default" w:ascii="Times New Roman" w:hAnsi="Times New Roman" w:cs="Times New Roman"/>
        </w:rPr>
        <w:t>以国家和地方环境保护法律、法规为依据，以优化畜禽养殖产业布局、畜禽养殖业可持续发展和改善农村生态环境质量为目标。以依法合规、以人为本、统筹兼顾、科学可行、保生态与保供给相一致为基本原则，牢固树立创新、协调、绿色、开放、共享的发展理念，以保障生态环境安全、优化畜禽养殖生产布局为目的、综合考虑全市区域主体功能定位及生态功能，优化全市畜禽养殖业的生产布局，实现畜禽养殖废弃物减量化、无害化、资源化和生态化。加强水北溪、赤溪、溪头溪、百步溪、照澜溪等支流沿岸，饮用水水</w:t>
      </w:r>
      <w:r>
        <w:rPr>
          <w:rFonts w:hint="default" w:ascii="Times New Roman" w:hAnsi="Times New Roman" w:eastAsia="仿宋" w:cs="Times New Roman"/>
        </w:rPr>
        <w:t>源保护区、自然保护区、人口聚居区等重点保护区域的环境监管，促进畜牧业生产与生态环境全面协调发展。</w:t>
      </w:r>
    </w:p>
    <w:p>
      <w:pPr>
        <w:pStyle w:val="3"/>
        <w:spacing w:before="0" w:beforeAutospacing="0" w:after="0" w:afterAutospacing="0" w:line="360" w:lineRule="auto"/>
        <w:ind w:firstLine="640" w:firstLineChars="200"/>
        <w:rPr>
          <w:rFonts w:hint="default" w:ascii="Times New Roman" w:hAnsi="Times New Roman" w:eastAsia="楷体" w:cs="Times New Roman"/>
          <w:sz w:val="32"/>
          <w:szCs w:val="32"/>
        </w:rPr>
      </w:pPr>
      <w:bookmarkStart w:id="6" w:name="_Toc483310155"/>
      <w:r>
        <w:rPr>
          <w:rFonts w:hint="default" w:ascii="Times New Roman" w:hAnsi="Times New Roman" w:eastAsia="楷体" w:cs="Times New Roman"/>
          <w:sz w:val="32"/>
          <w:szCs w:val="32"/>
        </w:rPr>
        <w:t>2.2划定原则</w:t>
      </w:r>
      <w:bookmarkEnd w:id="6"/>
    </w:p>
    <w:p>
      <w:pPr>
        <w:widowControl/>
        <w:autoSpaceDE w:val="0"/>
        <w:spacing w:line="360" w:lineRule="auto"/>
        <w:ind w:firstLine="640" w:firstLineChars="200"/>
        <w:contextualSpacing/>
        <w:rPr>
          <w:rFonts w:hint="default" w:ascii="Times New Roman" w:hAnsi="Times New Roman" w:eastAsia="仿宋" w:cs="Times New Roman"/>
          <w:kern w:val="0"/>
        </w:rPr>
      </w:pPr>
      <w:r>
        <w:rPr>
          <w:rFonts w:hint="default" w:ascii="Times New Roman" w:hAnsi="Times New Roman" w:eastAsia="仿宋" w:cs="Times New Roman"/>
          <w:kern w:val="0"/>
        </w:rPr>
        <w:t>（1）生态环境保护与农业经济持续健康协调发展原则。</w:t>
      </w:r>
    </w:p>
    <w:p>
      <w:pPr>
        <w:widowControl/>
        <w:autoSpaceDE w:val="0"/>
        <w:spacing w:line="360" w:lineRule="auto"/>
        <w:ind w:firstLine="640" w:firstLineChars="200"/>
        <w:contextualSpacing/>
        <w:rPr>
          <w:rFonts w:hint="default" w:ascii="Times New Roman" w:hAnsi="Times New Roman" w:eastAsia="仿宋" w:cs="Times New Roman"/>
          <w:kern w:val="0"/>
        </w:rPr>
      </w:pPr>
      <w:r>
        <w:rPr>
          <w:rFonts w:hint="default" w:ascii="Times New Roman" w:hAnsi="Times New Roman" w:eastAsia="仿宋" w:cs="Times New Roman"/>
          <w:kern w:val="0"/>
        </w:rPr>
        <w:t>畜禽禁养区划定应与区域内生态保护红线制定、主题功能区规划、生态功能区规划、土地利用总体规划相协调，与经济社会发展需求和生态文明建设目标相适应，生态环境保护与农业经济结构调整相一致。</w:t>
      </w:r>
    </w:p>
    <w:p>
      <w:pPr>
        <w:widowControl/>
        <w:autoSpaceDE w:val="0"/>
        <w:spacing w:line="360" w:lineRule="auto"/>
        <w:ind w:firstLine="640" w:firstLineChars="200"/>
        <w:contextualSpacing/>
        <w:rPr>
          <w:rFonts w:hint="default" w:ascii="Times New Roman" w:hAnsi="Times New Roman" w:eastAsia="仿宋" w:cs="Times New Roman"/>
          <w:kern w:val="0"/>
        </w:rPr>
      </w:pPr>
      <w:r>
        <w:rPr>
          <w:rFonts w:hint="default" w:ascii="Times New Roman" w:hAnsi="Times New Roman" w:eastAsia="仿宋" w:cs="Times New Roman"/>
          <w:kern w:val="0"/>
        </w:rPr>
        <w:t>（2）维护群众合法权益，改善居民生活环境质量的原则。</w:t>
      </w:r>
    </w:p>
    <w:p>
      <w:pPr>
        <w:widowControl/>
        <w:autoSpaceDE w:val="0"/>
        <w:spacing w:line="360" w:lineRule="auto"/>
        <w:ind w:firstLine="640" w:firstLineChars="200"/>
        <w:contextualSpacing/>
        <w:rPr>
          <w:rFonts w:hint="default" w:ascii="Times New Roman" w:hAnsi="Times New Roman" w:eastAsia="仿宋" w:cs="Times New Roman"/>
          <w:kern w:val="0"/>
        </w:rPr>
      </w:pPr>
      <w:r>
        <w:rPr>
          <w:rFonts w:hint="default" w:ascii="Times New Roman" w:hAnsi="Times New Roman" w:eastAsia="仿宋" w:cs="Times New Roman"/>
          <w:kern w:val="0"/>
        </w:rPr>
        <w:t>严格按照国家与地方规定的划定指南,结合当地经济</w:t>
      </w:r>
      <w:r>
        <w:rPr>
          <w:rFonts w:hint="default" w:ascii="Times New Roman" w:hAnsi="Times New Roman" w:eastAsia="仿宋" w:cs="Times New Roman"/>
          <w:kern w:val="0"/>
          <w:lang w:eastAsia="zh-CN"/>
        </w:rPr>
        <w:t>发展规划</w:t>
      </w:r>
      <w:r>
        <w:rPr>
          <w:rFonts w:hint="default" w:ascii="Times New Roman" w:hAnsi="Times New Roman" w:eastAsia="仿宋" w:cs="Times New Roman"/>
          <w:kern w:val="0"/>
        </w:rPr>
        <w:t>，科学合理</w:t>
      </w:r>
      <w:r>
        <w:rPr>
          <w:rFonts w:hint="eastAsia" w:eastAsia="仿宋" w:cs="Times New Roman"/>
          <w:kern w:val="0"/>
          <w:lang w:val="en-US" w:eastAsia="zh-CN"/>
        </w:rPr>
        <w:t>地</w:t>
      </w:r>
      <w:r>
        <w:rPr>
          <w:rFonts w:hint="default" w:ascii="Times New Roman" w:hAnsi="Times New Roman" w:eastAsia="仿宋" w:cs="Times New Roman"/>
          <w:kern w:val="0"/>
        </w:rPr>
        <w:t>设置禁养区，维护群众的合法权益，改善居民</w:t>
      </w:r>
      <w:r>
        <w:rPr>
          <w:rFonts w:hint="eastAsia" w:eastAsia="仿宋" w:cs="Times New Roman"/>
          <w:kern w:val="0"/>
          <w:lang w:val="en-US" w:eastAsia="zh-CN"/>
        </w:rPr>
        <w:t>的</w:t>
      </w:r>
      <w:r>
        <w:rPr>
          <w:rFonts w:hint="default" w:ascii="Times New Roman" w:hAnsi="Times New Roman" w:eastAsia="仿宋" w:cs="Times New Roman"/>
          <w:kern w:val="0"/>
        </w:rPr>
        <w:t>生活环境质量。</w:t>
      </w:r>
    </w:p>
    <w:p>
      <w:pPr>
        <w:widowControl/>
        <w:autoSpaceDE w:val="0"/>
        <w:spacing w:line="360" w:lineRule="auto"/>
        <w:ind w:firstLine="640" w:firstLineChars="200"/>
        <w:contextualSpacing/>
        <w:rPr>
          <w:rFonts w:hint="default" w:ascii="Times New Roman" w:hAnsi="Times New Roman" w:eastAsia="仿宋" w:cs="Times New Roman"/>
          <w:kern w:val="0"/>
        </w:rPr>
      </w:pPr>
      <w:r>
        <w:rPr>
          <w:rFonts w:hint="default" w:ascii="Times New Roman" w:hAnsi="Times New Roman" w:eastAsia="仿宋" w:cs="Times New Roman"/>
          <w:kern w:val="0"/>
        </w:rPr>
        <w:t>（3）依法保护生态环境的原则。</w:t>
      </w:r>
    </w:p>
    <w:p>
      <w:pPr>
        <w:widowControl/>
        <w:autoSpaceDE w:val="0"/>
        <w:spacing w:line="360" w:lineRule="auto"/>
        <w:ind w:firstLine="640" w:firstLineChars="200"/>
        <w:contextualSpacing/>
        <w:rPr>
          <w:rFonts w:hint="default" w:ascii="Times New Roman" w:hAnsi="Times New Roman" w:eastAsia="仿宋" w:cs="Times New Roman"/>
          <w:kern w:val="0"/>
        </w:rPr>
      </w:pPr>
      <w:r>
        <w:rPr>
          <w:rFonts w:hint="default" w:ascii="Times New Roman" w:hAnsi="Times New Roman" w:eastAsia="仿宋" w:cs="Times New Roman"/>
          <w:kern w:val="0"/>
        </w:rPr>
        <w:t>严格执行国家和地方有关环境保护的法律法规和文件精神，从源头上控制畜禽养殖污染，改善区域生态环境。</w:t>
      </w:r>
    </w:p>
    <w:p>
      <w:pPr>
        <w:widowControl/>
        <w:numPr>
          <w:ilvl w:val="0"/>
          <w:numId w:val="1"/>
        </w:numPr>
        <w:autoSpaceDE w:val="0"/>
        <w:spacing w:line="360" w:lineRule="auto"/>
        <w:ind w:firstLine="640" w:firstLineChars="200"/>
        <w:contextualSpacing/>
        <w:rPr>
          <w:rFonts w:hint="default" w:ascii="Times New Roman" w:hAnsi="Times New Roman" w:cs="Times New Roman"/>
        </w:rPr>
      </w:pPr>
      <w:r>
        <w:rPr>
          <w:rFonts w:hint="default" w:ascii="Times New Roman" w:hAnsi="Times New Roman" w:cs="Times New Roman"/>
        </w:rPr>
        <w:t>种养结合平衡的原则</w:t>
      </w:r>
    </w:p>
    <w:p>
      <w:pPr>
        <w:widowControl/>
        <w:autoSpaceDE w:val="0"/>
        <w:spacing w:line="360" w:lineRule="auto"/>
        <w:ind w:firstLine="640" w:firstLineChars="200"/>
        <w:contextualSpacing/>
        <w:rPr>
          <w:rFonts w:hint="default" w:ascii="Times New Roman" w:hAnsi="Times New Roman" w:eastAsia="仿宋" w:cs="Times New Roman"/>
          <w:kern w:val="0"/>
        </w:rPr>
      </w:pPr>
      <w:r>
        <w:rPr>
          <w:rFonts w:hint="default" w:ascii="Times New Roman" w:hAnsi="Times New Roman" w:eastAsia="仿宋" w:cs="Times New Roman"/>
          <w:kern w:val="0"/>
        </w:rPr>
        <w:t>以农牧结合、种养平衡、生态循环为基本要求，大力发展规模化、标准化、生态化养殖。分析区域耕地承载能力，依据畜禽粪便养分和耕地肥力，调整区域养殖业结构，强化农业部门、畜牧部门的合作，努力实现区域种养结合、循环利用。</w:t>
      </w:r>
    </w:p>
    <w:p>
      <w:pPr>
        <w:widowControl/>
        <w:autoSpaceDE w:val="0"/>
        <w:spacing w:line="360" w:lineRule="auto"/>
        <w:ind w:firstLine="640" w:firstLineChars="200"/>
        <w:contextualSpacing/>
        <w:rPr>
          <w:rFonts w:hint="default" w:ascii="Times New Roman" w:hAnsi="Times New Roman" w:eastAsia="仿宋" w:cs="Times New Roman"/>
          <w:kern w:val="0"/>
        </w:rPr>
      </w:pPr>
      <w:r>
        <w:rPr>
          <w:rFonts w:hint="default" w:ascii="Times New Roman" w:hAnsi="Times New Roman" w:eastAsia="仿宋" w:cs="Times New Roman"/>
          <w:kern w:val="0"/>
        </w:rPr>
        <w:t>（5）严格按照保护目标的需要，科学合理设置边界范围的原则。</w:t>
      </w:r>
    </w:p>
    <w:p>
      <w:pPr>
        <w:widowControl/>
        <w:autoSpaceDE w:val="0"/>
        <w:spacing w:line="360" w:lineRule="auto"/>
        <w:ind w:firstLine="640" w:firstLineChars="200"/>
        <w:contextualSpacing/>
        <w:rPr>
          <w:rFonts w:hint="default" w:ascii="Times New Roman" w:hAnsi="Times New Roman" w:eastAsia="仿宋" w:cs="Times New Roman"/>
          <w:kern w:val="0"/>
        </w:rPr>
      </w:pPr>
      <w:r>
        <w:rPr>
          <w:rFonts w:hint="default" w:ascii="Times New Roman" w:hAnsi="Times New Roman" w:eastAsia="仿宋" w:cs="Times New Roman"/>
          <w:kern w:val="0"/>
        </w:rPr>
        <w:t>畜禽养殖禁养区的划定以饮用水水源保护区、自然保护区、风景名胜区、城镇居民区以及确需纳入禁养区范围进行特殊保护的其他区域为重点，严格按照保护目的和需要，科学合理设置边界范围。</w:t>
      </w:r>
    </w:p>
    <w:p>
      <w:pPr>
        <w:widowControl/>
        <w:autoSpaceDE w:val="0"/>
        <w:spacing w:line="360" w:lineRule="auto"/>
        <w:ind w:firstLine="640" w:firstLineChars="200"/>
        <w:contextualSpacing/>
        <w:rPr>
          <w:rFonts w:hint="default" w:ascii="Times New Roman" w:hAnsi="Times New Roman" w:eastAsia="仿宋" w:cs="Times New Roman"/>
          <w:kern w:val="0"/>
        </w:rPr>
      </w:pPr>
      <w:r>
        <w:rPr>
          <w:rFonts w:hint="default" w:ascii="Times New Roman" w:hAnsi="Times New Roman" w:eastAsia="仿宋" w:cs="Times New Roman"/>
          <w:kern w:val="0"/>
        </w:rPr>
        <w:t>（</w:t>
      </w:r>
      <w:r>
        <w:rPr>
          <w:rFonts w:hint="default" w:ascii="Times New Roman" w:hAnsi="Times New Roman" w:eastAsia="仿宋" w:cs="Times New Roman"/>
          <w:kern w:val="0"/>
          <w:lang w:val="en-US" w:eastAsia="zh-CN"/>
        </w:rPr>
        <w:t>6</w:t>
      </w:r>
      <w:r>
        <w:rPr>
          <w:rFonts w:hint="default" w:ascii="Times New Roman" w:hAnsi="Times New Roman" w:eastAsia="仿宋" w:cs="Times New Roman"/>
          <w:kern w:val="0"/>
        </w:rPr>
        <w:t>）突出重点和可操作性原则。</w:t>
      </w:r>
    </w:p>
    <w:p>
      <w:pPr>
        <w:widowControl/>
        <w:autoSpaceDE w:val="0"/>
        <w:spacing w:line="360" w:lineRule="auto"/>
        <w:ind w:firstLine="640" w:firstLineChars="200"/>
        <w:contextualSpacing/>
        <w:rPr>
          <w:rFonts w:hint="default" w:ascii="Times New Roman" w:hAnsi="Times New Roman" w:eastAsia="仿宋" w:cs="Times New Roman"/>
          <w:kern w:val="0"/>
        </w:rPr>
      </w:pPr>
      <w:r>
        <w:rPr>
          <w:rFonts w:hint="default" w:ascii="Times New Roman" w:hAnsi="Times New Roman" w:eastAsia="仿宋" w:cs="Times New Roman"/>
          <w:kern w:val="0"/>
        </w:rPr>
        <w:t>在严格执行相关法律法规的基础上，突出禁养区划定的重点，确保工作开展的科学性和可操作性。</w:t>
      </w:r>
    </w:p>
    <w:p>
      <w:pPr>
        <w:pStyle w:val="3"/>
        <w:spacing w:before="0" w:beforeAutospacing="0" w:after="0" w:afterAutospacing="0" w:line="360" w:lineRule="auto"/>
        <w:ind w:firstLine="640" w:firstLineChars="200"/>
        <w:rPr>
          <w:rFonts w:hint="default" w:ascii="Times New Roman" w:hAnsi="Times New Roman" w:eastAsia="楷体" w:cs="Times New Roman"/>
          <w:sz w:val="32"/>
          <w:szCs w:val="32"/>
        </w:rPr>
      </w:pPr>
      <w:bookmarkStart w:id="7" w:name="_Toc483310156"/>
      <w:r>
        <w:rPr>
          <w:rFonts w:hint="default" w:ascii="Times New Roman" w:hAnsi="Times New Roman" w:eastAsia="楷体" w:cs="Times New Roman"/>
          <w:sz w:val="32"/>
          <w:szCs w:val="32"/>
        </w:rPr>
        <w:t>2.3工作目标</w:t>
      </w:r>
      <w:bookmarkEnd w:id="7"/>
    </w:p>
    <w:p>
      <w:pPr>
        <w:widowControl/>
        <w:autoSpaceDE w:val="0"/>
        <w:adjustRightInd w:val="0"/>
        <w:snapToGrid w:val="0"/>
        <w:spacing w:line="360" w:lineRule="auto"/>
        <w:ind w:firstLine="640" w:firstLineChars="200"/>
        <w:rPr>
          <w:rFonts w:hint="default" w:ascii="Times New Roman" w:hAnsi="Times New Roman" w:cs="Times New Roman"/>
          <w:kern w:val="0"/>
        </w:rPr>
      </w:pPr>
      <w:r>
        <w:rPr>
          <w:rFonts w:hint="default" w:ascii="Times New Roman" w:hAnsi="Times New Roman" w:cs="Times New Roman"/>
          <w:kern w:val="0"/>
        </w:rPr>
        <w:t>2019年10月，完成禁养区划定结果，并报省级</w:t>
      </w:r>
      <w:r>
        <w:rPr>
          <w:rFonts w:hint="default" w:ascii="Times New Roman" w:hAnsi="Times New Roman" w:cs="Times New Roman"/>
          <w:kern w:val="0"/>
          <w:lang w:val="en-US" w:eastAsia="zh-CN"/>
        </w:rPr>
        <w:t>农业农村</w:t>
      </w:r>
      <w:r>
        <w:rPr>
          <w:rFonts w:hint="default" w:ascii="Times New Roman" w:hAnsi="Times New Roman" w:cs="Times New Roman"/>
          <w:kern w:val="0"/>
        </w:rPr>
        <w:t>及</w:t>
      </w:r>
      <w:r>
        <w:rPr>
          <w:rFonts w:hint="default" w:ascii="Times New Roman" w:hAnsi="Times New Roman" w:cs="Times New Roman"/>
          <w:kern w:val="0"/>
          <w:lang w:val="en-US" w:eastAsia="zh-CN"/>
        </w:rPr>
        <w:t>生态</w:t>
      </w:r>
      <w:r>
        <w:rPr>
          <w:rFonts w:hint="default" w:ascii="Times New Roman" w:hAnsi="Times New Roman" w:cs="Times New Roman"/>
          <w:kern w:val="0"/>
        </w:rPr>
        <w:t>环境行政主管部门备案。</w:t>
      </w:r>
    </w:p>
    <w:p>
      <w:pPr>
        <w:pStyle w:val="3"/>
        <w:spacing w:before="0" w:beforeAutospacing="0" w:after="0" w:afterAutospacing="0" w:line="360" w:lineRule="auto"/>
        <w:ind w:firstLine="640" w:firstLineChars="200"/>
        <w:rPr>
          <w:rFonts w:hint="default" w:ascii="Times New Roman" w:hAnsi="Times New Roman" w:eastAsia="楷体" w:cs="Times New Roman"/>
          <w:sz w:val="32"/>
          <w:szCs w:val="32"/>
        </w:rPr>
      </w:pPr>
      <w:bookmarkStart w:id="8" w:name="_Toc483310157"/>
      <w:r>
        <w:rPr>
          <w:rFonts w:hint="default" w:ascii="Times New Roman" w:hAnsi="Times New Roman" w:eastAsia="楷体" w:cs="Times New Roman"/>
          <w:sz w:val="32"/>
          <w:szCs w:val="32"/>
        </w:rPr>
        <w:t>2.4划定依据</w:t>
      </w:r>
      <w:bookmarkEnd w:id="8"/>
    </w:p>
    <w:p>
      <w:pPr>
        <w:widowControl/>
        <w:autoSpaceDE w:val="0"/>
        <w:adjustRightInd w:val="0"/>
        <w:snapToGrid w:val="0"/>
        <w:spacing w:line="360" w:lineRule="auto"/>
        <w:ind w:firstLine="570"/>
        <w:rPr>
          <w:rFonts w:hint="default" w:ascii="Times New Roman" w:hAnsi="Times New Roman" w:eastAsia="仿宋" w:cs="Times New Roman"/>
          <w:b/>
        </w:rPr>
      </w:pPr>
      <w:r>
        <w:rPr>
          <w:rFonts w:hint="default" w:ascii="Times New Roman" w:hAnsi="Times New Roman" w:eastAsia="仿宋" w:cs="Times New Roman"/>
          <w:b/>
        </w:rPr>
        <w:t>2.4.1国家法律、法规文件</w:t>
      </w:r>
    </w:p>
    <w:p>
      <w:pPr>
        <w:autoSpaceDE w:val="0"/>
        <w:spacing w:line="360" w:lineRule="auto"/>
        <w:ind w:firstLine="640" w:firstLineChars="200"/>
        <w:rPr>
          <w:rFonts w:hint="default" w:ascii="Times New Roman" w:hAnsi="Times New Roman" w:eastAsia="仿宋" w:cs="Times New Roman"/>
        </w:rPr>
      </w:pPr>
      <w:r>
        <w:rPr>
          <w:rFonts w:hint="default" w:ascii="Times New Roman" w:hAnsi="Times New Roman" w:eastAsia="仿宋" w:cs="Times New Roman"/>
        </w:rPr>
        <w:t>（1）《中华人民共和国畜牧法》（2006年7月1日）</w:t>
      </w:r>
    </w:p>
    <w:p>
      <w:pPr>
        <w:widowControl/>
        <w:autoSpaceDE w:val="0"/>
        <w:adjustRightInd w:val="0"/>
        <w:snapToGrid w:val="0"/>
        <w:spacing w:line="360" w:lineRule="auto"/>
        <w:ind w:firstLine="640" w:firstLineChars="200"/>
        <w:rPr>
          <w:rFonts w:hint="default" w:ascii="Times New Roman" w:hAnsi="Times New Roman" w:eastAsia="仿宋" w:cs="Times New Roman"/>
        </w:rPr>
      </w:pPr>
      <w:r>
        <w:rPr>
          <w:rFonts w:hint="default" w:ascii="Times New Roman" w:hAnsi="Times New Roman" w:eastAsia="仿宋" w:cs="Times New Roman"/>
        </w:rPr>
        <w:t>（</w:t>
      </w:r>
      <w:r>
        <w:rPr>
          <w:rFonts w:hint="eastAsia" w:eastAsia="仿宋" w:cs="Times New Roman"/>
          <w:lang w:val="en-US" w:eastAsia="zh-CN"/>
        </w:rPr>
        <w:t>2</w:t>
      </w:r>
      <w:r>
        <w:rPr>
          <w:rFonts w:hint="default" w:ascii="Times New Roman" w:hAnsi="Times New Roman" w:eastAsia="仿宋" w:cs="Times New Roman"/>
        </w:rPr>
        <w:t>）《中华人民共和国水污染防治法》（2008年）</w:t>
      </w:r>
    </w:p>
    <w:p>
      <w:pPr>
        <w:widowControl/>
        <w:autoSpaceDE w:val="0"/>
        <w:adjustRightInd w:val="0"/>
        <w:snapToGrid w:val="0"/>
        <w:spacing w:line="360" w:lineRule="auto"/>
        <w:ind w:firstLine="570"/>
        <w:rPr>
          <w:rFonts w:hint="default" w:ascii="Times New Roman" w:hAnsi="Times New Roman" w:eastAsia="仿宋" w:cs="Times New Roman"/>
        </w:rPr>
      </w:pPr>
      <w:r>
        <w:rPr>
          <w:rFonts w:hint="default" w:ascii="Times New Roman" w:hAnsi="Times New Roman" w:eastAsia="仿宋" w:cs="Times New Roman"/>
        </w:rPr>
        <w:t>（</w:t>
      </w:r>
      <w:r>
        <w:rPr>
          <w:rFonts w:hint="eastAsia" w:eastAsia="仿宋" w:cs="Times New Roman"/>
          <w:lang w:val="en-US" w:eastAsia="zh-CN"/>
        </w:rPr>
        <w:t>3</w:t>
      </w:r>
      <w:r>
        <w:rPr>
          <w:rFonts w:hint="default" w:ascii="Times New Roman" w:hAnsi="Times New Roman" w:eastAsia="仿宋" w:cs="Times New Roman"/>
        </w:rPr>
        <w:t>）《中华人民共和国环境保护法》（2015年1月1日）</w:t>
      </w:r>
    </w:p>
    <w:p>
      <w:pPr>
        <w:widowControl/>
        <w:autoSpaceDE w:val="0"/>
        <w:adjustRightInd w:val="0"/>
        <w:snapToGrid w:val="0"/>
        <w:spacing w:line="360" w:lineRule="auto"/>
        <w:ind w:firstLine="570"/>
        <w:rPr>
          <w:rFonts w:hint="default" w:ascii="Times New Roman" w:hAnsi="Times New Roman" w:eastAsia="仿宋" w:cs="Times New Roman"/>
        </w:rPr>
      </w:pPr>
      <w:r>
        <w:rPr>
          <w:rFonts w:hint="default" w:ascii="Times New Roman" w:hAnsi="Times New Roman" w:eastAsia="仿宋" w:cs="Times New Roman"/>
        </w:rPr>
        <w:t>（4）《中华人民共和国固体废物污染环境防治法》（2015年修订）</w:t>
      </w:r>
    </w:p>
    <w:p>
      <w:pPr>
        <w:autoSpaceDE w:val="0"/>
        <w:spacing w:line="360" w:lineRule="auto"/>
        <w:ind w:firstLine="640" w:firstLineChars="200"/>
        <w:rPr>
          <w:rFonts w:hint="default" w:ascii="Times New Roman" w:hAnsi="Times New Roman" w:eastAsia="仿宋" w:cs="Times New Roman"/>
        </w:rPr>
      </w:pPr>
      <w:r>
        <w:rPr>
          <w:rFonts w:hint="default" w:ascii="Times New Roman" w:hAnsi="Times New Roman" w:eastAsia="仿宋" w:cs="Times New Roman"/>
        </w:rPr>
        <w:t>（5）《中华人民共和国大气污染防治法》2018年10月26日修正版</w:t>
      </w:r>
    </w:p>
    <w:p>
      <w:pPr>
        <w:autoSpaceDE w:val="0"/>
        <w:spacing w:line="360" w:lineRule="auto"/>
        <w:ind w:firstLine="640" w:firstLineChars="200"/>
        <w:rPr>
          <w:rFonts w:hint="default" w:ascii="Times New Roman" w:hAnsi="Times New Roman" w:eastAsia="仿宋" w:cs="Times New Roman"/>
        </w:rPr>
      </w:pPr>
      <w:r>
        <w:rPr>
          <w:rFonts w:hint="default" w:ascii="Times New Roman" w:hAnsi="Times New Roman" w:eastAsia="仿宋" w:cs="Times New Roman"/>
        </w:rPr>
        <w:t>（6）《中华人民共和国动物防疫法》2013年6月29日修正版</w:t>
      </w:r>
    </w:p>
    <w:p>
      <w:pPr>
        <w:autoSpaceDE w:val="0"/>
        <w:spacing w:line="360" w:lineRule="auto"/>
        <w:ind w:firstLine="640" w:firstLineChars="200"/>
        <w:rPr>
          <w:rFonts w:hint="default" w:ascii="Times New Roman" w:hAnsi="Times New Roman" w:eastAsia="仿宋" w:cs="Times New Roman"/>
        </w:rPr>
      </w:pPr>
      <w:r>
        <w:rPr>
          <w:rFonts w:hint="default" w:ascii="Times New Roman" w:hAnsi="Times New Roman" w:eastAsia="仿宋" w:cs="Times New Roman"/>
        </w:rPr>
        <w:t>（7）《畜禽规模养殖污染防治条例》（国务院令〔2013〕第643号）</w:t>
      </w:r>
    </w:p>
    <w:p>
      <w:pPr>
        <w:autoSpaceDE w:val="0"/>
        <w:spacing w:line="360" w:lineRule="auto"/>
        <w:ind w:firstLine="640" w:firstLineChars="200"/>
        <w:rPr>
          <w:rFonts w:hint="default" w:ascii="Times New Roman" w:hAnsi="Times New Roman" w:eastAsia="仿宋" w:cs="Times New Roman"/>
        </w:rPr>
      </w:pPr>
      <w:r>
        <w:rPr>
          <w:rFonts w:hint="default" w:ascii="Times New Roman" w:hAnsi="Times New Roman" w:eastAsia="仿宋" w:cs="Times New Roman"/>
        </w:rPr>
        <w:t xml:space="preserve">（8）《城镇排水与污水处理条例》2013年10月2日 </w:t>
      </w:r>
    </w:p>
    <w:p>
      <w:pPr>
        <w:autoSpaceDE w:val="0"/>
        <w:spacing w:line="360" w:lineRule="auto"/>
        <w:ind w:firstLine="640" w:firstLineChars="200"/>
        <w:rPr>
          <w:rFonts w:hint="default" w:ascii="Times New Roman" w:hAnsi="Times New Roman" w:eastAsia="仿宋" w:cs="Times New Roman"/>
        </w:rPr>
      </w:pPr>
      <w:r>
        <w:rPr>
          <w:rFonts w:hint="default" w:ascii="Times New Roman" w:hAnsi="Times New Roman" w:eastAsia="仿宋" w:cs="Times New Roman"/>
        </w:rPr>
        <w:t xml:space="preserve">（9）《中华人民共和国自然保护区条例》2017年10月7日 </w:t>
      </w:r>
    </w:p>
    <w:p>
      <w:pPr>
        <w:autoSpaceDE w:val="0"/>
        <w:spacing w:line="360" w:lineRule="auto"/>
        <w:ind w:firstLine="640" w:firstLineChars="200"/>
        <w:rPr>
          <w:rFonts w:hint="default" w:ascii="Times New Roman" w:hAnsi="Times New Roman" w:eastAsia="仿宋" w:cs="Times New Roman"/>
        </w:rPr>
      </w:pPr>
      <w:r>
        <w:rPr>
          <w:rFonts w:hint="default" w:ascii="Times New Roman" w:hAnsi="Times New Roman" w:eastAsia="仿宋" w:cs="Times New Roman"/>
        </w:rPr>
        <w:t xml:space="preserve">（10）《风景名胜区条例》2006年12月1日 </w:t>
      </w:r>
    </w:p>
    <w:p>
      <w:pPr>
        <w:autoSpaceDE w:val="0"/>
        <w:spacing w:line="360" w:lineRule="auto"/>
        <w:ind w:firstLine="640" w:firstLineChars="200"/>
        <w:rPr>
          <w:rFonts w:hint="default" w:ascii="Times New Roman" w:hAnsi="Times New Roman" w:eastAsia="仿宋" w:cs="Times New Roman"/>
        </w:rPr>
      </w:pPr>
      <w:r>
        <w:rPr>
          <w:rFonts w:hint="default" w:ascii="Times New Roman" w:hAnsi="Times New Roman" w:eastAsia="仿宋" w:cs="Times New Roman"/>
        </w:rPr>
        <w:t>（11）《国务院水污染防治行动计划》2015年4月2日</w:t>
      </w:r>
    </w:p>
    <w:p>
      <w:pPr>
        <w:autoSpaceDE w:val="0"/>
        <w:spacing w:line="360" w:lineRule="auto"/>
        <w:ind w:firstLine="640" w:firstLineChars="200"/>
        <w:rPr>
          <w:rFonts w:hint="default" w:ascii="Times New Roman" w:hAnsi="Times New Roman" w:eastAsia="仿宋" w:cs="Times New Roman"/>
        </w:rPr>
      </w:pPr>
      <w:r>
        <w:rPr>
          <w:rFonts w:hint="default" w:ascii="Times New Roman" w:hAnsi="Times New Roman" w:eastAsia="仿宋" w:cs="Times New Roman"/>
        </w:rPr>
        <w:t>（12）《饮用水水源保护区污染防治管理规定》2010年12月22日修正</w:t>
      </w:r>
    </w:p>
    <w:p>
      <w:pPr>
        <w:autoSpaceDE w:val="0"/>
        <w:spacing w:line="360" w:lineRule="auto"/>
        <w:ind w:firstLine="640" w:firstLineChars="200"/>
        <w:rPr>
          <w:rFonts w:hint="default" w:ascii="Times New Roman" w:hAnsi="Times New Roman" w:eastAsia="仿宋" w:cs="Times New Roman"/>
        </w:rPr>
      </w:pPr>
      <w:r>
        <w:rPr>
          <w:rFonts w:hint="default" w:ascii="Times New Roman" w:hAnsi="Times New Roman" w:eastAsia="仿宋" w:cs="Times New Roman"/>
        </w:rPr>
        <w:t>（13）《中共中央国务院关于深入推进农业供给侧结构性改革加快培育农业农村发展新动能的若干意见》（2016年12月31日）</w:t>
      </w:r>
    </w:p>
    <w:p>
      <w:pPr>
        <w:autoSpaceDE w:val="0"/>
        <w:spacing w:line="360" w:lineRule="auto"/>
        <w:ind w:firstLine="640" w:firstLineChars="200"/>
        <w:rPr>
          <w:rFonts w:hint="default" w:ascii="Times New Roman" w:hAnsi="Times New Roman" w:eastAsia="仿宋" w:cs="Times New Roman"/>
        </w:rPr>
      </w:pPr>
      <w:r>
        <w:rPr>
          <w:rFonts w:hint="default" w:ascii="Times New Roman" w:hAnsi="Times New Roman" w:eastAsia="仿宋" w:cs="Times New Roman"/>
        </w:rPr>
        <w:t>（14）《农业部关于认真贯彻落实习近平总书记重要讲话精神加快推进畜禽粪污处理和资源化工作的通知》（农牧发〔2017〕1号）</w:t>
      </w:r>
    </w:p>
    <w:p>
      <w:pPr>
        <w:autoSpaceDE w:val="0"/>
        <w:spacing w:line="360" w:lineRule="auto"/>
        <w:ind w:firstLine="640" w:firstLineChars="200"/>
        <w:rPr>
          <w:rFonts w:hint="default" w:ascii="Times New Roman" w:hAnsi="Times New Roman" w:eastAsia="仿宋" w:cs="Times New Roman"/>
        </w:rPr>
      </w:pPr>
      <w:r>
        <w:rPr>
          <w:rFonts w:hint="default" w:ascii="Times New Roman" w:hAnsi="Times New Roman" w:eastAsia="仿宋" w:cs="Times New Roman"/>
        </w:rPr>
        <w:t>（15）《国务院办公厅关于加快推进畜禽养殖废弃物资源化利用的意见》国办发〔2017〕48号</w:t>
      </w:r>
    </w:p>
    <w:p>
      <w:pPr>
        <w:autoSpaceDE w:val="0"/>
        <w:spacing w:line="360" w:lineRule="auto"/>
        <w:ind w:firstLine="640" w:firstLineChars="200"/>
        <w:rPr>
          <w:rFonts w:hint="default" w:ascii="Times New Roman" w:hAnsi="Times New Roman" w:eastAsia="仿宋" w:cs="Times New Roman"/>
        </w:rPr>
      </w:pPr>
      <w:r>
        <w:rPr>
          <w:rFonts w:hint="default" w:ascii="Times New Roman" w:hAnsi="Times New Roman" w:eastAsia="仿宋" w:cs="Times New Roman"/>
        </w:rPr>
        <w:t>（16）《国务院办公厅关于建立病死畜禽无害化处理机制的意见》（国发办〔2014〕47号）</w:t>
      </w:r>
    </w:p>
    <w:p>
      <w:pPr>
        <w:autoSpaceDE w:val="0"/>
        <w:spacing w:line="360" w:lineRule="auto"/>
        <w:ind w:firstLine="640" w:firstLineChars="200"/>
        <w:rPr>
          <w:rFonts w:hint="default" w:ascii="Times New Roman" w:hAnsi="Times New Roman" w:eastAsia="仿宋" w:cs="Times New Roman"/>
        </w:rPr>
      </w:pPr>
      <w:r>
        <w:rPr>
          <w:rFonts w:hint="default" w:ascii="Times New Roman" w:hAnsi="Times New Roman" w:eastAsia="仿宋" w:cs="Times New Roman"/>
        </w:rPr>
        <w:t>（17）农业部《种养结合循环农业示范工程建设规划（2017-2020年）》（农计发〔2017〕160号）,2017年8月9日</w:t>
      </w:r>
    </w:p>
    <w:p>
      <w:pPr>
        <w:autoSpaceDE w:val="0"/>
        <w:spacing w:line="360" w:lineRule="auto"/>
        <w:ind w:firstLine="640" w:firstLineChars="200"/>
        <w:rPr>
          <w:rFonts w:hint="default" w:ascii="Times New Roman" w:hAnsi="Times New Roman" w:eastAsia="仿宋" w:cs="Times New Roman"/>
        </w:rPr>
      </w:pPr>
      <w:r>
        <w:rPr>
          <w:rFonts w:hint="default" w:ascii="Times New Roman" w:hAnsi="Times New Roman" w:eastAsia="仿宋" w:cs="Times New Roman"/>
        </w:rPr>
        <w:t>（18）《关于划定并严守生态保护红线的若干意见》（中办国办2017年2月7日印发）。</w:t>
      </w:r>
    </w:p>
    <w:p>
      <w:pPr>
        <w:autoSpaceDE w:val="0"/>
        <w:spacing w:line="360" w:lineRule="auto"/>
        <w:ind w:firstLine="640" w:firstLineChars="200"/>
        <w:rPr>
          <w:rFonts w:hint="default" w:ascii="Times New Roman" w:hAnsi="Times New Roman" w:eastAsia="仿宋" w:cs="Times New Roman"/>
        </w:rPr>
      </w:pPr>
      <w:r>
        <w:rPr>
          <w:rFonts w:hint="default" w:ascii="Times New Roman" w:hAnsi="Times New Roman" w:eastAsia="仿宋" w:cs="Times New Roman"/>
        </w:rPr>
        <w:t>（19）《生态环境部办公厅、农业农村部办公厅关于进一步规范畜禽养殖禁养区划定和管理促进生猪生产发展的通知&gt;》（环办土壤〔2019〕55号）</w:t>
      </w:r>
    </w:p>
    <w:p>
      <w:pPr>
        <w:widowControl/>
        <w:autoSpaceDE w:val="0"/>
        <w:adjustRightInd w:val="0"/>
        <w:snapToGrid w:val="0"/>
        <w:spacing w:line="360" w:lineRule="auto"/>
        <w:ind w:firstLine="570"/>
        <w:rPr>
          <w:rFonts w:hint="default" w:ascii="Times New Roman" w:hAnsi="Times New Roman" w:eastAsia="仿宋" w:cs="Times New Roman"/>
          <w:b/>
        </w:rPr>
      </w:pPr>
      <w:r>
        <w:rPr>
          <w:rFonts w:hint="default" w:ascii="Times New Roman" w:hAnsi="Times New Roman" w:eastAsia="仿宋" w:cs="Times New Roman"/>
          <w:b/>
        </w:rPr>
        <w:t>2.4.2技术规范</w:t>
      </w:r>
    </w:p>
    <w:p>
      <w:pPr>
        <w:autoSpaceDE w:val="0"/>
        <w:spacing w:line="360" w:lineRule="auto"/>
        <w:ind w:firstLine="640" w:firstLineChars="200"/>
        <w:rPr>
          <w:rFonts w:hint="default" w:ascii="Times New Roman" w:hAnsi="Times New Roman" w:eastAsia="仿宋" w:cs="Times New Roman"/>
        </w:rPr>
      </w:pPr>
      <w:r>
        <w:rPr>
          <w:rFonts w:hint="default" w:ascii="Times New Roman" w:hAnsi="Times New Roman" w:eastAsia="仿宋" w:cs="Times New Roman"/>
        </w:rPr>
        <w:t>（1）《饮用水水源保护区划分技术规范》（HJ/T338-2007）</w:t>
      </w:r>
    </w:p>
    <w:p>
      <w:pPr>
        <w:autoSpaceDE w:val="0"/>
        <w:spacing w:line="360" w:lineRule="auto"/>
        <w:ind w:firstLine="640" w:firstLineChars="200"/>
        <w:rPr>
          <w:rFonts w:hint="default" w:ascii="Times New Roman" w:hAnsi="Times New Roman" w:eastAsia="仿宋" w:cs="Times New Roman"/>
        </w:rPr>
      </w:pPr>
      <w:r>
        <w:rPr>
          <w:rFonts w:hint="default" w:ascii="Times New Roman" w:hAnsi="Times New Roman" w:eastAsia="仿宋" w:cs="Times New Roman"/>
        </w:rPr>
        <w:t>（</w:t>
      </w:r>
      <w:r>
        <w:rPr>
          <w:rFonts w:hint="eastAsia" w:eastAsia="仿宋" w:cs="Times New Roman"/>
          <w:lang w:val="en-US" w:eastAsia="zh-CN"/>
        </w:rPr>
        <w:t>2</w:t>
      </w:r>
      <w:r>
        <w:rPr>
          <w:rFonts w:hint="default" w:ascii="Times New Roman" w:hAnsi="Times New Roman" w:eastAsia="仿宋" w:cs="Times New Roman"/>
        </w:rPr>
        <w:t>）集中式饮用水水源地环境保护状况评估技术规范（HJ774-2015）</w:t>
      </w:r>
    </w:p>
    <w:p>
      <w:pPr>
        <w:autoSpaceDE w:val="0"/>
        <w:spacing w:line="360" w:lineRule="auto"/>
        <w:ind w:firstLine="640" w:firstLineChars="200"/>
        <w:rPr>
          <w:rFonts w:hint="default" w:ascii="Times New Roman" w:hAnsi="Times New Roman" w:cs="Times New Roman"/>
        </w:rPr>
      </w:pPr>
      <w:r>
        <w:rPr>
          <w:rFonts w:hint="default" w:ascii="Times New Roman" w:hAnsi="Times New Roman" w:eastAsia="仿宋" w:cs="Times New Roman"/>
        </w:rPr>
        <w:t>（3）《环境保护部办公厅、农业部办公厅关于印发&lt;畜禽养殖禁养区划定技术指南的通知&gt;》（环办水体</w:t>
      </w:r>
      <w:r>
        <w:rPr>
          <w:rFonts w:hint="default" w:ascii="Times New Roman" w:hAnsi="Times New Roman" w:eastAsia="仿宋" w:cs="Times New Roman"/>
          <w:sz w:val="28"/>
          <w:szCs w:val="28"/>
        </w:rPr>
        <w:t>〔2016〕99号）</w:t>
      </w:r>
    </w:p>
    <w:p>
      <w:pPr>
        <w:autoSpaceDE w:val="0"/>
        <w:spacing w:line="360" w:lineRule="auto"/>
        <w:ind w:firstLine="640" w:firstLineChars="200"/>
        <w:rPr>
          <w:rFonts w:hint="default" w:ascii="Times New Roman" w:hAnsi="Times New Roman" w:eastAsia="仿宋" w:cs="Times New Roman"/>
        </w:rPr>
      </w:pPr>
      <w:r>
        <w:rPr>
          <w:rFonts w:hint="default" w:ascii="Times New Roman" w:hAnsi="Times New Roman" w:eastAsia="仿宋" w:cs="Times New Roman"/>
        </w:rPr>
        <w:t>（4）水污染物排放总量检测技术规范（HJ/T 92-2002）</w:t>
      </w:r>
    </w:p>
    <w:p>
      <w:pPr>
        <w:autoSpaceDE w:val="0"/>
        <w:spacing w:line="360" w:lineRule="auto"/>
        <w:ind w:firstLine="640" w:firstLineChars="200"/>
        <w:rPr>
          <w:rFonts w:hint="default" w:ascii="Times New Roman" w:hAnsi="Times New Roman" w:eastAsia="仿宋" w:cs="Times New Roman"/>
        </w:rPr>
      </w:pPr>
      <w:r>
        <w:rPr>
          <w:rFonts w:hint="default" w:ascii="Times New Roman" w:hAnsi="Times New Roman" w:eastAsia="仿宋" w:cs="Times New Roman"/>
        </w:rPr>
        <w:t>（5）地表水和污水监测技术规范（HJ/T 91-2002）</w:t>
      </w:r>
    </w:p>
    <w:p>
      <w:pPr>
        <w:autoSpaceDE w:val="0"/>
        <w:spacing w:line="360" w:lineRule="auto"/>
        <w:ind w:firstLine="640" w:firstLineChars="200"/>
        <w:rPr>
          <w:rFonts w:hint="default" w:ascii="Times New Roman" w:hAnsi="Times New Roman" w:eastAsia="仿宋" w:cs="Times New Roman"/>
        </w:rPr>
      </w:pPr>
      <w:r>
        <w:rPr>
          <w:rFonts w:hint="default" w:ascii="Times New Roman" w:hAnsi="Times New Roman" w:eastAsia="仿宋" w:cs="Times New Roman"/>
        </w:rPr>
        <w:t>（6）地下水环境监测技术规范（HJ/T 164-2004）</w:t>
      </w:r>
    </w:p>
    <w:p>
      <w:pPr>
        <w:autoSpaceDE w:val="0"/>
        <w:spacing w:line="360" w:lineRule="auto"/>
        <w:ind w:firstLine="640" w:firstLineChars="200"/>
        <w:rPr>
          <w:rFonts w:hint="default" w:ascii="Times New Roman" w:hAnsi="Times New Roman" w:eastAsia="仿宋" w:cs="Times New Roman"/>
        </w:rPr>
      </w:pPr>
      <w:r>
        <w:rPr>
          <w:rFonts w:hint="default" w:ascii="Times New Roman" w:hAnsi="Times New Roman" w:eastAsia="仿宋" w:cs="Times New Roman"/>
        </w:rPr>
        <w:t>（7）畜禽养殖业污染防治技术规范（HJ/T81-2001）</w:t>
      </w:r>
    </w:p>
    <w:p>
      <w:pPr>
        <w:autoSpaceDE w:val="0"/>
        <w:spacing w:line="360" w:lineRule="auto"/>
        <w:ind w:firstLine="640" w:firstLineChars="200"/>
        <w:rPr>
          <w:rFonts w:hint="default" w:ascii="Times New Roman" w:hAnsi="Times New Roman" w:eastAsia="仿宋" w:cs="Times New Roman"/>
        </w:rPr>
      </w:pPr>
      <w:r>
        <w:rPr>
          <w:rFonts w:hint="default" w:ascii="Times New Roman" w:hAnsi="Times New Roman" w:eastAsia="仿宋" w:cs="Times New Roman"/>
        </w:rPr>
        <w:t>（8）畜禽养殖业污染治理工程技术规范（HJ 497-2009）</w:t>
      </w:r>
    </w:p>
    <w:p>
      <w:pPr>
        <w:autoSpaceDE w:val="0"/>
        <w:spacing w:line="360" w:lineRule="auto"/>
        <w:ind w:firstLine="640" w:firstLineChars="200"/>
        <w:rPr>
          <w:rFonts w:hint="default" w:ascii="Times New Roman" w:hAnsi="Times New Roman" w:eastAsia="仿宋" w:cs="Times New Roman"/>
        </w:rPr>
      </w:pPr>
      <w:r>
        <w:rPr>
          <w:rFonts w:hint="default" w:ascii="Times New Roman" w:hAnsi="Times New Roman" w:eastAsia="仿宋" w:cs="Times New Roman"/>
        </w:rPr>
        <w:t>（9）畜禽场场区设计技术规范（NY/T 682-2003）</w:t>
      </w:r>
    </w:p>
    <w:p>
      <w:pPr>
        <w:autoSpaceDE w:val="0"/>
        <w:spacing w:line="360" w:lineRule="auto"/>
        <w:ind w:firstLine="640" w:firstLineChars="200"/>
        <w:rPr>
          <w:rFonts w:hint="default" w:ascii="Times New Roman" w:hAnsi="Times New Roman" w:eastAsia="仿宋" w:cs="Times New Roman"/>
        </w:rPr>
      </w:pPr>
      <w:r>
        <w:rPr>
          <w:rFonts w:hint="default" w:ascii="Times New Roman" w:hAnsi="Times New Roman" w:eastAsia="仿宋" w:cs="Times New Roman"/>
        </w:rPr>
        <w:t>（1</w:t>
      </w:r>
      <w:r>
        <w:rPr>
          <w:rFonts w:hint="eastAsia" w:eastAsia="仿宋" w:cs="Times New Roman"/>
          <w:lang w:val="en-US" w:eastAsia="zh-CN"/>
        </w:rPr>
        <w:t>0</w:t>
      </w:r>
      <w:r>
        <w:rPr>
          <w:rFonts w:hint="default" w:ascii="Times New Roman" w:hAnsi="Times New Roman" w:eastAsia="仿宋" w:cs="Times New Roman"/>
        </w:rPr>
        <w:t>）畜禽场环境质量及卫生控制规范（NYT1167-2006 ）</w:t>
      </w:r>
    </w:p>
    <w:p>
      <w:pPr>
        <w:autoSpaceDE w:val="0"/>
        <w:spacing w:line="360" w:lineRule="auto"/>
        <w:ind w:firstLine="640" w:firstLineChars="200"/>
        <w:rPr>
          <w:rFonts w:hint="default" w:ascii="Times New Roman" w:hAnsi="Times New Roman" w:eastAsia="仿宋" w:cs="Times New Roman"/>
        </w:rPr>
      </w:pPr>
      <w:r>
        <w:rPr>
          <w:rFonts w:hint="default" w:ascii="Times New Roman" w:hAnsi="Times New Roman" w:eastAsia="仿宋" w:cs="Times New Roman"/>
        </w:rPr>
        <w:t>（11）畜禽粪便无害化处理技术规范（NYT1168-2006 ）。</w:t>
      </w:r>
    </w:p>
    <w:p>
      <w:pPr>
        <w:autoSpaceDE w:val="0"/>
        <w:spacing w:line="360" w:lineRule="auto"/>
        <w:ind w:firstLine="640" w:firstLineChars="200"/>
        <w:rPr>
          <w:rFonts w:hint="default" w:ascii="Times New Roman" w:hAnsi="Times New Roman" w:eastAsia="仿宋" w:cs="Times New Roman"/>
        </w:rPr>
      </w:pPr>
      <w:r>
        <w:rPr>
          <w:rFonts w:hint="default" w:ascii="Times New Roman" w:hAnsi="Times New Roman" w:eastAsia="仿宋" w:cs="Times New Roman"/>
        </w:rPr>
        <w:t>（12）国家基本比例尺地图编绘规范（GB/T 12343）</w:t>
      </w:r>
    </w:p>
    <w:p>
      <w:pPr>
        <w:autoSpaceDE w:val="0"/>
        <w:spacing w:line="360" w:lineRule="auto"/>
        <w:ind w:firstLine="640" w:firstLineChars="200"/>
        <w:rPr>
          <w:rFonts w:hint="default" w:ascii="Times New Roman" w:hAnsi="Times New Roman" w:eastAsia="仿宋" w:cs="Times New Roman"/>
        </w:rPr>
      </w:pPr>
      <w:r>
        <w:rPr>
          <w:rFonts w:hint="default" w:ascii="Times New Roman" w:hAnsi="Times New Roman" w:eastAsia="仿宋" w:cs="Times New Roman"/>
        </w:rPr>
        <w:t>（13）集中式饮用水水源地规范化建设环境保护技术要求（HJ773-2015）</w:t>
      </w:r>
    </w:p>
    <w:p>
      <w:pPr>
        <w:autoSpaceDE w:val="0"/>
        <w:spacing w:line="360" w:lineRule="auto"/>
        <w:ind w:firstLine="640" w:firstLineChars="200"/>
        <w:rPr>
          <w:rFonts w:hint="default" w:ascii="Times New Roman" w:hAnsi="Times New Roman" w:eastAsia="仿宋" w:cs="Times New Roman"/>
        </w:rPr>
      </w:pPr>
      <w:r>
        <w:rPr>
          <w:rFonts w:hint="default" w:ascii="Times New Roman" w:hAnsi="Times New Roman" w:eastAsia="仿宋" w:cs="Times New Roman"/>
        </w:rPr>
        <w:t>（14）饮用水水源保护区标志技术要求（HJ/T 433-2008）</w:t>
      </w:r>
    </w:p>
    <w:p>
      <w:pPr>
        <w:autoSpaceDE w:val="0"/>
        <w:spacing w:line="360" w:lineRule="auto"/>
        <w:ind w:firstLine="640" w:firstLineChars="200"/>
        <w:rPr>
          <w:rFonts w:hint="default" w:ascii="Times New Roman" w:hAnsi="Times New Roman" w:eastAsia="仿宋" w:cs="Times New Roman"/>
        </w:rPr>
      </w:pPr>
      <w:r>
        <w:rPr>
          <w:rFonts w:hint="default" w:ascii="Times New Roman" w:hAnsi="Times New Roman" w:eastAsia="仿宋" w:cs="Times New Roman"/>
        </w:rPr>
        <w:t>（15）《畜禽场环境污染控制技术规范》（NY/T 1169-2006）</w:t>
      </w:r>
    </w:p>
    <w:p>
      <w:pPr>
        <w:autoSpaceDE w:val="0"/>
        <w:spacing w:line="360" w:lineRule="auto"/>
        <w:ind w:firstLine="640" w:firstLineChars="200"/>
        <w:rPr>
          <w:rFonts w:hint="default" w:ascii="Times New Roman" w:hAnsi="Times New Roman" w:eastAsia="仿宋" w:cs="Times New Roman"/>
        </w:rPr>
      </w:pPr>
      <w:r>
        <w:rPr>
          <w:rFonts w:hint="default" w:ascii="Times New Roman" w:hAnsi="Times New Roman" w:eastAsia="仿宋" w:cs="Times New Roman"/>
        </w:rPr>
        <w:t>（16）《动物防疫条件审查办法》（中华人民共和国农业部 2010年 第7号令）</w:t>
      </w:r>
    </w:p>
    <w:p>
      <w:pPr>
        <w:autoSpaceDE w:val="0"/>
        <w:spacing w:line="360" w:lineRule="auto"/>
        <w:ind w:firstLine="640" w:firstLineChars="200"/>
        <w:rPr>
          <w:rFonts w:hint="default" w:ascii="Times New Roman" w:hAnsi="Times New Roman" w:eastAsia="仿宋" w:cs="Times New Roman"/>
        </w:rPr>
      </w:pPr>
      <w:r>
        <w:rPr>
          <w:rFonts w:hint="default" w:ascii="Times New Roman" w:hAnsi="Times New Roman" w:eastAsia="仿宋" w:cs="Times New Roman"/>
        </w:rPr>
        <w:t>（17）农业部办公厅关于印发《畜禽粪污土地承载力测算技术指南》的通知（农办牧〔2018〕1号）</w:t>
      </w:r>
    </w:p>
    <w:p>
      <w:pPr>
        <w:autoSpaceDE w:val="0"/>
        <w:spacing w:line="360" w:lineRule="auto"/>
        <w:ind w:firstLine="640" w:firstLineChars="200"/>
        <w:rPr>
          <w:rFonts w:hint="default" w:ascii="Times New Roman" w:hAnsi="Times New Roman" w:eastAsia="仿宋" w:cs="Times New Roman"/>
        </w:rPr>
      </w:pPr>
      <w:r>
        <w:rPr>
          <w:rFonts w:hint="default" w:ascii="Times New Roman" w:hAnsi="Times New Roman" w:eastAsia="仿宋" w:cs="Times New Roman"/>
        </w:rPr>
        <w:t>（18）</w:t>
      </w:r>
      <w:r>
        <w:rPr>
          <w:rFonts w:hint="default" w:ascii="Times New Roman" w:hAnsi="Times New Roman" w:eastAsia="仿宋" w:cs="Times New Roman"/>
        </w:rPr>
        <w:fldChar w:fldCharType="begin"/>
      </w:r>
      <w:r>
        <w:rPr>
          <w:rFonts w:hint="default" w:ascii="Times New Roman" w:hAnsi="Times New Roman" w:eastAsia="仿宋" w:cs="Times New Roman"/>
        </w:rPr>
        <w:instrText xml:space="preserve"> HYPERLINK "javascript:;" </w:instrText>
      </w:r>
      <w:r>
        <w:rPr>
          <w:rFonts w:hint="default" w:ascii="Times New Roman" w:hAnsi="Times New Roman" w:eastAsia="仿宋" w:cs="Times New Roman"/>
        </w:rPr>
        <w:fldChar w:fldCharType="separate"/>
      </w:r>
      <w:r>
        <w:rPr>
          <w:rFonts w:hint="default" w:ascii="Times New Roman" w:hAnsi="Times New Roman" w:eastAsia="仿宋" w:cs="Times New Roman"/>
        </w:rPr>
        <w:fldChar w:fldCharType="end"/>
      </w:r>
      <w:r>
        <w:rPr>
          <w:rFonts w:hint="default" w:ascii="Times New Roman" w:hAnsi="Times New Roman" w:eastAsia="仿宋" w:cs="Times New Roman"/>
        </w:rPr>
        <w:fldChar w:fldCharType="begin"/>
      </w:r>
      <w:r>
        <w:rPr>
          <w:rFonts w:hint="default" w:ascii="Times New Roman" w:hAnsi="Times New Roman" w:eastAsia="仿宋" w:cs="Times New Roman"/>
        </w:rPr>
        <w:instrText xml:space="preserve"> HYPERLINK "http://gc.mnr.gov.cn/201807/t20180710_2079961.html" \t "_blank" </w:instrText>
      </w:r>
      <w:r>
        <w:rPr>
          <w:rFonts w:hint="default" w:ascii="Times New Roman" w:hAnsi="Times New Roman" w:eastAsia="仿宋" w:cs="Times New Roman"/>
        </w:rPr>
        <w:fldChar w:fldCharType="separate"/>
      </w:r>
      <w:r>
        <w:rPr>
          <w:rFonts w:hint="default" w:ascii="Times New Roman" w:hAnsi="Times New Roman" w:eastAsia="仿宋" w:cs="Times New Roman"/>
        </w:rPr>
        <w:t>国家海洋局关于批准建立山东大乳山国家级海洋公园的通知</w:t>
      </w:r>
      <w:r>
        <w:rPr>
          <w:rFonts w:hint="default" w:ascii="Times New Roman" w:hAnsi="Times New Roman" w:eastAsia="仿宋" w:cs="Times New Roman"/>
        </w:rPr>
        <w:fldChar w:fldCharType="end"/>
      </w:r>
      <w:r>
        <w:rPr>
          <w:rFonts w:hint="default" w:ascii="Times New Roman" w:hAnsi="Times New Roman" w:eastAsia="仿宋" w:cs="Times New Roman"/>
        </w:rPr>
        <w:t>（</w:t>
      </w:r>
      <w:r>
        <w:rPr>
          <w:rFonts w:hint="default" w:ascii="Times New Roman" w:hAnsi="Times New Roman" w:eastAsia="仿宋" w:cs="Times New Roman"/>
        </w:rPr>
        <w:fldChar w:fldCharType="begin"/>
      </w:r>
      <w:r>
        <w:rPr>
          <w:rFonts w:hint="default" w:ascii="Times New Roman" w:hAnsi="Times New Roman" w:eastAsia="仿宋" w:cs="Times New Roman"/>
        </w:rPr>
        <w:instrText xml:space="preserve"> HYPERLINK "https://baike.baidu.com/reference/4034515/0abbVKbKO6kZ5bfDqFiRY-wzNqdKWb9RY9b9qFy9rZE9gxvzXn80Q2HLC6Wj-NynGGQAypnfhvTFIOeygv5l0lWeOgqlLA" \t "https://baike.baidu.com/item/%E5%9B%BD%E5%AE%B6%E7%BA%A7%E6%B5%B7%E6%B4%8B%E5%85%AC%E5%9B%AD/_blank" </w:instrText>
      </w:r>
      <w:r>
        <w:rPr>
          <w:rFonts w:hint="default" w:ascii="Times New Roman" w:hAnsi="Times New Roman" w:eastAsia="仿宋" w:cs="Times New Roman"/>
        </w:rPr>
        <w:fldChar w:fldCharType="separate"/>
      </w:r>
      <w:r>
        <w:rPr>
          <w:rFonts w:hint="default" w:ascii="Times New Roman" w:hAnsi="Times New Roman" w:eastAsia="仿宋" w:cs="Times New Roman"/>
        </w:rPr>
        <w:t>国海环字〔2012〕861号 </w:t>
      </w:r>
      <w:r>
        <w:rPr>
          <w:rFonts w:hint="default" w:ascii="Times New Roman" w:hAnsi="Times New Roman" w:eastAsia="仿宋" w:cs="Times New Roman"/>
        </w:rPr>
        <w:fldChar w:fldCharType="end"/>
      </w:r>
      <w:r>
        <w:rPr>
          <w:rFonts w:hint="default" w:ascii="Times New Roman" w:hAnsi="Times New Roman" w:eastAsia="仿宋" w:cs="Times New Roman"/>
        </w:rPr>
        <w:t>）</w:t>
      </w:r>
    </w:p>
    <w:p>
      <w:pPr>
        <w:widowControl/>
        <w:autoSpaceDE w:val="0"/>
        <w:adjustRightInd w:val="0"/>
        <w:snapToGrid w:val="0"/>
        <w:spacing w:line="360" w:lineRule="auto"/>
        <w:ind w:firstLine="570"/>
        <w:rPr>
          <w:rFonts w:hint="default" w:ascii="Times New Roman" w:hAnsi="Times New Roman" w:eastAsia="仿宋" w:cs="Times New Roman"/>
          <w:b/>
        </w:rPr>
      </w:pPr>
      <w:r>
        <w:rPr>
          <w:rFonts w:hint="default" w:ascii="Times New Roman" w:hAnsi="Times New Roman" w:eastAsia="仿宋" w:cs="Times New Roman"/>
          <w:b/>
        </w:rPr>
        <w:t>2.4.3执行标准</w:t>
      </w:r>
    </w:p>
    <w:p>
      <w:pPr>
        <w:autoSpaceDE w:val="0"/>
        <w:spacing w:line="360" w:lineRule="auto"/>
        <w:ind w:firstLine="640" w:firstLineChars="200"/>
        <w:rPr>
          <w:rFonts w:hint="default" w:ascii="Times New Roman" w:hAnsi="Times New Roman" w:eastAsia="仿宋" w:cs="Times New Roman"/>
        </w:rPr>
      </w:pPr>
      <w:r>
        <w:rPr>
          <w:rFonts w:hint="default" w:ascii="Times New Roman" w:hAnsi="Times New Roman" w:eastAsia="仿宋" w:cs="Times New Roman"/>
        </w:rPr>
        <w:t>（1）地表水环境质量标准（GB3838-2002）</w:t>
      </w:r>
    </w:p>
    <w:p>
      <w:pPr>
        <w:autoSpaceDE w:val="0"/>
        <w:spacing w:line="360" w:lineRule="auto"/>
        <w:ind w:firstLine="640" w:firstLineChars="200"/>
        <w:rPr>
          <w:rFonts w:hint="default" w:ascii="Times New Roman" w:hAnsi="Times New Roman" w:eastAsia="仿宋" w:cs="Times New Roman"/>
        </w:rPr>
      </w:pPr>
      <w:r>
        <w:rPr>
          <w:rFonts w:hint="default" w:ascii="Times New Roman" w:hAnsi="Times New Roman" w:eastAsia="仿宋" w:cs="Times New Roman"/>
        </w:rPr>
        <w:t>（2）地下水质量标准（GB/T14848-93）</w:t>
      </w:r>
    </w:p>
    <w:p>
      <w:pPr>
        <w:autoSpaceDE w:val="0"/>
        <w:spacing w:line="360" w:lineRule="auto"/>
        <w:ind w:firstLine="640" w:firstLineChars="200"/>
        <w:rPr>
          <w:rFonts w:hint="default" w:ascii="Times New Roman" w:hAnsi="Times New Roman" w:eastAsia="仿宋" w:cs="Times New Roman"/>
        </w:rPr>
      </w:pPr>
      <w:r>
        <w:rPr>
          <w:rFonts w:hint="default" w:ascii="Times New Roman" w:hAnsi="Times New Roman" w:eastAsia="仿宋" w:cs="Times New Roman"/>
        </w:rPr>
        <w:t>（3）污水综合排放标准（GB8978-1996）</w:t>
      </w:r>
    </w:p>
    <w:p>
      <w:pPr>
        <w:autoSpaceDE w:val="0"/>
        <w:spacing w:line="360" w:lineRule="auto"/>
        <w:ind w:firstLine="640" w:firstLineChars="200"/>
        <w:rPr>
          <w:rFonts w:hint="default" w:ascii="Times New Roman" w:hAnsi="Times New Roman" w:eastAsia="仿宋" w:cs="Times New Roman"/>
        </w:rPr>
      </w:pPr>
      <w:r>
        <w:rPr>
          <w:rFonts w:hint="default" w:ascii="Times New Roman" w:hAnsi="Times New Roman" w:eastAsia="仿宋" w:cs="Times New Roman"/>
        </w:rPr>
        <w:t>（4）农田灌溉水质标准（GB5084-2005）</w:t>
      </w:r>
    </w:p>
    <w:p>
      <w:pPr>
        <w:autoSpaceDE w:val="0"/>
        <w:spacing w:line="360" w:lineRule="auto"/>
        <w:ind w:firstLine="640" w:firstLineChars="200"/>
        <w:rPr>
          <w:rFonts w:hint="default" w:ascii="Times New Roman" w:hAnsi="Times New Roman" w:eastAsia="仿宋" w:cs="Times New Roman"/>
        </w:rPr>
      </w:pPr>
      <w:r>
        <w:rPr>
          <w:rFonts w:hint="default" w:ascii="Times New Roman" w:hAnsi="Times New Roman" w:eastAsia="仿宋" w:cs="Times New Roman"/>
        </w:rPr>
        <w:t>（5）畜禽养殖污染物排放标准（GB18596-2001）</w:t>
      </w:r>
    </w:p>
    <w:p>
      <w:pPr>
        <w:widowControl/>
        <w:autoSpaceDE w:val="0"/>
        <w:adjustRightInd w:val="0"/>
        <w:snapToGrid w:val="0"/>
        <w:spacing w:line="360" w:lineRule="auto"/>
        <w:ind w:firstLine="570"/>
        <w:rPr>
          <w:rFonts w:hint="default" w:ascii="Times New Roman" w:hAnsi="Times New Roman" w:eastAsia="仿宋" w:cs="Times New Roman"/>
          <w:b/>
        </w:rPr>
      </w:pPr>
      <w:r>
        <w:rPr>
          <w:rFonts w:hint="default" w:ascii="Times New Roman" w:hAnsi="Times New Roman" w:eastAsia="仿宋" w:cs="Times New Roman"/>
          <w:b/>
        </w:rPr>
        <w:t>2.4.4地方文件</w:t>
      </w:r>
    </w:p>
    <w:p>
      <w:pPr>
        <w:autoSpaceDE w:val="0"/>
        <w:spacing w:line="360" w:lineRule="auto"/>
        <w:ind w:firstLine="640" w:firstLineChars="200"/>
        <w:rPr>
          <w:rFonts w:hint="default" w:ascii="Times New Roman" w:hAnsi="Times New Roman" w:eastAsia="仿宋" w:cs="Times New Roman"/>
        </w:rPr>
      </w:pPr>
      <w:bookmarkStart w:id="9" w:name="_Toc483310158"/>
      <w:r>
        <w:rPr>
          <w:rFonts w:hint="default" w:ascii="Times New Roman" w:hAnsi="Times New Roman" w:eastAsia="仿宋" w:cs="Times New Roman"/>
        </w:rPr>
        <w:t>（1）《福建省畜禽养殖污染防治管理办法实施细则》（2002年）</w:t>
      </w:r>
    </w:p>
    <w:p>
      <w:pPr>
        <w:autoSpaceDE w:val="0"/>
        <w:spacing w:line="360" w:lineRule="auto"/>
        <w:ind w:firstLine="640" w:firstLineChars="200"/>
        <w:rPr>
          <w:rFonts w:hint="default" w:ascii="Times New Roman" w:hAnsi="Times New Roman" w:eastAsia="仿宋" w:cs="Times New Roman"/>
        </w:rPr>
      </w:pPr>
      <w:r>
        <w:rPr>
          <w:rFonts w:hint="default" w:ascii="Times New Roman" w:hAnsi="Times New Roman" w:eastAsia="仿宋" w:cs="Times New Roman"/>
        </w:rPr>
        <w:t>（2）《福建省人民政府关于加强重点流域水环境综合整治的意见》（闽政〔2009〕16号）</w:t>
      </w:r>
    </w:p>
    <w:p>
      <w:pPr>
        <w:autoSpaceDE w:val="0"/>
        <w:spacing w:line="360" w:lineRule="auto"/>
        <w:ind w:firstLine="640" w:firstLineChars="200"/>
        <w:rPr>
          <w:rFonts w:hint="default" w:ascii="Times New Roman" w:hAnsi="Times New Roman" w:eastAsia="仿宋" w:cs="Times New Roman"/>
        </w:rPr>
      </w:pPr>
      <w:r>
        <w:rPr>
          <w:rFonts w:hint="default" w:ascii="Times New Roman" w:hAnsi="Times New Roman" w:eastAsia="仿宋" w:cs="Times New Roman"/>
        </w:rPr>
        <w:t>（3）《福建省流域水环境保护条例》（2012年2月1日起实施）</w:t>
      </w:r>
    </w:p>
    <w:p>
      <w:pPr>
        <w:autoSpaceDE w:val="0"/>
        <w:spacing w:line="360" w:lineRule="auto"/>
        <w:ind w:firstLine="640" w:firstLineChars="200"/>
        <w:rPr>
          <w:rFonts w:hint="default" w:ascii="Times New Roman" w:hAnsi="Times New Roman" w:eastAsia="仿宋" w:cs="Times New Roman"/>
        </w:rPr>
      </w:pPr>
      <w:r>
        <w:rPr>
          <w:rFonts w:hint="default" w:ascii="Times New Roman" w:hAnsi="Times New Roman" w:eastAsia="仿宋" w:cs="Times New Roman"/>
        </w:rPr>
        <w:t>（4）《福建省环境保护条例（修订）》（福建省人大，2012年3月29日起实施）</w:t>
      </w:r>
    </w:p>
    <w:p>
      <w:pPr>
        <w:autoSpaceDE w:val="0"/>
        <w:spacing w:line="360" w:lineRule="auto"/>
        <w:ind w:firstLine="640" w:firstLineChars="200"/>
        <w:rPr>
          <w:rFonts w:hint="default" w:ascii="Times New Roman" w:hAnsi="Times New Roman" w:eastAsia="仿宋" w:cs="Times New Roman"/>
        </w:rPr>
      </w:pPr>
      <w:r>
        <w:rPr>
          <w:rFonts w:hint="default" w:ascii="Times New Roman" w:hAnsi="Times New Roman" w:eastAsia="仿宋" w:cs="Times New Roman"/>
        </w:rPr>
        <w:t>（5）《福建省人民政府关于进一步加强生猪养殖面源污染防治工作六条措施的通知》（闽政〔2014〕44号）</w:t>
      </w:r>
    </w:p>
    <w:p>
      <w:pPr>
        <w:autoSpaceDE w:val="0"/>
        <w:spacing w:line="360" w:lineRule="auto"/>
        <w:ind w:firstLine="640" w:firstLineChars="200"/>
        <w:rPr>
          <w:rFonts w:hint="default" w:ascii="Times New Roman" w:hAnsi="Times New Roman" w:eastAsia="仿宋" w:cs="Times New Roman"/>
        </w:rPr>
      </w:pPr>
      <w:r>
        <w:rPr>
          <w:rFonts w:hint="default" w:ascii="Times New Roman" w:hAnsi="Times New Roman" w:eastAsia="仿宋" w:cs="Times New Roman"/>
        </w:rPr>
        <w:t>（6）《福建省人民政府办公厅关于贯彻落实生猪养殖面源污染防治工作六条措施的实施意见》（闽政办〔2014〕158号）</w:t>
      </w:r>
    </w:p>
    <w:p>
      <w:pPr>
        <w:autoSpaceDE w:val="0"/>
        <w:spacing w:line="360" w:lineRule="auto"/>
        <w:ind w:firstLine="640" w:firstLineChars="200"/>
        <w:rPr>
          <w:rFonts w:hint="default" w:ascii="Times New Roman" w:hAnsi="Times New Roman" w:eastAsia="仿宋" w:cs="Times New Roman"/>
        </w:rPr>
      </w:pPr>
      <w:r>
        <w:rPr>
          <w:rFonts w:hint="default" w:ascii="Times New Roman" w:hAnsi="Times New Roman" w:eastAsia="仿宋" w:cs="Times New Roman"/>
        </w:rPr>
        <w:t>（7）《福建省人民政府办公厅关于福建省畜禽养殖场、养殖小区备案管理办法的通知》（闽政办〔2014〕98号）</w:t>
      </w:r>
    </w:p>
    <w:p>
      <w:pPr>
        <w:autoSpaceDE w:val="0"/>
        <w:spacing w:line="360" w:lineRule="auto"/>
        <w:ind w:firstLine="640" w:firstLineChars="200"/>
        <w:rPr>
          <w:rFonts w:hint="default" w:ascii="Times New Roman" w:hAnsi="Times New Roman" w:eastAsia="仿宋" w:cs="Times New Roman"/>
        </w:rPr>
      </w:pPr>
      <w:r>
        <w:rPr>
          <w:rFonts w:hint="default" w:ascii="Times New Roman" w:hAnsi="Times New Roman" w:eastAsia="仿宋" w:cs="Times New Roman"/>
        </w:rPr>
        <w:t>（8）《福建省农业厅福建省环保厅关于加快推进生猪养殖污染防治工作的通知》（闽农牧〔2016〕38号）</w:t>
      </w:r>
    </w:p>
    <w:p>
      <w:pPr>
        <w:autoSpaceDE w:val="0"/>
        <w:spacing w:line="360" w:lineRule="auto"/>
        <w:ind w:firstLine="640" w:firstLineChars="200"/>
        <w:rPr>
          <w:rFonts w:hint="default" w:ascii="Times New Roman" w:hAnsi="Times New Roman" w:eastAsia="仿宋" w:cs="Times New Roman"/>
        </w:rPr>
      </w:pPr>
      <w:r>
        <w:rPr>
          <w:rFonts w:hint="default" w:ascii="Times New Roman" w:hAnsi="Times New Roman" w:eastAsia="仿宋" w:cs="Times New Roman"/>
        </w:rPr>
        <w:t>（9）《福建省农业厅福建省环保厅关于开展水流域农业面源污染防治专项整改的通知》（闽农牧〔2016〕95号）</w:t>
      </w:r>
    </w:p>
    <w:p>
      <w:pPr>
        <w:autoSpaceDE w:val="0"/>
        <w:spacing w:line="360" w:lineRule="auto"/>
        <w:ind w:firstLine="640" w:firstLineChars="200"/>
        <w:rPr>
          <w:rFonts w:hint="default" w:ascii="Times New Roman" w:hAnsi="Times New Roman" w:eastAsia="仿宋" w:cs="Times New Roman"/>
        </w:rPr>
      </w:pPr>
      <w:r>
        <w:rPr>
          <w:rFonts w:hint="default" w:ascii="Times New Roman" w:hAnsi="Times New Roman" w:eastAsia="仿宋" w:cs="Times New Roman"/>
        </w:rPr>
        <w:t>（10）《福建省种养业废弃物资源化利用制度和种养结合循环农业制度实施方案》（闽农能〔2016〕269号）</w:t>
      </w:r>
    </w:p>
    <w:p>
      <w:pPr>
        <w:autoSpaceDE w:val="0"/>
        <w:spacing w:line="360" w:lineRule="auto"/>
        <w:ind w:firstLine="640" w:firstLineChars="200"/>
        <w:rPr>
          <w:rFonts w:hint="default" w:ascii="Times New Roman" w:hAnsi="Times New Roman" w:eastAsia="仿宋" w:cs="Times New Roman"/>
        </w:rPr>
      </w:pPr>
      <w:r>
        <w:rPr>
          <w:rFonts w:hint="default" w:ascii="Times New Roman" w:hAnsi="Times New Roman" w:eastAsia="仿宋" w:cs="Times New Roman"/>
        </w:rPr>
        <w:t>（11）《福建省畜禽养殖污染防治“十三五”规划》（2017年1月）</w:t>
      </w:r>
    </w:p>
    <w:p>
      <w:pPr>
        <w:autoSpaceDE w:val="0"/>
        <w:spacing w:line="360" w:lineRule="auto"/>
        <w:ind w:firstLine="640" w:firstLineChars="200"/>
        <w:rPr>
          <w:rFonts w:hint="default" w:ascii="Times New Roman" w:hAnsi="Times New Roman" w:eastAsia="仿宋" w:cs="Times New Roman"/>
        </w:rPr>
      </w:pPr>
      <w:r>
        <w:rPr>
          <w:rFonts w:hint="default" w:ascii="Times New Roman" w:hAnsi="Times New Roman" w:eastAsia="仿宋" w:cs="Times New Roman"/>
        </w:rPr>
        <w:t>（12）《福建省人民政府办公厅关于印发福建省加快推进畜禽养殖废弃物资源化利用实施方案的通知》（闽政办〔2017〕108 号），2017年9月19日</w:t>
      </w:r>
    </w:p>
    <w:p>
      <w:pPr>
        <w:autoSpaceDE w:val="0"/>
        <w:spacing w:line="360" w:lineRule="auto"/>
        <w:ind w:firstLine="640" w:firstLineChars="200"/>
        <w:rPr>
          <w:rFonts w:hint="default" w:ascii="Times New Roman" w:hAnsi="Times New Roman" w:eastAsia="仿宋" w:cs="Times New Roman"/>
        </w:rPr>
      </w:pPr>
      <w:r>
        <w:rPr>
          <w:rFonts w:hint="default" w:ascii="Times New Roman" w:hAnsi="Times New Roman" w:eastAsia="仿宋" w:cs="Times New Roman"/>
        </w:rPr>
        <w:t>（13）《福建省农业生态环境保护条例》2018年3月31日</w:t>
      </w:r>
    </w:p>
    <w:p>
      <w:pPr>
        <w:autoSpaceDE w:val="0"/>
        <w:spacing w:line="360" w:lineRule="auto"/>
        <w:ind w:firstLine="640" w:firstLineChars="200"/>
        <w:rPr>
          <w:rFonts w:hint="default" w:ascii="Times New Roman" w:hAnsi="Times New Roman" w:eastAsia="仿宋" w:cs="Times New Roman"/>
        </w:rPr>
      </w:pPr>
      <w:r>
        <w:rPr>
          <w:rFonts w:hint="default" w:ascii="Times New Roman" w:hAnsi="Times New Roman" w:eastAsia="仿宋" w:cs="Times New Roman"/>
        </w:rPr>
        <w:t>（1</w:t>
      </w:r>
      <w:r>
        <w:rPr>
          <w:rFonts w:hint="default" w:ascii="Times New Roman" w:hAnsi="Times New Roman" w:eastAsia="仿宋" w:cs="Times New Roman"/>
          <w:lang w:val="en-US" w:eastAsia="zh-CN"/>
        </w:rPr>
        <w:t>4</w:t>
      </w:r>
      <w:r>
        <w:rPr>
          <w:rFonts w:hint="default" w:ascii="Times New Roman" w:hAnsi="Times New Roman" w:eastAsia="仿宋" w:cs="Times New Roman"/>
        </w:rPr>
        <w:t>）《福建省人民政府办公厅关于印发福建省稳定生猪生产促进转型升级三年行动计划（2019-2021年）的通知》（闽政办〔2019〕46 号），2019年9月25日</w:t>
      </w:r>
    </w:p>
    <w:p>
      <w:pPr>
        <w:autoSpaceDE w:val="0"/>
        <w:spacing w:line="360" w:lineRule="auto"/>
        <w:ind w:firstLine="640" w:firstLineChars="200"/>
        <w:rPr>
          <w:rFonts w:hint="default" w:ascii="Times New Roman" w:hAnsi="Times New Roman" w:eastAsia="仿宋" w:cs="Times New Roman"/>
        </w:rPr>
      </w:pPr>
      <w:r>
        <w:rPr>
          <w:rFonts w:hint="default" w:ascii="Times New Roman" w:hAnsi="Times New Roman" w:eastAsia="仿宋" w:cs="Times New Roman"/>
        </w:rPr>
        <w:t>（1</w:t>
      </w:r>
      <w:r>
        <w:rPr>
          <w:rFonts w:hint="default" w:ascii="Times New Roman" w:hAnsi="Times New Roman" w:eastAsia="仿宋" w:cs="Times New Roman"/>
          <w:lang w:val="en-US" w:eastAsia="zh-CN"/>
        </w:rPr>
        <w:t>5</w:t>
      </w:r>
      <w:r>
        <w:rPr>
          <w:rFonts w:hint="default" w:ascii="Times New Roman" w:hAnsi="Times New Roman" w:eastAsia="仿宋" w:cs="Times New Roman"/>
        </w:rPr>
        <w:t>）《猪场粪污微生物异位发酵综合技术》，福建省农业厅办公室，闽农厅办[2016]97号</w:t>
      </w:r>
    </w:p>
    <w:p>
      <w:pPr>
        <w:autoSpaceDE w:val="0"/>
        <w:spacing w:line="360" w:lineRule="auto"/>
        <w:ind w:firstLine="640" w:firstLineChars="200"/>
        <w:rPr>
          <w:rFonts w:hint="default" w:ascii="Times New Roman" w:hAnsi="Times New Roman" w:eastAsia="仿宋" w:cs="Times New Roman"/>
        </w:rPr>
      </w:pPr>
      <w:r>
        <w:rPr>
          <w:rFonts w:hint="default" w:ascii="Times New Roman" w:hAnsi="Times New Roman" w:eastAsia="仿宋" w:cs="Times New Roman"/>
        </w:rPr>
        <w:t>（1</w:t>
      </w:r>
      <w:r>
        <w:rPr>
          <w:rFonts w:hint="default" w:ascii="Times New Roman" w:hAnsi="Times New Roman" w:eastAsia="仿宋" w:cs="Times New Roman"/>
          <w:lang w:val="en-US" w:eastAsia="zh-CN"/>
        </w:rPr>
        <w:t>6</w:t>
      </w:r>
      <w:r>
        <w:rPr>
          <w:rFonts w:hint="default" w:ascii="Times New Roman" w:hAnsi="Times New Roman" w:eastAsia="仿宋" w:cs="Times New Roman"/>
        </w:rPr>
        <w:t>）宁德市人民政府办公室关于印发宁德市畜禽粪污资源化利用整市推进实施方案（2019-2020年）的通知,宁政办〔2019〕34号</w:t>
      </w:r>
    </w:p>
    <w:p>
      <w:pPr>
        <w:autoSpaceDE w:val="0"/>
        <w:spacing w:line="360" w:lineRule="auto"/>
        <w:ind w:firstLine="640" w:firstLineChars="200"/>
        <w:rPr>
          <w:rFonts w:hint="default" w:ascii="Times New Roman" w:hAnsi="Times New Roman" w:eastAsia="仿宋" w:cs="Times New Roman"/>
        </w:rPr>
      </w:pPr>
      <w:r>
        <w:rPr>
          <w:rFonts w:hint="default" w:ascii="Times New Roman" w:hAnsi="Times New Roman" w:eastAsia="仿宋" w:cs="Times New Roman"/>
        </w:rPr>
        <w:t>（1</w:t>
      </w:r>
      <w:r>
        <w:rPr>
          <w:rFonts w:hint="default" w:ascii="Times New Roman" w:hAnsi="Times New Roman" w:eastAsia="仿宋" w:cs="Times New Roman"/>
          <w:lang w:val="en-US" w:eastAsia="zh-CN"/>
        </w:rPr>
        <w:t>7</w:t>
      </w:r>
      <w:r>
        <w:rPr>
          <w:rFonts w:hint="default" w:ascii="Times New Roman" w:hAnsi="Times New Roman" w:eastAsia="仿宋" w:cs="Times New Roman"/>
        </w:rPr>
        <w:t>）《福建省人民政府关于划定宁德市福鼎市龙安供水工程集中式饮用水水源保护区的批复》（闽政文〔2015〕266 号）</w:t>
      </w:r>
    </w:p>
    <w:p>
      <w:pPr>
        <w:autoSpaceDE w:val="0"/>
        <w:spacing w:line="360" w:lineRule="auto"/>
        <w:ind w:firstLine="640" w:firstLineChars="200"/>
        <w:rPr>
          <w:rFonts w:hint="default" w:ascii="Times New Roman" w:hAnsi="Times New Roman" w:eastAsia="仿宋" w:cs="Times New Roman"/>
        </w:rPr>
      </w:pPr>
      <w:r>
        <w:rPr>
          <w:rFonts w:hint="default" w:ascii="Times New Roman" w:hAnsi="Times New Roman" w:eastAsia="仿宋" w:cs="Times New Roman"/>
        </w:rPr>
        <w:t>（1</w:t>
      </w:r>
      <w:r>
        <w:rPr>
          <w:rFonts w:hint="default" w:ascii="Times New Roman" w:hAnsi="Times New Roman" w:eastAsia="仿宋" w:cs="Times New Roman"/>
          <w:lang w:val="en-US" w:eastAsia="zh-CN"/>
        </w:rPr>
        <w:t>8</w:t>
      </w:r>
      <w:r>
        <w:rPr>
          <w:rFonts w:hint="default" w:ascii="Times New Roman" w:hAnsi="Times New Roman" w:eastAsia="仿宋" w:cs="Times New Roman"/>
        </w:rPr>
        <w:t>）《宁德市人民政府贯彻落实省政府关于进一步加强重要流域保护管理切实保障水安全若干意见的实施意见》（宁政〔2015〕5号）</w:t>
      </w:r>
    </w:p>
    <w:p>
      <w:pPr>
        <w:autoSpaceDE w:val="0"/>
        <w:spacing w:line="360" w:lineRule="auto"/>
        <w:ind w:firstLine="640" w:firstLineChars="200"/>
        <w:rPr>
          <w:rFonts w:hint="default" w:ascii="Times New Roman" w:hAnsi="Times New Roman" w:eastAsia="仿宋" w:cs="Times New Roman"/>
        </w:rPr>
      </w:pPr>
      <w:r>
        <w:rPr>
          <w:rFonts w:hint="default" w:ascii="Times New Roman" w:hAnsi="Times New Roman" w:eastAsia="仿宋" w:cs="Times New Roman"/>
        </w:rPr>
        <w:t>（1</w:t>
      </w:r>
      <w:r>
        <w:rPr>
          <w:rFonts w:hint="default" w:ascii="Times New Roman" w:hAnsi="Times New Roman" w:eastAsia="仿宋" w:cs="Times New Roman"/>
          <w:lang w:val="en-US" w:eastAsia="zh-CN"/>
        </w:rPr>
        <w:t>9</w:t>
      </w:r>
      <w:r>
        <w:rPr>
          <w:rFonts w:hint="default" w:ascii="Times New Roman" w:hAnsi="Times New Roman" w:eastAsia="仿宋" w:cs="Times New Roman"/>
        </w:rPr>
        <w:t>）《宁德市生态环境局 宁德市农业农村局关于开展畜禽养殖禁养区划定情况排查相关要求的通知》（宁市环然〔2019〕10号）</w:t>
      </w:r>
    </w:p>
    <w:p>
      <w:pPr>
        <w:autoSpaceDE w:val="0"/>
        <w:spacing w:line="360" w:lineRule="auto"/>
        <w:ind w:firstLine="640" w:firstLineChars="200"/>
        <w:rPr>
          <w:rFonts w:hint="default" w:ascii="Times New Roman" w:hAnsi="Times New Roman" w:eastAsia="仿宋" w:cs="Times New Roman"/>
        </w:rPr>
      </w:pPr>
      <w:r>
        <w:rPr>
          <w:rFonts w:hint="default" w:ascii="Times New Roman" w:hAnsi="Times New Roman" w:eastAsia="仿宋" w:cs="Times New Roman"/>
        </w:rPr>
        <w:t>（</w:t>
      </w:r>
      <w:r>
        <w:rPr>
          <w:rFonts w:hint="default" w:ascii="Times New Roman" w:hAnsi="Times New Roman" w:eastAsia="仿宋" w:cs="Times New Roman"/>
          <w:lang w:val="en-US" w:eastAsia="zh-CN"/>
        </w:rPr>
        <w:t>20</w:t>
      </w:r>
      <w:r>
        <w:rPr>
          <w:rFonts w:hint="default" w:ascii="Times New Roman" w:hAnsi="Times New Roman" w:eastAsia="仿宋" w:cs="Times New Roman"/>
        </w:rPr>
        <w:t>）《福鼎市主体功能区规划》 </w:t>
      </w:r>
      <w:r>
        <w:rPr>
          <w:rFonts w:hint="default" w:ascii="Times New Roman" w:hAnsi="Times New Roman" w:eastAsia="仿宋" w:cs="Times New Roman"/>
        </w:rPr>
        <w:br w:type="textWrapping"/>
      </w:r>
      <w:r>
        <w:rPr>
          <w:rFonts w:hint="default" w:ascii="Times New Roman" w:hAnsi="Times New Roman" w:eastAsia="仿宋" w:cs="Times New Roman"/>
        </w:rPr>
        <w:t>　　（2</w:t>
      </w:r>
      <w:r>
        <w:rPr>
          <w:rFonts w:hint="default" w:ascii="Times New Roman" w:hAnsi="Times New Roman" w:eastAsia="仿宋" w:cs="Times New Roman"/>
          <w:lang w:val="en-US" w:eastAsia="zh-CN"/>
        </w:rPr>
        <w:t>1</w:t>
      </w:r>
      <w:r>
        <w:rPr>
          <w:rFonts w:hint="default" w:ascii="Times New Roman" w:hAnsi="Times New Roman" w:eastAsia="仿宋" w:cs="Times New Roman"/>
        </w:rPr>
        <w:t>）《福鼎市国民经济和社会发展第十三个五年规划纲要》（2016）</w:t>
      </w:r>
    </w:p>
    <w:p>
      <w:pPr>
        <w:autoSpaceDE w:val="0"/>
        <w:spacing w:line="360" w:lineRule="auto"/>
        <w:ind w:firstLine="640" w:firstLineChars="200"/>
        <w:rPr>
          <w:rFonts w:hint="default" w:ascii="Times New Roman" w:hAnsi="Times New Roman" w:eastAsia="仿宋" w:cs="Times New Roman"/>
        </w:rPr>
      </w:pPr>
      <w:r>
        <w:rPr>
          <w:rFonts w:hint="default" w:ascii="Times New Roman" w:hAnsi="Times New Roman" w:eastAsia="仿宋" w:cs="Times New Roman"/>
        </w:rPr>
        <w:t>（2</w:t>
      </w:r>
      <w:r>
        <w:rPr>
          <w:rFonts w:hint="default" w:ascii="Times New Roman" w:hAnsi="Times New Roman" w:eastAsia="仿宋" w:cs="Times New Roman"/>
          <w:lang w:val="en-US" w:eastAsia="zh-CN"/>
        </w:rPr>
        <w:t>2</w:t>
      </w:r>
      <w:r>
        <w:rPr>
          <w:rFonts w:hint="default" w:ascii="Times New Roman" w:hAnsi="Times New Roman" w:eastAsia="仿宋" w:cs="Times New Roman"/>
        </w:rPr>
        <w:t>）《福鼎市城乡总体规划（2002～2020）》</w:t>
      </w:r>
    </w:p>
    <w:p>
      <w:pPr>
        <w:autoSpaceDE w:val="0"/>
        <w:spacing w:line="360" w:lineRule="auto"/>
        <w:ind w:firstLine="640" w:firstLineChars="200"/>
        <w:rPr>
          <w:rFonts w:hint="default" w:ascii="Times New Roman" w:hAnsi="Times New Roman" w:eastAsia="仿宋" w:cs="Times New Roman"/>
        </w:rPr>
      </w:pPr>
      <w:r>
        <w:rPr>
          <w:rFonts w:hint="default" w:ascii="Times New Roman" w:hAnsi="Times New Roman" w:eastAsia="仿宋" w:cs="Times New Roman"/>
        </w:rPr>
        <w:t>（2</w:t>
      </w:r>
      <w:r>
        <w:rPr>
          <w:rFonts w:hint="default" w:ascii="Times New Roman" w:hAnsi="Times New Roman" w:eastAsia="仿宋" w:cs="Times New Roman"/>
          <w:lang w:val="en-US" w:eastAsia="zh-CN"/>
        </w:rPr>
        <w:t>3</w:t>
      </w:r>
      <w:r>
        <w:rPr>
          <w:rFonts w:hint="default" w:ascii="Times New Roman" w:hAnsi="Times New Roman" w:eastAsia="仿宋" w:cs="Times New Roman"/>
        </w:rPr>
        <w:t>）《福鼎市土地利用总体规划（2006～2020）》</w:t>
      </w:r>
    </w:p>
    <w:p>
      <w:pPr>
        <w:autoSpaceDE w:val="0"/>
        <w:spacing w:line="360" w:lineRule="auto"/>
        <w:ind w:firstLine="640" w:firstLineChars="200"/>
        <w:rPr>
          <w:rFonts w:hint="default" w:ascii="Times New Roman" w:hAnsi="Times New Roman" w:eastAsia="仿宋" w:cs="Times New Roman"/>
        </w:rPr>
      </w:pPr>
      <w:r>
        <w:rPr>
          <w:rFonts w:hint="default" w:ascii="Times New Roman" w:hAnsi="Times New Roman" w:eastAsia="仿宋" w:cs="Times New Roman"/>
        </w:rPr>
        <w:t>（2</w:t>
      </w:r>
      <w:r>
        <w:rPr>
          <w:rFonts w:hint="default" w:ascii="Times New Roman" w:hAnsi="Times New Roman" w:eastAsia="仿宋" w:cs="Times New Roman"/>
          <w:lang w:val="en-US" w:eastAsia="zh-CN"/>
        </w:rPr>
        <w:t>4</w:t>
      </w:r>
      <w:r>
        <w:rPr>
          <w:rFonts w:hint="default" w:ascii="Times New Roman" w:hAnsi="Times New Roman" w:eastAsia="仿宋" w:cs="Times New Roman"/>
        </w:rPr>
        <w:t>）《福鼎市林地保护利用规划（2010～2020）》</w:t>
      </w:r>
    </w:p>
    <w:p>
      <w:pPr>
        <w:autoSpaceDE w:val="0"/>
        <w:spacing w:line="360" w:lineRule="auto"/>
        <w:ind w:firstLine="640" w:firstLineChars="200"/>
        <w:rPr>
          <w:rFonts w:hint="default" w:ascii="Times New Roman" w:hAnsi="Times New Roman" w:eastAsia="仿宋" w:cs="Times New Roman"/>
        </w:rPr>
      </w:pPr>
      <w:r>
        <w:rPr>
          <w:rFonts w:hint="default" w:ascii="Times New Roman" w:hAnsi="Times New Roman" w:eastAsia="仿宋" w:cs="Times New Roman"/>
        </w:rPr>
        <w:t>（2</w:t>
      </w:r>
      <w:r>
        <w:rPr>
          <w:rFonts w:hint="default" w:ascii="Times New Roman" w:hAnsi="Times New Roman" w:eastAsia="仿宋" w:cs="Times New Roman"/>
          <w:lang w:val="en-US" w:eastAsia="zh-CN"/>
        </w:rPr>
        <w:t>5</w:t>
      </w:r>
      <w:r>
        <w:rPr>
          <w:rFonts w:hint="default" w:ascii="Times New Roman" w:hAnsi="Times New Roman" w:eastAsia="仿宋" w:cs="Times New Roman"/>
        </w:rPr>
        <w:t>）《福鼎市人民政府关于水北溪等9条河流河道岸线及河岸生态保护蓝线规划的批复》鼎政综〔2019〕120号</w:t>
      </w:r>
    </w:p>
    <w:p>
      <w:pPr>
        <w:pStyle w:val="3"/>
        <w:spacing w:before="0" w:beforeAutospacing="0" w:after="0" w:afterAutospacing="0" w:line="360" w:lineRule="auto"/>
        <w:ind w:firstLine="640" w:firstLineChars="200"/>
        <w:rPr>
          <w:rFonts w:hint="default" w:ascii="Times New Roman" w:hAnsi="Times New Roman" w:eastAsia="楷体" w:cs="Times New Roman"/>
          <w:sz w:val="32"/>
          <w:szCs w:val="32"/>
        </w:rPr>
      </w:pPr>
      <w:r>
        <w:rPr>
          <w:rFonts w:hint="default" w:ascii="Times New Roman" w:hAnsi="Times New Roman" w:eastAsia="楷体" w:cs="Times New Roman"/>
          <w:sz w:val="32"/>
          <w:szCs w:val="32"/>
        </w:rPr>
        <w:t>2.5划定程序</w:t>
      </w:r>
      <w:bookmarkEnd w:id="9"/>
      <w:r>
        <w:rPr>
          <w:rFonts w:hint="default" w:ascii="Times New Roman" w:hAnsi="Times New Roman" w:eastAsia="楷体" w:cs="Times New Roman"/>
          <w:sz w:val="32"/>
          <w:szCs w:val="32"/>
        </w:rPr>
        <w:t xml:space="preserve">  </w:t>
      </w:r>
    </w:p>
    <w:p>
      <w:pPr>
        <w:autoSpaceDE w:val="0"/>
        <w:spacing w:line="360" w:lineRule="auto"/>
        <w:ind w:firstLine="640" w:firstLineChars="200"/>
        <w:rPr>
          <w:rFonts w:hint="default" w:ascii="Times New Roman" w:hAnsi="Times New Roman" w:eastAsia="仿宋" w:cs="Times New Roman"/>
        </w:rPr>
      </w:pPr>
      <w:r>
        <w:rPr>
          <w:rFonts w:hint="default" w:ascii="Times New Roman" w:hAnsi="Times New Roman" w:eastAsia="仿宋" w:cs="Times New Roman"/>
        </w:rPr>
        <w:t>（1）摸清底数</w:t>
      </w:r>
    </w:p>
    <w:p>
      <w:pPr>
        <w:autoSpaceDE w:val="0"/>
        <w:spacing w:line="360" w:lineRule="auto"/>
        <w:ind w:firstLine="640" w:firstLineChars="200"/>
        <w:rPr>
          <w:rFonts w:hint="default" w:ascii="Times New Roman" w:hAnsi="Times New Roman" w:eastAsia="仿宋" w:cs="Times New Roman"/>
        </w:rPr>
      </w:pPr>
      <w:r>
        <w:rPr>
          <w:rFonts w:hint="default" w:ascii="Times New Roman" w:hAnsi="Times New Roman" w:eastAsia="仿宋" w:cs="Times New Roman"/>
        </w:rPr>
        <w:t>福鼎生态环境局、市农业农村局会同有关部门依据国家和地方法律、法规、规章等，结合当地经济社会发展规划、生态环境保护规划、畜牧业发展规划等，识别和初步确定禁养区划定范围。</w:t>
      </w:r>
    </w:p>
    <w:p>
      <w:pPr>
        <w:autoSpaceDE w:val="0"/>
        <w:spacing w:line="360" w:lineRule="auto"/>
        <w:ind w:firstLine="640" w:firstLineChars="200"/>
        <w:rPr>
          <w:rFonts w:hint="default" w:ascii="Times New Roman" w:hAnsi="Times New Roman" w:eastAsia="仿宋" w:cs="Times New Roman"/>
        </w:rPr>
      </w:pPr>
      <w:r>
        <w:rPr>
          <w:rFonts w:hint="default" w:ascii="Times New Roman" w:hAnsi="Times New Roman" w:eastAsia="仿宋" w:cs="Times New Roman"/>
        </w:rPr>
        <w:t>（2）核定边界</w:t>
      </w:r>
    </w:p>
    <w:p>
      <w:pPr>
        <w:autoSpaceDE w:val="0"/>
        <w:spacing w:line="360" w:lineRule="auto"/>
        <w:ind w:firstLine="640" w:firstLineChars="200"/>
        <w:rPr>
          <w:rFonts w:hint="default" w:ascii="Times New Roman" w:hAnsi="Times New Roman" w:eastAsia="仿宋" w:cs="Times New Roman"/>
        </w:rPr>
      </w:pPr>
      <w:r>
        <w:rPr>
          <w:rFonts w:hint="default" w:ascii="Times New Roman" w:hAnsi="Times New Roman" w:eastAsia="仿宋" w:cs="Times New Roman"/>
        </w:rPr>
        <w:t>在初步确定划定范围的基础上，组织开展实地勘察，调查禁养区划定相关基础信息（包括有关地物信息、养殖场分布、养殖规模等），明确拟划定禁养区范围边界拐点，形成禁养区划定初步方案，包括比例尺一般不低于1：50000的畜禽养殖禁养区分布图，以及禁养区划定范围的文字描述等。</w:t>
      </w:r>
    </w:p>
    <w:p>
      <w:pPr>
        <w:autoSpaceDE w:val="0"/>
        <w:spacing w:line="360" w:lineRule="auto"/>
        <w:ind w:firstLine="640" w:firstLineChars="200"/>
        <w:rPr>
          <w:rFonts w:hint="default" w:ascii="Times New Roman" w:hAnsi="Times New Roman" w:eastAsia="仿宋" w:cs="Times New Roman"/>
        </w:rPr>
      </w:pPr>
      <w:r>
        <w:rPr>
          <w:rFonts w:hint="default" w:ascii="Times New Roman" w:hAnsi="Times New Roman" w:eastAsia="仿宋" w:cs="Times New Roman"/>
        </w:rPr>
        <w:t>（3）征求意见</w:t>
      </w:r>
    </w:p>
    <w:p>
      <w:pPr>
        <w:pStyle w:val="5"/>
        <w:ind w:firstLine="640" w:firstLineChars="200"/>
        <w:rPr>
          <w:rFonts w:hint="default" w:ascii="Times New Roman" w:hAnsi="Times New Roman" w:eastAsia="仿宋" w:cs="Times New Roman"/>
        </w:rPr>
      </w:pPr>
      <w:r>
        <w:rPr>
          <w:rFonts w:hint="default" w:ascii="Times New Roman" w:hAnsi="Times New Roman" w:eastAsia="仿宋" w:cs="Times New Roman"/>
        </w:rPr>
        <w:t>禁养区划定初步方案应当征求</w:t>
      </w:r>
      <w:r>
        <w:rPr>
          <w:rFonts w:hint="default" w:ascii="Times New Roman" w:hAnsi="Times New Roman" w:cs="Times New Roman"/>
        </w:rPr>
        <w:t>福鼎市直有关部门、乡镇、街道、龙安管委会</w:t>
      </w:r>
      <w:r>
        <w:rPr>
          <w:rFonts w:hint="default" w:ascii="Times New Roman" w:hAnsi="Times New Roman" w:eastAsia="仿宋" w:cs="Times New Roman"/>
        </w:rPr>
        <w:t>意见。根据反馈意见进行修正，必要的应当进行现场勘核，形成禁养区划定方案（送审稿）。</w:t>
      </w:r>
    </w:p>
    <w:p>
      <w:pPr>
        <w:autoSpaceDE w:val="0"/>
        <w:spacing w:line="360" w:lineRule="auto"/>
        <w:ind w:firstLine="640" w:firstLineChars="200"/>
        <w:rPr>
          <w:rFonts w:hint="default" w:ascii="Times New Roman" w:hAnsi="Times New Roman" w:eastAsia="仿宋" w:cs="Times New Roman"/>
        </w:rPr>
      </w:pPr>
      <w:r>
        <w:rPr>
          <w:rFonts w:hint="default" w:ascii="Times New Roman" w:hAnsi="Times New Roman" w:eastAsia="仿宋" w:cs="Times New Roman"/>
        </w:rPr>
        <w:t>（4）报批公布</w:t>
      </w:r>
    </w:p>
    <w:p>
      <w:pPr>
        <w:autoSpaceDE w:val="0"/>
        <w:spacing w:line="360" w:lineRule="auto"/>
        <w:ind w:firstLine="640" w:firstLineChars="200"/>
        <w:rPr>
          <w:rFonts w:hint="default" w:ascii="Times New Roman" w:hAnsi="Times New Roman" w:eastAsia="仿宋" w:cs="Times New Roman"/>
        </w:rPr>
      </w:pPr>
      <w:r>
        <w:rPr>
          <w:rFonts w:hint="default" w:ascii="Times New Roman" w:hAnsi="Times New Roman" w:eastAsia="仿宋" w:cs="Times New Roman"/>
        </w:rPr>
        <w:t>将禁养区划定方案（送审稿）报上一级地方生态环境部门、农业农村部门进行技术审核后，报请同级人民政府批准并向社会公布。</w:t>
      </w:r>
    </w:p>
    <w:p>
      <w:pPr>
        <w:autoSpaceDE w:val="0"/>
        <w:spacing w:line="360" w:lineRule="auto"/>
        <w:ind w:firstLine="640" w:firstLineChars="200"/>
        <w:jc w:val="center"/>
        <w:rPr>
          <w:rFonts w:hint="default" w:ascii="Times New Roman" w:hAnsi="Times New Roman" w:eastAsia="仿宋" w:cs="Times New Roman"/>
        </w:rPr>
      </w:pPr>
      <w:r>
        <w:rPr>
          <w:rFonts w:hint="default" w:ascii="Times New Roman" w:hAnsi="Times New Roman" w:eastAsia="仿宋" w:cs="Times New Roman"/>
        </w:rPr>
        <mc:AlternateContent>
          <mc:Choice Requires="wpg">
            <w:drawing>
              <wp:inline distT="0" distB="0" distL="114300" distR="114300">
                <wp:extent cx="4994910" cy="5097780"/>
                <wp:effectExtent l="5080" t="4445" r="16510" b="15875"/>
                <wp:docPr id="25" name="组合 25"/>
                <wp:cNvGraphicFramePr/>
                <a:graphic xmlns:a="http://schemas.openxmlformats.org/drawingml/2006/main">
                  <a:graphicData uri="http://schemas.microsoft.com/office/word/2010/wordprocessingGroup">
                    <wpg:wgp>
                      <wpg:cNvGrpSpPr>
                        <a:grpSpLocks noRot="1"/>
                      </wpg:cNvGrpSpPr>
                      <wpg:grpSpPr>
                        <a:xfrm>
                          <a:off x="0" y="0"/>
                          <a:ext cx="4994910" cy="5097780"/>
                          <a:chOff x="3030" y="7748"/>
                          <a:chExt cx="6555" cy="8038"/>
                        </a:xfrm>
                      </wpg:grpSpPr>
                      <wpg:grpSp>
                        <wpg:cNvPr id="18" name="组合 18"/>
                        <wpg:cNvGrpSpPr/>
                        <wpg:grpSpPr>
                          <a:xfrm>
                            <a:off x="3030" y="7748"/>
                            <a:ext cx="5610" cy="8038"/>
                            <a:chOff x="3030" y="7748"/>
                            <a:chExt cx="5610" cy="8038"/>
                          </a:xfrm>
                        </wpg:grpSpPr>
                        <wpg:grpSp>
                          <wpg:cNvPr id="8" name="组合 8"/>
                          <wpg:cNvGrpSpPr/>
                          <wpg:grpSpPr>
                            <a:xfrm>
                              <a:off x="3030" y="7748"/>
                              <a:ext cx="5610" cy="4510"/>
                              <a:chOff x="3030" y="7748"/>
                              <a:chExt cx="5610" cy="4510"/>
                            </a:xfrm>
                          </wpg:grpSpPr>
                          <wps:wsp>
                            <wps:cNvPr id="1" name="直接箭头连接符 1"/>
                            <wps:cNvCnPr/>
                            <wps:spPr>
                              <a:xfrm>
                                <a:off x="5715" y="9834"/>
                                <a:ext cx="1" cy="400"/>
                              </a:xfrm>
                              <a:prstGeom prst="straightConnector1">
                                <a:avLst/>
                              </a:prstGeom>
                              <a:ln w="9525" cap="flat" cmpd="sng">
                                <a:solidFill>
                                  <a:srgbClr val="000000"/>
                                </a:solidFill>
                                <a:prstDash val="solid"/>
                                <a:headEnd type="none" w="med" len="med"/>
                                <a:tailEnd type="triangle" w="med" len="med"/>
                              </a:ln>
                            </wps:spPr>
                            <wps:bodyPr/>
                          </wps:wsp>
                          <wps:wsp>
                            <wps:cNvPr id="2" name="直接箭头连接符 2"/>
                            <wps:cNvCnPr/>
                            <wps:spPr>
                              <a:xfrm>
                                <a:off x="5715" y="11050"/>
                                <a:ext cx="1" cy="408"/>
                              </a:xfrm>
                              <a:prstGeom prst="straightConnector1">
                                <a:avLst/>
                              </a:prstGeom>
                              <a:ln w="9525" cap="flat" cmpd="sng">
                                <a:solidFill>
                                  <a:srgbClr val="000000"/>
                                </a:solidFill>
                                <a:prstDash val="solid"/>
                                <a:headEnd type="none" w="med" len="med"/>
                                <a:tailEnd type="triangle" w="med" len="med"/>
                              </a:ln>
                            </wps:spPr>
                            <wps:bodyPr/>
                          </wps:wsp>
                          <wps:wsp>
                            <wps:cNvPr id="3" name="矩形 3"/>
                            <wps:cNvSpPr/>
                            <wps:spPr>
                              <a:xfrm>
                                <a:off x="3030" y="10242"/>
                                <a:ext cx="5605" cy="80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djustRightInd w:val="0"/>
                                    <w:snapToGrid w:val="0"/>
                                    <w:jc w:val="center"/>
                                    <w:rPr>
                                      <w:rFonts w:ascii="仿宋" w:hAnsi="仿宋" w:eastAsia="仿宋" w:cs="Arial"/>
                                      <w:kern w:val="0"/>
                                      <w:sz w:val="28"/>
                                      <w:szCs w:val="28"/>
                                    </w:rPr>
                                  </w:pPr>
                                  <w:r>
                                    <w:rPr>
                                      <w:rFonts w:hint="eastAsia" w:ascii="仿宋" w:hAnsi="仿宋" w:eastAsia="仿宋" w:cs="Arial"/>
                                      <w:kern w:val="0"/>
                                      <w:sz w:val="28"/>
                                      <w:szCs w:val="28"/>
                                    </w:rPr>
                                    <w:t>福鼎生态环境局、农业农村局落实禁养区的划定工作</w:t>
                                  </w:r>
                                </w:p>
                              </w:txbxContent>
                            </wps:txbx>
                            <wps:bodyPr upright="1"/>
                          </wps:wsp>
                          <wps:wsp>
                            <wps:cNvPr id="4" name="矩形 4"/>
                            <wps:cNvSpPr/>
                            <wps:spPr>
                              <a:xfrm>
                                <a:off x="3030" y="8956"/>
                                <a:ext cx="5610" cy="88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djustRightInd w:val="0"/>
                                    <w:snapToGrid w:val="0"/>
                                    <w:jc w:val="center"/>
                                    <w:rPr>
                                      <w:rFonts w:hint="eastAsia" w:ascii="仿宋" w:hAnsi="仿宋" w:eastAsia="仿宋" w:cs="Arial"/>
                                      <w:kern w:val="0"/>
                                      <w:sz w:val="28"/>
                                      <w:szCs w:val="28"/>
                                    </w:rPr>
                                  </w:pPr>
                                  <w:r>
                                    <w:rPr>
                                      <w:rFonts w:hint="eastAsia" w:ascii="仿宋" w:hAnsi="仿宋" w:eastAsia="仿宋" w:cs="Arial"/>
                                      <w:kern w:val="0"/>
                                      <w:sz w:val="28"/>
                                      <w:szCs w:val="28"/>
                                    </w:rPr>
                                    <w:t>宁德市生态环境局《关于开展畜禽养殖禁养区划定情况排查相关要求的通知》</w:t>
                                  </w:r>
                                </w:p>
                              </w:txbxContent>
                            </wps:txbx>
                            <wps:bodyPr upright="1"/>
                          </wps:wsp>
                          <wps:wsp>
                            <wps:cNvPr id="5" name="矩形 5"/>
                            <wps:cNvSpPr/>
                            <wps:spPr>
                              <a:xfrm>
                                <a:off x="3030" y="7748"/>
                                <a:ext cx="5605" cy="80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djustRightInd w:val="0"/>
                                    <w:snapToGrid w:val="0"/>
                                    <w:jc w:val="center"/>
                                    <w:rPr>
                                      <w:rFonts w:ascii="仿宋" w:hAnsi="仿宋" w:eastAsia="仿宋" w:cs="Arial"/>
                                      <w:kern w:val="0"/>
                                      <w:sz w:val="28"/>
                                      <w:szCs w:val="28"/>
                                    </w:rPr>
                                  </w:pPr>
                                  <w:r>
                                    <w:rPr>
                                      <w:rFonts w:hint="eastAsia" w:ascii="仿宋" w:hAnsi="仿宋" w:eastAsia="仿宋" w:cs="Arial"/>
                                      <w:kern w:val="0"/>
                                      <w:sz w:val="28"/>
                                      <w:szCs w:val="28"/>
                                    </w:rPr>
                                    <w:t>生态环境部办公厅、农业农村部办公厅下发畜禽养殖禁养区划定情况排查要求的通知</w:t>
                                  </w:r>
                                </w:p>
                              </w:txbxContent>
                            </wps:txbx>
                            <wps:bodyPr upright="1"/>
                          </wps:wsp>
                          <wps:wsp>
                            <wps:cNvPr id="6" name="矩形 6"/>
                            <wps:cNvSpPr/>
                            <wps:spPr>
                              <a:xfrm>
                                <a:off x="3030" y="11450"/>
                                <a:ext cx="5605" cy="80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djustRightInd w:val="0"/>
                                    <w:snapToGrid w:val="0"/>
                                    <w:jc w:val="center"/>
                                    <w:rPr>
                                      <w:rFonts w:ascii="仿宋" w:hAnsi="仿宋" w:eastAsia="仿宋" w:cs="Arial"/>
                                      <w:kern w:val="0"/>
                                      <w:sz w:val="28"/>
                                      <w:szCs w:val="28"/>
                                    </w:rPr>
                                  </w:pPr>
                                  <w:r>
                                    <w:rPr>
                                      <w:rFonts w:hint="eastAsia" w:ascii="仿宋" w:hAnsi="仿宋" w:eastAsia="仿宋" w:cs="Arial"/>
                                      <w:kern w:val="0"/>
                                      <w:sz w:val="28"/>
                                      <w:szCs w:val="28"/>
                                    </w:rPr>
                                    <w:t>进行基础信息的调查，实</w:t>
                                  </w:r>
                                  <w:r>
                                    <w:rPr>
                                      <w:rFonts w:hint="eastAsia" w:ascii="仿宋" w:hAnsi="仿宋" w:eastAsia="仿宋" w:cs="Arial"/>
                                      <w:color w:val="auto"/>
                                      <w:kern w:val="0"/>
                                      <w:sz w:val="28"/>
                                      <w:szCs w:val="28"/>
                                    </w:rPr>
                                    <w:t>地</w:t>
                                  </w:r>
                                  <w:r>
                                    <w:rPr>
                                      <w:rFonts w:hint="eastAsia" w:ascii="仿宋" w:hAnsi="仿宋" w:eastAsia="仿宋" w:cs="Arial"/>
                                      <w:color w:val="auto"/>
                                      <w:kern w:val="0"/>
                                      <w:sz w:val="28"/>
                                      <w:szCs w:val="28"/>
                                      <w:lang w:val="en-US" w:eastAsia="zh-CN"/>
                                    </w:rPr>
                                    <w:t>勘</w:t>
                                  </w:r>
                                  <w:r>
                                    <w:rPr>
                                      <w:rFonts w:hint="eastAsia" w:ascii="仿宋" w:hAnsi="仿宋" w:eastAsia="仿宋" w:cs="Arial"/>
                                      <w:color w:val="auto"/>
                                      <w:kern w:val="0"/>
                                      <w:sz w:val="28"/>
                                      <w:szCs w:val="28"/>
                                    </w:rPr>
                                    <w:t>查</w:t>
                                  </w:r>
                                  <w:r>
                                    <w:rPr>
                                      <w:rFonts w:hint="eastAsia" w:ascii="仿宋" w:hAnsi="仿宋" w:eastAsia="仿宋" w:cs="Arial"/>
                                      <w:kern w:val="0"/>
                                      <w:sz w:val="28"/>
                                      <w:szCs w:val="28"/>
                                    </w:rPr>
                                    <w:t>，资料收集、汇总</w:t>
                                  </w:r>
                                </w:p>
                              </w:txbxContent>
                            </wps:txbx>
                            <wps:bodyPr upright="1"/>
                          </wps:wsp>
                          <wps:wsp>
                            <wps:cNvPr id="7" name="直接箭头连接符 7"/>
                            <wps:cNvCnPr/>
                            <wps:spPr>
                              <a:xfrm>
                                <a:off x="5716" y="8556"/>
                                <a:ext cx="1" cy="400"/>
                              </a:xfrm>
                              <a:prstGeom prst="straightConnector1">
                                <a:avLst/>
                              </a:prstGeom>
                              <a:ln w="9525" cap="flat" cmpd="sng">
                                <a:solidFill>
                                  <a:srgbClr val="000000"/>
                                </a:solidFill>
                                <a:prstDash val="solid"/>
                                <a:headEnd type="none" w="med" len="med"/>
                                <a:tailEnd type="triangle" w="med" len="med"/>
                              </a:ln>
                            </wps:spPr>
                            <wps:bodyPr/>
                          </wps:wsp>
                        </wpg:grpSp>
                        <wpg:grpSp>
                          <wpg:cNvPr id="17" name="组合 17"/>
                          <wpg:cNvGrpSpPr/>
                          <wpg:grpSpPr>
                            <a:xfrm>
                              <a:off x="3030" y="12258"/>
                              <a:ext cx="5610" cy="3528"/>
                              <a:chOff x="3030" y="12258"/>
                              <a:chExt cx="5610" cy="3528"/>
                            </a:xfrm>
                          </wpg:grpSpPr>
                          <wps:wsp>
                            <wps:cNvPr id="9" name="直接箭头连接符 9"/>
                            <wps:cNvCnPr/>
                            <wps:spPr>
                              <a:xfrm>
                                <a:off x="5714" y="12258"/>
                                <a:ext cx="1" cy="400"/>
                              </a:xfrm>
                              <a:prstGeom prst="straightConnector1">
                                <a:avLst/>
                              </a:prstGeom>
                              <a:ln w="9525" cap="flat" cmpd="sng">
                                <a:solidFill>
                                  <a:srgbClr val="000000"/>
                                </a:solidFill>
                                <a:prstDash val="solid"/>
                                <a:headEnd type="none" w="med" len="med"/>
                                <a:tailEnd type="triangle" w="med" len="med"/>
                              </a:ln>
                            </wps:spPr>
                            <wps:bodyPr/>
                          </wps:wsp>
                          <wps:wsp>
                            <wps:cNvPr id="10" name="矩形 10"/>
                            <wps:cNvSpPr/>
                            <wps:spPr>
                              <a:xfrm>
                                <a:off x="3030" y="12658"/>
                                <a:ext cx="5605" cy="48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djustRightInd w:val="0"/>
                                    <w:snapToGrid w:val="0"/>
                                    <w:jc w:val="center"/>
                                    <w:rPr>
                                      <w:rFonts w:ascii="仿宋" w:hAnsi="仿宋" w:eastAsia="仿宋" w:cs="Arial"/>
                                      <w:kern w:val="0"/>
                                      <w:sz w:val="28"/>
                                      <w:szCs w:val="28"/>
                                    </w:rPr>
                                  </w:pPr>
                                  <w:r>
                                    <w:rPr>
                                      <w:rFonts w:hint="eastAsia" w:ascii="仿宋" w:hAnsi="仿宋" w:eastAsia="仿宋" w:cs="Arial"/>
                                      <w:kern w:val="0"/>
                                      <w:sz w:val="28"/>
                                      <w:szCs w:val="28"/>
                                    </w:rPr>
                                    <w:t>禁养区文本与图集划定</w:t>
                                  </w:r>
                                </w:p>
                              </w:txbxContent>
                            </wps:txbx>
                            <wps:bodyPr upright="1"/>
                          </wps:wsp>
                          <wps:wsp>
                            <wps:cNvPr id="11" name="直接箭头连接符 11"/>
                            <wps:cNvCnPr/>
                            <wps:spPr>
                              <a:xfrm>
                                <a:off x="5714" y="13140"/>
                                <a:ext cx="1" cy="400"/>
                              </a:xfrm>
                              <a:prstGeom prst="straightConnector1">
                                <a:avLst/>
                              </a:prstGeom>
                              <a:ln w="9525" cap="flat" cmpd="sng">
                                <a:solidFill>
                                  <a:srgbClr val="000000"/>
                                </a:solidFill>
                                <a:prstDash val="solid"/>
                                <a:headEnd type="none" w="med" len="med"/>
                                <a:tailEnd type="triangle" w="med" len="med"/>
                              </a:ln>
                            </wps:spPr>
                            <wps:bodyPr/>
                          </wps:wsp>
                          <wps:wsp>
                            <wps:cNvPr id="12" name="矩形 12"/>
                            <wps:cNvSpPr/>
                            <wps:spPr>
                              <a:xfrm>
                                <a:off x="3030" y="13540"/>
                                <a:ext cx="5605" cy="48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djustRightInd w:val="0"/>
                                    <w:snapToGrid w:val="0"/>
                                    <w:jc w:val="center"/>
                                    <w:rPr>
                                      <w:rFonts w:ascii="仿宋" w:hAnsi="仿宋" w:eastAsia="仿宋" w:cs="Arial"/>
                                      <w:kern w:val="0"/>
                                      <w:sz w:val="28"/>
                                      <w:szCs w:val="28"/>
                                    </w:rPr>
                                  </w:pPr>
                                  <w:r>
                                    <w:rPr>
                                      <w:rFonts w:hint="eastAsia" w:ascii="仿宋" w:hAnsi="仿宋" w:eastAsia="仿宋" w:cs="Arial"/>
                                      <w:kern w:val="0"/>
                                      <w:sz w:val="28"/>
                                      <w:szCs w:val="28"/>
                                    </w:rPr>
                                    <w:t>征求乡镇、街道、</w:t>
                                  </w:r>
                                  <w:r>
                                    <w:rPr>
                                      <w:rFonts w:hint="eastAsia" w:ascii="仿宋" w:hAnsi="仿宋" w:eastAsia="仿宋" w:cs="Arial"/>
                                      <w:kern w:val="0"/>
                                      <w:sz w:val="28"/>
                                      <w:szCs w:val="28"/>
                                      <w:lang w:val="en-US" w:eastAsia="zh-CN"/>
                                    </w:rPr>
                                    <w:t>太姥山</w:t>
                                  </w:r>
                                  <w:r>
                                    <w:rPr>
                                      <w:rFonts w:hint="eastAsia" w:ascii="仿宋" w:hAnsi="仿宋" w:eastAsia="仿宋" w:cs="Arial"/>
                                      <w:kern w:val="0"/>
                                      <w:sz w:val="28"/>
                                      <w:szCs w:val="28"/>
                                    </w:rPr>
                                    <w:t>管委会、市直有关部门意见</w:t>
                                  </w:r>
                                </w:p>
                              </w:txbxContent>
                            </wps:txbx>
                            <wps:bodyPr upright="1"/>
                          </wps:wsp>
                          <wps:wsp>
                            <wps:cNvPr id="13" name="直接箭头连接符 13"/>
                            <wps:cNvCnPr/>
                            <wps:spPr>
                              <a:xfrm>
                                <a:off x="5714" y="14022"/>
                                <a:ext cx="1" cy="400"/>
                              </a:xfrm>
                              <a:prstGeom prst="straightConnector1">
                                <a:avLst/>
                              </a:prstGeom>
                              <a:ln w="9525" cap="flat" cmpd="sng">
                                <a:solidFill>
                                  <a:srgbClr val="000000"/>
                                </a:solidFill>
                                <a:prstDash val="solid"/>
                                <a:headEnd type="none" w="med" len="med"/>
                                <a:tailEnd type="triangle" w="med" len="med"/>
                              </a:ln>
                            </wps:spPr>
                            <wps:bodyPr/>
                          </wps:wsp>
                          <wps:wsp>
                            <wps:cNvPr id="14" name="矩形 14"/>
                            <wps:cNvSpPr/>
                            <wps:spPr>
                              <a:xfrm>
                                <a:off x="3035" y="14422"/>
                                <a:ext cx="5605" cy="48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djustRightInd w:val="0"/>
                                    <w:snapToGrid w:val="0"/>
                                    <w:jc w:val="center"/>
                                    <w:rPr>
                                      <w:rFonts w:ascii="仿宋" w:hAnsi="仿宋" w:eastAsia="仿宋" w:cs="Arial"/>
                                      <w:kern w:val="0"/>
                                      <w:sz w:val="28"/>
                                      <w:szCs w:val="28"/>
                                    </w:rPr>
                                  </w:pPr>
                                  <w:r>
                                    <w:rPr>
                                      <w:rFonts w:hint="eastAsia" w:ascii="仿宋" w:hAnsi="仿宋" w:eastAsia="仿宋" w:cs="Arial"/>
                                      <w:kern w:val="0"/>
                                      <w:sz w:val="28"/>
                                      <w:szCs w:val="28"/>
                                    </w:rPr>
                                    <w:t>形成送审稿，组织专家评审</w:t>
                                  </w:r>
                                </w:p>
                              </w:txbxContent>
                            </wps:txbx>
                            <wps:bodyPr upright="1"/>
                          </wps:wsp>
                          <wps:wsp>
                            <wps:cNvPr id="15" name="直接箭头连接符 15"/>
                            <wps:cNvCnPr/>
                            <wps:spPr>
                              <a:xfrm>
                                <a:off x="5717" y="14904"/>
                                <a:ext cx="1" cy="400"/>
                              </a:xfrm>
                              <a:prstGeom prst="straightConnector1">
                                <a:avLst/>
                              </a:prstGeom>
                              <a:ln w="9525" cap="flat" cmpd="sng">
                                <a:solidFill>
                                  <a:srgbClr val="000000"/>
                                </a:solidFill>
                                <a:prstDash val="solid"/>
                                <a:headEnd type="none" w="med" len="med"/>
                                <a:tailEnd type="triangle" w="med" len="med"/>
                              </a:ln>
                            </wps:spPr>
                            <wps:bodyPr/>
                          </wps:wsp>
                          <wps:wsp>
                            <wps:cNvPr id="16" name="矩形 16"/>
                            <wps:cNvSpPr/>
                            <wps:spPr>
                              <a:xfrm>
                                <a:off x="3035" y="15304"/>
                                <a:ext cx="5605" cy="48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djustRightInd w:val="0"/>
                                    <w:snapToGrid w:val="0"/>
                                    <w:jc w:val="center"/>
                                    <w:rPr>
                                      <w:rFonts w:ascii="仿宋" w:hAnsi="仿宋" w:eastAsia="仿宋" w:cs="Arial"/>
                                      <w:kern w:val="0"/>
                                      <w:sz w:val="28"/>
                                      <w:szCs w:val="28"/>
                                    </w:rPr>
                                  </w:pPr>
                                  <w:r>
                                    <w:rPr>
                                      <w:rFonts w:hint="eastAsia" w:ascii="仿宋" w:hAnsi="仿宋" w:eastAsia="仿宋" w:cs="Arial"/>
                                      <w:kern w:val="0"/>
                                      <w:sz w:val="28"/>
                                      <w:szCs w:val="28"/>
                                    </w:rPr>
                                    <w:t>报请同级人民政府批准并向社会公布</w:t>
                                  </w:r>
                                </w:p>
                              </w:txbxContent>
                            </wps:txbx>
                            <wps:bodyPr upright="1"/>
                          </wps:wsp>
                        </wpg:grpSp>
                      </wpg:grpSp>
                      <wps:wsp>
                        <wps:cNvPr id="19" name="直接箭头连接符 19"/>
                        <wps:cNvCnPr/>
                        <wps:spPr>
                          <a:xfrm flipV="1">
                            <a:off x="8955" y="12930"/>
                            <a:ext cx="1" cy="1725"/>
                          </a:xfrm>
                          <a:prstGeom prst="straightConnector1">
                            <a:avLst/>
                          </a:prstGeom>
                          <a:ln w="9525" cap="flat" cmpd="sng">
                            <a:solidFill>
                              <a:srgbClr val="000000"/>
                            </a:solidFill>
                            <a:prstDash val="solid"/>
                            <a:headEnd type="none" w="med" len="med"/>
                            <a:tailEnd type="none" w="med" len="med"/>
                          </a:ln>
                        </wps:spPr>
                        <wps:bodyPr/>
                      </wps:wsp>
                      <wpg:grpSp>
                        <wpg:cNvPr id="24" name="组合 24"/>
                        <wpg:cNvGrpSpPr/>
                        <wpg:grpSpPr>
                          <a:xfrm>
                            <a:off x="8635" y="12930"/>
                            <a:ext cx="950" cy="1725"/>
                            <a:chOff x="8635" y="12930"/>
                            <a:chExt cx="950" cy="1725"/>
                          </a:xfrm>
                        </wpg:grpSpPr>
                        <wps:wsp>
                          <wps:cNvPr id="20" name="直接箭头连接符 20"/>
                          <wps:cNvCnPr/>
                          <wps:spPr>
                            <a:xfrm>
                              <a:off x="8640" y="13770"/>
                              <a:ext cx="315" cy="0"/>
                            </a:xfrm>
                            <a:prstGeom prst="straightConnector1">
                              <a:avLst/>
                            </a:prstGeom>
                            <a:ln w="9525" cap="flat" cmpd="sng">
                              <a:solidFill>
                                <a:srgbClr val="000000"/>
                              </a:solidFill>
                              <a:prstDash val="solid"/>
                              <a:headEnd type="none" w="med" len="med"/>
                              <a:tailEnd type="none" w="med" len="med"/>
                            </a:ln>
                          </wps:spPr>
                          <wps:bodyPr/>
                        </wps:wsp>
                        <wps:wsp>
                          <wps:cNvPr id="21" name="直接箭头连接符 21"/>
                          <wps:cNvCnPr/>
                          <wps:spPr>
                            <a:xfrm flipH="1">
                              <a:off x="8635" y="12930"/>
                              <a:ext cx="320" cy="0"/>
                            </a:xfrm>
                            <a:prstGeom prst="straightConnector1">
                              <a:avLst/>
                            </a:prstGeom>
                            <a:ln w="9525" cap="flat" cmpd="sng">
                              <a:solidFill>
                                <a:srgbClr val="000000"/>
                              </a:solidFill>
                              <a:prstDash val="solid"/>
                              <a:headEnd type="none" w="med" len="med"/>
                              <a:tailEnd type="triangle" w="med" len="med"/>
                            </a:ln>
                          </wps:spPr>
                          <wps:bodyPr/>
                        </wps:wsp>
                        <wps:wsp>
                          <wps:cNvPr id="22" name="直接箭头连接符 22"/>
                          <wps:cNvCnPr/>
                          <wps:spPr>
                            <a:xfrm>
                              <a:off x="8640" y="14655"/>
                              <a:ext cx="315" cy="0"/>
                            </a:xfrm>
                            <a:prstGeom prst="straightConnector1">
                              <a:avLst/>
                            </a:prstGeom>
                            <a:ln w="9525" cap="flat" cmpd="sng">
                              <a:solidFill>
                                <a:srgbClr val="000000"/>
                              </a:solidFill>
                              <a:prstDash val="solid"/>
                              <a:headEnd type="none" w="med" len="med"/>
                              <a:tailEnd type="none" w="med" len="med"/>
                            </a:ln>
                          </wps:spPr>
                          <wps:bodyPr/>
                        </wps:wsp>
                        <wps:wsp>
                          <wps:cNvPr id="23" name="矩形 23"/>
                          <wps:cNvSpPr/>
                          <wps:spPr>
                            <a:xfrm>
                              <a:off x="9060" y="13288"/>
                              <a:ext cx="525" cy="93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djustRightInd w:val="0"/>
                                  <w:snapToGrid w:val="0"/>
                                  <w:jc w:val="center"/>
                                  <w:rPr>
                                    <w:rFonts w:ascii="仿宋" w:hAnsi="仿宋" w:eastAsia="仿宋" w:cs="Arial"/>
                                    <w:kern w:val="0"/>
                                    <w:sz w:val="28"/>
                                    <w:szCs w:val="28"/>
                                  </w:rPr>
                                </w:pPr>
                                <w:r>
                                  <w:rPr>
                                    <w:rFonts w:hint="eastAsia" w:ascii="仿宋" w:hAnsi="仿宋" w:eastAsia="仿宋" w:cs="Arial"/>
                                    <w:kern w:val="0"/>
                                    <w:sz w:val="28"/>
                                    <w:szCs w:val="28"/>
                                  </w:rPr>
                                  <w:t>修改</w:t>
                                </w:r>
                              </w:p>
                            </w:txbxContent>
                          </wps:txbx>
                          <wps:bodyPr upright="1"/>
                        </wps:wsp>
                      </wpg:grpSp>
                    </wpg:wgp>
                  </a:graphicData>
                </a:graphic>
              </wp:inline>
            </w:drawing>
          </mc:Choice>
          <mc:Fallback>
            <w:pict>
              <v:group id="_x0000_s1026" o:spid="_x0000_s1026" o:spt="203" style="height:401.4pt;width:393.3pt;" coordorigin="3030,7748" coordsize="6555,8038" o:gfxdata="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">
                <o:lock v:ext="edit" rotation="t" aspectratio="f"/>
                <v:group id="_x0000_s1026" o:spid="_x0000_s1026" o:spt="203" style="position:absolute;left:3030;top:7748;height:8038;width:5610;" coordorigin="3030,7748" coordsize="5610,8038" o:gfxdata="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Ax4nRO+AAAA2wAAAA8AAAAAAAAAAQAgAAAAIgAAAGRycy9kb3ducmV2Lnht&#10;bFBLAQIUABQAAAAIAIdO4kAzLwWeOwAAADkAAAAVAAAAAAAAAAEAIAAAAA0BAABkcnMvZ3JvdXBz&#10;aGFwZXhtbC54bWxQSwUGAAAAAAYABgBgAQAAygMAAAAA&#10;">
                  <o:lock v:ext="edit" aspectratio="f"/>
                  <v:group id="_x0000_s1026" o:spid="_x0000_s1026" o:spt="203" style="position:absolute;left:3030;top:7748;height:4510;width:5610;" coordorigin="3030,7748" coordsize="5610,4510" o:gfxdata="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mvPm5boAAADaAAAADwAAAAAAAAABACAAAAAiAAAAZHJzL2Rvd25yZXYueG1sUEsB&#10;AhQAFAAAAAgAh07iQDMvBZ47AAAAOQAAABUAAAAAAAAAAQAgAAAACQEAAGRycy9ncm91cHNoYXBl&#10;eG1sLnhtbFBLBQYAAAAABgAGAGABAADGAwAAAAA=&#10;">
                    <o:lock v:ext="edit" aspectratio="f"/>
                    <v:shape id="_x0000_s1026" o:spid="_x0000_s1026" o:spt="32" type="#_x0000_t32" style="position:absolute;left:5715;top:9834;height:400;width:1;" filled="f" stroked="t" coordsize="21600,21600" o:gfxdata="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IDt3VugAAANoA&#10;AAAPAAAAAAAAAAEAIAAAACIAAABkcnMvZG93bnJldi54bWxQSwECFAAUAAAACACHTuJAMy8FnjsA&#10;AAA5AAAAEAAAAAAAAAABACAAAAAJAQAAZHJzL3NoYXBleG1sLnhtbFBLBQYAAAAABgAGAFsBAACz&#10;AwAAAAA=&#10;">
                      <v:fill on="f" focussize="0,0"/>
                      <v:stroke color="#000000" joinstyle="round" endarrow="block"/>
                      <v:imagedata o:title=""/>
                      <o:lock v:ext="edit" aspectratio="f"/>
                    </v:shape>
                    <v:shape id="_x0000_s1026" o:spid="_x0000_s1026" o:spt="32" type="#_x0000_t32" style="position:absolute;left:5715;top:11050;height:408;width:1;" filled="f" stroked="t" coordsize="21600,21600" o:gfxdata="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jcQ6K8AAAA&#10;2g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rect id="_x0000_s1026" o:spid="_x0000_s1026" o:spt="1" style="position:absolute;left:3030;top:10242;height:808;width:5605;" fillcolor="#FFFFFF" filled="t" stroked="t" coordsize="21600,21600" o:gfxdata="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6npbsAAADa&#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adjustRightInd w:val="0"/>
                              <w:snapToGrid w:val="0"/>
                              <w:jc w:val="center"/>
                              <w:rPr>
                                <w:rFonts w:ascii="仿宋" w:hAnsi="仿宋" w:eastAsia="仿宋" w:cs="Arial"/>
                                <w:kern w:val="0"/>
                                <w:sz w:val="28"/>
                                <w:szCs w:val="28"/>
                              </w:rPr>
                            </w:pPr>
                            <w:r>
                              <w:rPr>
                                <w:rFonts w:hint="eastAsia" w:ascii="仿宋" w:hAnsi="仿宋" w:eastAsia="仿宋" w:cs="Arial"/>
                                <w:kern w:val="0"/>
                                <w:sz w:val="28"/>
                                <w:szCs w:val="28"/>
                              </w:rPr>
                              <w:t>福鼎生态环境局、农业农村局落实禁养区的划定工作</w:t>
                            </w:r>
                          </w:p>
                        </w:txbxContent>
                      </v:textbox>
                    </v:rect>
                    <v:rect id="_x0000_s1026" o:spid="_x0000_s1026" o:spt="1" style="position:absolute;left:3030;top:8956;height:881;width:5610;" fillcolor="#FFFFFF" filled="t" stroked="t" coordsize="21600,21600" o:gfxdata="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IFz/RvQAA&#10;ANo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adjustRightInd w:val="0"/>
                              <w:snapToGrid w:val="0"/>
                              <w:jc w:val="center"/>
                              <w:rPr>
                                <w:rFonts w:hint="eastAsia" w:ascii="仿宋" w:hAnsi="仿宋" w:eastAsia="仿宋" w:cs="Arial"/>
                                <w:kern w:val="0"/>
                                <w:sz w:val="28"/>
                                <w:szCs w:val="28"/>
                              </w:rPr>
                            </w:pPr>
                            <w:r>
                              <w:rPr>
                                <w:rFonts w:hint="eastAsia" w:ascii="仿宋" w:hAnsi="仿宋" w:eastAsia="仿宋" w:cs="Arial"/>
                                <w:kern w:val="0"/>
                                <w:sz w:val="28"/>
                                <w:szCs w:val="28"/>
                              </w:rPr>
                              <w:t>宁德市生态环境局《关于开展畜禽养殖禁养区划定情况排查相关要求的通知》</w:t>
                            </w:r>
                          </w:p>
                        </w:txbxContent>
                      </v:textbox>
                    </v:rect>
                    <v:rect id="_x0000_s1026" o:spid="_x0000_s1026" o:spt="1" style="position:absolute;left:3030;top:7748;height:808;width:5605;" fillcolor="#FFFFFF" filled="t" stroked="t" coordsize="21600,21600" o:gfxdata="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W5pKvQAA&#10;ANo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adjustRightInd w:val="0"/>
                              <w:snapToGrid w:val="0"/>
                              <w:jc w:val="center"/>
                              <w:rPr>
                                <w:rFonts w:ascii="仿宋" w:hAnsi="仿宋" w:eastAsia="仿宋" w:cs="Arial"/>
                                <w:kern w:val="0"/>
                                <w:sz w:val="28"/>
                                <w:szCs w:val="28"/>
                              </w:rPr>
                            </w:pPr>
                            <w:r>
                              <w:rPr>
                                <w:rFonts w:hint="eastAsia" w:ascii="仿宋" w:hAnsi="仿宋" w:eastAsia="仿宋" w:cs="Arial"/>
                                <w:kern w:val="0"/>
                                <w:sz w:val="28"/>
                                <w:szCs w:val="28"/>
                              </w:rPr>
                              <w:t>生态环境部办公厅、农业农村部办公厅下发畜禽养殖禁养区划定情况排查要求的通知</w:t>
                            </w:r>
                          </w:p>
                        </w:txbxContent>
                      </v:textbox>
                    </v:rect>
                    <v:rect id="_x0000_s1026" o:spid="_x0000_s1026" o:spt="1" style="position:absolute;left:3030;top:11450;height:808;width:5605;" fillcolor="#FFFFFF" filled="t" stroked="t" coordsize="21600,21600" o:gfxdata="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4kEPbsAAADa&#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adjustRightInd w:val="0"/>
                              <w:snapToGrid w:val="0"/>
                              <w:jc w:val="center"/>
                              <w:rPr>
                                <w:rFonts w:ascii="仿宋" w:hAnsi="仿宋" w:eastAsia="仿宋" w:cs="Arial"/>
                                <w:kern w:val="0"/>
                                <w:sz w:val="28"/>
                                <w:szCs w:val="28"/>
                              </w:rPr>
                            </w:pPr>
                            <w:r>
                              <w:rPr>
                                <w:rFonts w:hint="eastAsia" w:ascii="仿宋" w:hAnsi="仿宋" w:eastAsia="仿宋" w:cs="Arial"/>
                                <w:kern w:val="0"/>
                                <w:sz w:val="28"/>
                                <w:szCs w:val="28"/>
                              </w:rPr>
                              <w:t>进行基础信息的调查，实</w:t>
                            </w:r>
                            <w:r>
                              <w:rPr>
                                <w:rFonts w:hint="eastAsia" w:ascii="仿宋" w:hAnsi="仿宋" w:eastAsia="仿宋" w:cs="Arial"/>
                                <w:color w:val="auto"/>
                                <w:kern w:val="0"/>
                                <w:sz w:val="28"/>
                                <w:szCs w:val="28"/>
                              </w:rPr>
                              <w:t>地</w:t>
                            </w:r>
                            <w:r>
                              <w:rPr>
                                <w:rFonts w:hint="eastAsia" w:ascii="仿宋" w:hAnsi="仿宋" w:eastAsia="仿宋" w:cs="Arial"/>
                                <w:color w:val="auto"/>
                                <w:kern w:val="0"/>
                                <w:sz w:val="28"/>
                                <w:szCs w:val="28"/>
                                <w:lang w:val="en-US" w:eastAsia="zh-CN"/>
                              </w:rPr>
                              <w:t>勘</w:t>
                            </w:r>
                            <w:r>
                              <w:rPr>
                                <w:rFonts w:hint="eastAsia" w:ascii="仿宋" w:hAnsi="仿宋" w:eastAsia="仿宋" w:cs="Arial"/>
                                <w:color w:val="auto"/>
                                <w:kern w:val="0"/>
                                <w:sz w:val="28"/>
                                <w:szCs w:val="28"/>
                              </w:rPr>
                              <w:t>查</w:t>
                            </w:r>
                            <w:r>
                              <w:rPr>
                                <w:rFonts w:hint="eastAsia" w:ascii="仿宋" w:hAnsi="仿宋" w:eastAsia="仿宋" w:cs="Arial"/>
                                <w:kern w:val="0"/>
                                <w:sz w:val="28"/>
                                <w:szCs w:val="28"/>
                              </w:rPr>
                              <w:t>，资料收集、汇总</w:t>
                            </w:r>
                          </w:p>
                        </w:txbxContent>
                      </v:textbox>
                    </v:rect>
                    <v:shape id="_x0000_s1026" o:spid="_x0000_s1026" o:spt="32" type="#_x0000_t32" style="position:absolute;left:5716;top:8556;height:400;width:1;" filled="f" stroked="t" coordsize="21600,21600" o:gfxdata="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oq+A6vQAA&#10;ANo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group>
                  <v:group id="_x0000_s1026" o:spid="_x0000_s1026" o:spt="203" style="position:absolute;left:3030;top:12258;height:3528;width:5610;" coordorigin="3030,12258" coordsize="5610,3528" o:gfxdata="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fecJYb0AAADbAAAADwAAAAAAAAABACAAAAAiAAAAZHJzL2Rvd25yZXYueG1s&#10;UEsBAhQAFAAAAAgAh07iQDMvBZ47AAAAOQAAABUAAAAAAAAAAQAgAAAADAEAAGRycy9ncm91cHNo&#10;YXBleG1sLnhtbFBLBQYAAAAABgAGAGABAADJAwAAAAA=&#10;">
                    <o:lock v:ext="edit" aspectratio="f"/>
                    <v:shape id="_x0000_s1026" o:spid="_x0000_s1026" o:spt="32" type="#_x0000_t32" style="position:absolute;left:5714;top:12258;height:400;width:1;" filled="f" stroked="t" coordsize="21600,21600" o:gfxdata="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2eNHTvQAA&#10;ANo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rect id="_x0000_s1026" o:spid="_x0000_s1026" o:spt="1" style="position:absolute;left:3030;top:12658;height:482;width:5605;" fillcolor="#FFFFFF" filled="t" stroked="t" coordsize="21600,21600" o:gfxdata="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WcHpG8AAAA&#10;2w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adjustRightInd w:val="0"/>
                              <w:snapToGrid w:val="0"/>
                              <w:jc w:val="center"/>
                              <w:rPr>
                                <w:rFonts w:ascii="仿宋" w:hAnsi="仿宋" w:eastAsia="仿宋" w:cs="Arial"/>
                                <w:kern w:val="0"/>
                                <w:sz w:val="28"/>
                                <w:szCs w:val="28"/>
                              </w:rPr>
                            </w:pPr>
                            <w:r>
                              <w:rPr>
                                <w:rFonts w:hint="eastAsia" w:ascii="仿宋" w:hAnsi="仿宋" w:eastAsia="仿宋" w:cs="Arial"/>
                                <w:kern w:val="0"/>
                                <w:sz w:val="28"/>
                                <w:szCs w:val="28"/>
                              </w:rPr>
                              <w:t>禁养区文本与图集划定</w:t>
                            </w:r>
                          </w:p>
                        </w:txbxContent>
                      </v:textbox>
                    </v:rect>
                    <v:shape id="_x0000_s1026" o:spid="_x0000_s1026" o:spt="32" type="#_x0000_t32" style="position:absolute;left:5714;top:13140;height:400;width:1;" filled="f" stroked="t" coordsize="21600,21600" o:gfxdata="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MBMYbsAAADb&#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shape>
                    <v:rect id="_x0000_s1026" o:spid="_x0000_s1026" o:spt="1" style="position:absolute;left:3030;top:13540;height:482;width:5605;" fillcolor="#FFFFFF" filled="t" stroked="t" coordsize="21600,21600" o:gfxdata="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gIlfbsAAADb&#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adjustRightInd w:val="0"/>
                              <w:snapToGrid w:val="0"/>
                              <w:jc w:val="center"/>
                              <w:rPr>
                                <w:rFonts w:ascii="仿宋" w:hAnsi="仿宋" w:eastAsia="仿宋" w:cs="Arial"/>
                                <w:kern w:val="0"/>
                                <w:sz w:val="28"/>
                                <w:szCs w:val="28"/>
                              </w:rPr>
                            </w:pPr>
                            <w:r>
                              <w:rPr>
                                <w:rFonts w:hint="eastAsia" w:ascii="仿宋" w:hAnsi="仿宋" w:eastAsia="仿宋" w:cs="Arial"/>
                                <w:kern w:val="0"/>
                                <w:sz w:val="28"/>
                                <w:szCs w:val="28"/>
                              </w:rPr>
                              <w:t>征求乡镇、街道、</w:t>
                            </w:r>
                            <w:r>
                              <w:rPr>
                                <w:rFonts w:hint="eastAsia" w:ascii="仿宋" w:hAnsi="仿宋" w:eastAsia="仿宋" w:cs="Arial"/>
                                <w:kern w:val="0"/>
                                <w:sz w:val="28"/>
                                <w:szCs w:val="28"/>
                                <w:lang w:val="en-US" w:eastAsia="zh-CN"/>
                              </w:rPr>
                              <w:t>太姥山</w:t>
                            </w:r>
                            <w:r>
                              <w:rPr>
                                <w:rFonts w:hint="eastAsia" w:ascii="仿宋" w:hAnsi="仿宋" w:eastAsia="仿宋" w:cs="Arial"/>
                                <w:kern w:val="0"/>
                                <w:sz w:val="28"/>
                                <w:szCs w:val="28"/>
                              </w:rPr>
                              <w:t>管委会、市直有关部门意见</w:t>
                            </w:r>
                          </w:p>
                        </w:txbxContent>
                      </v:textbox>
                    </v:rect>
                    <v:shape id="_x0000_s1026" o:spid="_x0000_s1026" o:spt="32" type="#_x0000_t32" style="position:absolute;left:5714;top:14022;height:400;width:1;" filled="f" stroked="t" coordsize="21600,21600" o:gfxdata="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153jbsAAADb&#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shape>
                    <v:rect id="_x0000_s1026" o:spid="_x0000_s1026" o:spt="1" style="position:absolute;left:3035;top:14422;height:482;width:5605;" fillcolor="#FFFFFF" filled="t" stroked="t" coordsize="21600,21600" o:gfxdata="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6pxiSugAAANs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adjustRightInd w:val="0"/>
                              <w:snapToGrid w:val="0"/>
                              <w:jc w:val="center"/>
                              <w:rPr>
                                <w:rFonts w:ascii="仿宋" w:hAnsi="仿宋" w:eastAsia="仿宋" w:cs="Arial"/>
                                <w:kern w:val="0"/>
                                <w:sz w:val="28"/>
                                <w:szCs w:val="28"/>
                              </w:rPr>
                            </w:pPr>
                            <w:r>
                              <w:rPr>
                                <w:rFonts w:hint="eastAsia" w:ascii="仿宋" w:hAnsi="仿宋" w:eastAsia="仿宋" w:cs="Arial"/>
                                <w:kern w:val="0"/>
                                <w:sz w:val="28"/>
                                <w:szCs w:val="28"/>
                              </w:rPr>
                              <w:t>形成送审稿，组织专家评审</w:t>
                            </w:r>
                          </w:p>
                        </w:txbxContent>
                      </v:textbox>
                    </v:rect>
                    <v:shape id="_x0000_s1026" o:spid="_x0000_s1026" o:spt="32" type="#_x0000_t32" style="position:absolute;left:5717;top:14904;height:400;width:1;" filled="f" stroked="t" coordsize="21600,21600" o:gfxdata="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tKYrsAAADb&#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shape>
                    <v:rect id="_x0000_s1026" o:spid="_x0000_s1026" o:spt="1" style="position:absolute;left:3035;top:15304;height:482;width:5605;" fillcolor="#FFFFFF" filled="t" stroked="t" coordsize="21600,21600" o:gfxdata="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lOSN+ugAAANs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adjustRightInd w:val="0"/>
                              <w:snapToGrid w:val="0"/>
                              <w:jc w:val="center"/>
                              <w:rPr>
                                <w:rFonts w:ascii="仿宋" w:hAnsi="仿宋" w:eastAsia="仿宋" w:cs="Arial"/>
                                <w:kern w:val="0"/>
                                <w:sz w:val="28"/>
                                <w:szCs w:val="28"/>
                              </w:rPr>
                            </w:pPr>
                            <w:r>
                              <w:rPr>
                                <w:rFonts w:hint="eastAsia" w:ascii="仿宋" w:hAnsi="仿宋" w:eastAsia="仿宋" w:cs="Arial"/>
                                <w:kern w:val="0"/>
                                <w:sz w:val="28"/>
                                <w:szCs w:val="28"/>
                              </w:rPr>
                              <w:t>报请同级人民政府批准并向社会公布</w:t>
                            </w:r>
                          </w:p>
                        </w:txbxContent>
                      </v:textbox>
                    </v:rect>
                  </v:group>
                </v:group>
                <v:shape id="_x0000_s1026" o:spid="_x0000_s1026" o:spt="32" type="#_x0000_t32" style="position:absolute;left:8955;top:12930;flip:y;height:1725;width:1;" filled="f" stroked="t" coordsize="21600,21600" o:gfxdata="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RUNl0ugAAANsA&#10;AAAPAAAAAAAAAAEAIAAAACIAAABkcnMvZG93bnJldi54bWxQSwECFAAUAAAACACHTuJAMy8FnjsA&#10;AAA5AAAAEAAAAAAAAAABACAAAAAJAQAAZHJzL3NoYXBleG1sLnhtbFBLBQYAAAAABgAGAFsBAACz&#10;AwAAAAA=&#10;">
                  <v:fill on="f" focussize="0,0"/>
                  <v:stroke color="#000000" joinstyle="round"/>
                  <v:imagedata o:title=""/>
                  <o:lock v:ext="edit" aspectratio="f"/>
                </v:shape>
                <v:group id="_x0000_s1026" o:spid="_x0000_s1026" o:spt="203" style="position:absolute;left:8635;top:12930;height:1725;width:950;" coordorigin="8635,12930" coordsize="950,1725" o:gfxdata="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DWV2rvwAAANsAAAAPAAAAAAAAAAEAIAAAACIAAABkcnMvZG93bnJldi54&#10;bWxQSwECFAAUAAAACACHTuJAMy8FnjsAAAA5AAAAFQAAAAAAAAABACAAAAAOAQAAZHJzL2dyb3Vw&#10;c2hhcGV4bWwueG1sUEsFBgAAAAAGAAYAYAEAAMsDAAAAAA==&#10;">
                  <o:lock v:ext="edit" aspectratio="f"/>
                  <v:shape id="_x0000_s1026" o:spid="_x0000_s1026" o:spt="32" type="#_x0000_t32" style="position:absolute;left:8640;top:13770;height:0;width:315;" filled="f" stroked="t" coordsize="21600,21600" o:gfxdata="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CJBzdugAAANsA&#10;AAAPAAAAAAAAAAEAIAAAACIAAABkcnMvZG93bnJldi54bWxQSwECFAAUAAAACACHTuJAMy8FnjsA&#10;AAA5AAAAEAAAAAAAAAABACAAAAAJAQAAZHJzL3NoYXBleG1sLnhtbFBLBQYAAAAABgAGAFsBAACz&#10;AwAAAAA=&#10;">
                    <v:fill on="f" focussize="0,0"/>
                    <v:stroke color="#000000" joinstyle="round"/>
                    <v:imagedata o:title=""/>
                    <o:lock v:ext="edit" aspectratio="f"/>
                  </v:shape>
                  <v:shape id="_x0000_s1026" o:spid="_x0000_s1026" o:spt="32" type="#_x0000_t32" style="position:absolute;left:8635;top:12930;flip:x;height:0;width:320;" filled="f" stroked="t" coordsize="21600,21600" o:gfxdata="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q3dNyvQAA&#10;ANs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_x0000_s1026" o:spid="_x0000_s1026" o:spt="32" type="#_x0000_t32" style="position:absolute;left:8640;top:14655;height:0;width:315;" filled="f" stroked="t" coordsize="21600,21600" o:gfxdata="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bonMbsAAADb&#10;AAAADwAAAAAAAAABACAAAAAiAAAAZHJzL2Rvd25yZXYueG1sUEsBAhQAFAAAAAgAh07iQDMvBZ47&#10;AAAAOQAAABAAAAAAAAAAAQAgAAAACgEAAGRycy9zaGFwZXhtbC54bWxQSwUGAAAAAAYABgBbAQAA&#10;tAMAAAAA&#10;">
                    <v:fill on="f" focussize="0,0"/>
                    <v:stroke color="#000000" joinstyle="round"/>
                    <v:imagedata o:title=""/>
                    <o:lock v:ext="edit" aspectratio="f"/>
                  </v:shape>
                  <v:rect id="_x0000_s1026" o:spid="_x0000_s1026" o:spt="1" style="position:absolute;left:9060;top:13288;height:932;width:525;" fillcolor="#FFFFFF" filled="t" stroked="t" coordsize="21600,21600" o:gfxdata="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siSlu8AAAA&#10;2w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adjustRightInd w:val="0"/>
                            <w:snapToGrid w:val="0"/>
                            <w:jc w:val="center"/>
                            <w:rPr>
                              <w:rFonts w:ascii="仿宋" w:hAnsi="仿宋" w:eastAsia="仿宋" w:cs="Arial"/>
                              <w:kern w:val="0"/>
                              <w:sz w:val="28"/>
                              <w:szCs w:val="28"/>
                            </w:rPr>
                          </w:pPr>
                          <w:r>
                            <w:rPr>
                              <w:rFonts w:hint="eastAsia" w:ascii="仿宋" w:hAnsi="仿宋" w:eastAsia="仿宋" w:cs="Arial"/>
                              <w:kern w:val="0"/>
                              <w:sz w:val="28"/>
                              <w:szCs w:val="28"/>
                            </w:rPr>
                            <w:t>修改</w:t>
                          </w:r>
                        </w:p>
                      </w:txbxContent>
                    </v:textbox>
                  </v:rect>
                </v:group>
                <w10:wrap type="none"/>
                <w10:anchorlock/>
              </v:group>
            </w:pict>
          </mc:Fallback>
        </mc:AlternateContent>
      </w:r>
    </w:p>
    <w:p>
      <w:pPr>
        <w:pStyle w:val="3"/>
        <w:spacing w:before="0" w:beforeAutospacing="0" w:after="0" w:afterAutospacing="0" w:line="360" w:lineRule="auto"/>
        <w:ind w:firstLine="640" w:firstLineChars="200"/>
        <w:rPr>
          <w:rFonts w:hint="default" w:ascii="Times New Roman" w:hAnsi="Times New Roman" w:eastAsia="楷体" w:cs="Times New Roman"/>
          <w:sz w:val="32"/>
          <w:szCs w:val="32"/>
        </w:rPr>
      </w:pPr>
      <w:bookmarkStart w:id="10" w:name="_Toc483310159"/>
      <w:r>
        <w:rPr>
          <w:rFonts w:hint="default" w:ascii="Times New Roman" w:hAnsi="Times New Roman" w:eastAsia="楷体" w:cs="Times New Roman"/>
          <w:sz w:val="32"/>
          <w:szCs w:val="32"/>
        </w:rPr>
        <w:t>2.6术语和定义</w:t>
      </w:r>
      <w:bookmarkEnd w:id="10"/>
    </w:p>
    <w:p>
      <w:pPr>
        <w:widowControl/>
        <w:autoSpaceDE w:val="0"/>
        <w:adjustRightInd w:val="0"/>
        <w:snapToGrid w:val="0"/>
        <w:spacing w:line="360" w:lineRule="auto"/>
        <w:ind w:firstLine="570"/>
        <w:rPr>
          <w:rFonts w:hint="default" w:ascii="Times New Roman" w:hAnsi="Times New Roman" w:eastAsia="仿宋" w:cs="Times New Roman"/>
          <w:b/>
        </w:rPr>
      </w:pPr>
      <w:r>
        <w:rPr>
          <w:rFonts w:hint="default" w:ascii="Times New Roman" w:hAnsi="Times New Roman" w:eastAsia="仿宋" w:cs="Times New Roman"/>
          <w:b/>
        </w:rPr>
        <w:t>2.6.1畜禽</w:t>
      </w:r>
    </w:p>
    <w:p>
      <w:pPr>
        <w:spacing w:line="480" w:lineRule="auto"/>
        <w:ind w:firstLine="640" w:firstLineChars="200"/>
        <w:rPr>
          <w:rFonts w:hint="default" w:ascii="Times New Roman" w:hAnsi="Times New Roman" w:eastAsia="仿宋" w:cs="Times New Roman"/>
        </w:rPr>
      </w:pPr>
      <w:r>
        <w:rPr>
          <w:rFonts w:hint="default" w:ascii="Times New Roman" w:hAnsi="Times New Roman" w:eastAsia="仿宋" w:cs="Times New Roman"/>
        </w:rPr>
        <w:t>指国家畜牧兽医行政主管部门依据《中华人民共和国畜牧法》第十一条规定公布的畜禽遗传资源目录品种，包括猪、牛、羊、鸡、马、驴、驼、兔、犬、鸭、鹅、鸽、鹌鹑等13类。</w:t>
      </w:r>
      <w:r>
        <w:rPr>
          <w:rFonts w:hint="default" w:ascii="Times New Roman" w:hAnsi="Times New Roman" w:cs="Times New Roman"/>
          <w:color w:val="333333"/>
          <w:shd w:val="clear" w:color="auto" w:fill="FFFFFF"/>
        </w:rPr>
        <w:t>本方案中所规定的畜禽种类</w:t>
      </w:r>
      <w:r>
        <w:rPr>
          <w:rFonts w:hint="default" w:ascii="Times New Roman" w:hAnsi="Times New Roman" w:eastAsia="仿宋" w:cs="Times New Roman"/>
        </w:rPr>
        <w:t>根据福鼎市生产实际主要包括猪、牛、羊、鸡、鸭、兔等主要畜禽，其他品种动物由各乡镇依据其规模养殖的环境影响确定。</w:t>
      </w:r>
    </w:p>
    <w:p>
      <w:pPr>
        <w:spacing w:line="480" w:lineRule="auto"/>
        <w:ind w:firstLine="640" w:firstLineChars="200"/>
        <w:rPr>
          <w:rFonts w:hint="default" w:ascii="Times New Roman" w:hAnsi="Times New Roman" w:eastAsia="仿宋" w:cs="Times New Roman"/>
        </w:rPr>
      </w:pPr>
    </w:p>
    <w:p>
      <w:pPr>
        <w:widowControl/>
        <w:autoSpaceDE w:val="0"/>
        <w:adjustRightInd w:val="0"/>
        <w:snapToGrid w:val="0"/>
        <w:spacing w:line="360" w:lineRule="auto"/>
        <w:ind w:firstLine="570"/>
        <w:rPr>
          <w:rFonts w:hint="default" w:ascii="Times New Roman" w:hAnsi="Times New Roman" w:eastAsia="仿宋" w:cs="Times New Roman"/>
          <w:b/>
        </w:rPr>
      </w:pPr>
      <w:r>
        <w:rPr>
          <w:rFonts w:hint="default" w:ascii="Times New Roman" w:hAnsi="Times New Roman" w:eastAsia="仿宋" w:cs="Times New Roman"/>
          <w:b/>
        </w:rPr>
        <w:t>2.6.2畜禽养殖场、养殖小区</w:t>
      </w:r>
    </w:p>
    <w:p>
      <w:pPr>
        <w:autoSpaceDE w:val="0"/>
        <w:spacing w:line="360" w:lineRule="auto"/>
        <w:ind w:firstLine="640" w:firstLineChars="200"/>
        <w:rPr>
          <w:rFonts w:hint="default" w:ascii="Times New Roman" w:hAnsi="Times New Roman" w:eastAsia="仿宋" w:cs="Times New Roman"/>
        </w:rPr>
      </w:pPr>
      <w:r>
        <w:rPr>
          <w:rFonts w:hint="default" w:ascii="Times New Roman" w:hAnsi="Times New Roman" w:eastAsia="仿宋" w:cs="Times New Roman"/>
        </w:rPr>
        <w:t>指达到省级人民政府确定的养殖规模标准的畜禽集中饲养场所(以下简称养殖场)。</w:t>
      </w:r>
    </w:p>
    <w:p>
      <w:pPr>
        <w:autoSpaceDE w:val="0"/>
        <w:spacing w:line="360" w:lineRule="auto"/>
        <w:ind w:firstLine="640" w:firstLineChars="200"/>
        <w:rPr>
          <w:rFonts w:hint="default" w:ascii="Times New Roman" w:hAnsi="Times New Roman" w:eastAsia="仿宋" w:cs="Times New Roman"/>
        </w:rPr>
      </w:pPr>
      <w:r>
        <w:rPr>
          <w:rFonts w:hint="default" w:ascii="Times New Roman" w:hAnsi="Times New Roman" w:eastAsia="仿宋" w:cs="Times New Roman"/>
        </w:rPr>
        <w:t>表2-1 畜禽养殖场（小区）和养殖专业户规模标准</w:t>
      </w:r>
    </w:p>
    <w:tbl>
      <w:tblPr>
        <w:tblStyle w:val="11"/>
        <w:tblW w:w="83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77"/>
        <w:gridCol w:w="1527"/>
        <w:gridCol w:w="2620"/>
        <w:gridCol w:w="28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8" w:hRule="atLeast"/>
        </w:trPr>
        <w:tc>
          <w:tcPr>
            <w:tcW w:w="1377" w:type="dxa"/>
            <w:noWrap w:val="0"/>
            <w:vAlign w:val="center"/>
          </w:tcPr>
          <w:p>
            <w:pPr>
              <w:snapToGrid w:val="0"/>
              <w:jc w:val="center"/>
              <w:rPr>
                <w:rFonts w:hint="default" w:ascii="Times New Roman" w:hAnsi="Times New Roman" w:cs="Times New Roman"/>
                <w:b/>
                <w:sz w:val="28"/>
                <w:szCs w:val="28"/>
              </w:rPr>
            </w:pPr>
            <w:r>
              <w:rPr>
                <w:rFonts w:hint="default" w:ascii="Times New Roman" w:hAnsi="Times New Roman" w:cs="Times New Roman"/>
                <w:b/>
                <w:sz w:val="28"/>
                <w:szCs w:val="28"/>
              </w:rPr>
              <w:t>计量方式</w:t>
            </w:r>
          </w:p>
        </w:tc>
        <w:tc>
          <w:tcPr>
            <w:tcW w:w="1527" w:type="dxa"/>
            <w:noWrap w:val="0"/>
            <w:vAlign w:val="center"/>
          </w:tcPr>
          <w:p>
            <w:pPr>
              <w:snapToGrid w:val="0"/>
              <w:jc w:val="center"/>
              <w:rPr>
                <w:rFonts w:hint="default" w:ascii="Times New Roman" w:hAnsi="Times New Roman" w:cs="Times New Roman"/>
                <w:b/>
                <w:sz w:val="28"/>
                <w:szCs w:val="28"/>
              </w:rPr>
            </w:pPr>
            <w:r>
              <w:rPr>
                <w:rFonts w:hint="default" w:ascii="Times New Roman" w:hAnsi="Times New Roman" w:cs="Times New Roman"/>
                <w:b/>
                <w:sz w:val="28"/>
                <w:szCs w:val="28"/>
              </w:rPr>
              <w:t>畜种</w:t>
            </w:r>
          </w:p>
        </w:tc>
        <w:tc>
          <w:tcPr>
            <w:tcW w:w="2620" w:type="dxa"/>
            <w:noWrap w:val="0"/>
            <w:vAlign w:val="center"/>
          </w:tcPr>
          <w:p>
            <w:pPr>
              <w:snapToGrid w:val="0"/>
              <w:jc w:val="center"/>
              <w:rPr>
                <w:rFonts w:hint="default" w:ascii="Times New Roman" w:hAnsi="Times New Roman" w:cs="Times New Roman"/>
                <w:b/>
                <w:sz w:val="28"/>
                <w:szCs w:val="28"/>
              </w:rPr>
            </w:pPr>
            <w:r>
              <w:rPr>
                <w:rFonts w:hint="default" w:ascii="Times New Roman" w:hAnsi="Times New Roman" w:cs="Times New Roman"/>
                <w:b/>
                <w:sz w:val="28"/>
                <w:szCs w:val="28"/>
              </w:rPr>
              <w:t>畜禽养殖场（小区）</w:t>
            </w:r>
          </w:p>
        </w:tc>
        <w:tc>
          <w:tcPr>
            <w:tcW w:w="2830" w:type="dxa"/>
            <w:noWrap w:val="0"/>
            <w:vAlign w:val="center"/>
          </w:tcPr>
          <w:p>
            <w:pPr>
              <w:snapToGrid w:val="0"/>
              <w:jc w:val="center"/>
              <w:rPr>
                <w:rFonts w:hint="default" w:ascii="Times New Roman" w:hAnsi="Times New Roman" w:cs="Times New Roman"/>
                <w:b/>
                <w:sz w:val="28"/>
                <w:szCs w:val="28"/>
              </w:rPr>
            </w:pPr>
            <w:r>
              <w:rPr>
                <w:rFonts w:hint="default" w:ascii="Times New Roman" w:hAnsi="Times New Roman" w:cs="Times New Roman"/>
                <w:b/>
                <w:sz w:val="28"/>
                <w:szCs w:val="28"/>
              </w:rPr>
              <w:t>养殖专业户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1377" w:type="dxa"/>
            <w:vMerge w:val="restart"/>
            <w:noWrap w:val="0"/>
            <w:vAlign w:val="center"/>
          </w:tcPr>
          <w:p>
            <w:pPr>
              <w:snapToGrid w:val="0"/>
              <w:jc w:val="center"/>
              <w:rPr>
                <w:rFonts w:hint="default" w:ascii="Times New Roman" w:hAnsi="Times New Roman" w:cs="Times New Roman"/>
                <w:b/>
                <w:sz w:val="28"/>
                <w:szCs w:val="28"/>
              </w:rPr>
            </w:pPr>
            <w:r>
              <w:rPr>
                <w:rFonts w:hint="default" w:ascii="Times New Roman" w:hAnsi="Times New Roman" w:cs="Times New Roman"/>
                <w:b/>
                <w:sz w:val="28"/>
                <w:szCs w:val="28"/>
              </w:rPr>
              <w:t>年出栏量</w:t>
            </w:r>
          </w:p>
        </w:tc>
        <w:tc>
          <w:tcPr>
            <w:tcW w:w="1527" w:type="dxa"/>
            <w:noWrap w:val="0"/>
            <w:vAlign w:val="center"/>
          </w:tcPr>
          <w:p>
            <w:pPr>
              <w:snapToGrid w:val="0"/>
              <w:jc w:val="center"/>
              <w:rPr>
                <w:rFonts w:hint="default" w:ascii="Times New Roman" w:hAnsi="Times New Roman" w:cs="Times New Roman"/>
                <w:sz w:val="28"/>
                <w:szCs w:val="28"/>
              </w:rPr>
            </w:pPr>
            <w:r>
              <w:rPr>
                <w:rFonts w:hint="default" w:ascii="Times New Roman" w:hAnsi="Times New Roman" w:cs="Times New Roman"/>
                <w:sz w:val="28"/>
                <w:szCs w:val="28"/>
              </w:rPr>
              <w:t>生猪</w:t>
            </w:r>
          </w:p>
        </w:tc>
        <w:tc>
          <w:tcPr>
            <w:tcW w:w="2620" w:type="dxa"/>
            <w:noWrap w:val="0"/>
            <w:vAlign w:val="center"/>
          </w:tcPr>
          <w:p>
            <w:pPr>
              <w:snapToGrid w:val="0"/>
              <w:jc w:val="center"/>
              <w:rPr>
                <w:rFonts w:hint="default" w:ascii="Times New Roman" w:hAnsi="Times New Roman" w:cs="Times New Roman"/>
                <w:sz w:val="28"/>
                <w:szCs w:val="28"/>
              </w:rPr>
            </w:pPr>
            <w:r>
              <w:rPr>
                <w:rFonts w:hint="default" w:ascii="Times New Roman" w:hAnsi="Times New Roman" w:cs="Times New Roman"/>
                <w:sz w:val="28"/>
                <w:szCs w:val="28"/>
              </w:rPr>
              <w:t>≥ 500头</w:t>
            </w:r>
          </w:p>
        </w:tc>
        <w:tc>
          <w:tcPr>
            <w:tcW w:w="2830" w:type="dxa"/>
            <w:noWrap w:val="0"/>
            <w:vAlign w:val="center"/>
          </w:tcPr>
          <w:p>
            <w:pPr>
              <w:snapToGrid w:val="0"/>
              <w:jc w:val="center"/>
              <w:rPr>
                <w:rFonts w:hint="default" w:ascii="Times New Roman" w:hAnsi="Times New Roman" w:cs="Times New Roman"/>
                <w:sz w:val="28"/>
                <w:szCs w:val="28"/>
              </w:rPr>
            </w:pPr>
            <w:r>
              <w:rPr>
                <w:rFonts w:hint="default" w:ascii="Times New Roman" w:hAnsi="Times New Roman" w:cs="Times New Roman"/>
                <w:sz w:val="28"/>
                <w:szCs w:val="28"/>
              </w:rPr>
              <w:t xml:space="preserve"> 50 — 499头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1377" w:type="dxa"/>
            <w:vMerge w:val="continue"/>
            <w:noWrap w:val="0"/>
            <w:vAlign w:val="center"/>
          </w:tcPr>
          <w:p>
            <w:pPr>
              <w:snapToGrid w:val="0"/>
              <w:jc w:val="center"/>
              <w:rPr>
                <w:rFonts w:hint="default" w:ascii="Times New Roman" w:hAnsi="Times New Roman" w:cs="Times New Roman"/>
                <w:b/>
                <w:sz w:val="28"/>
                <w:szCs w:val="28"/>
              </w:rPr>
            </w:pPr>
          </w:p>
        </w:tc>
        <w:tc>
          <w:tcPr>
            <w:tcW w:w="1527" w:type="dxa"/>
            <w:noWrap w:val="0"/>
            <w:vAlign w:val="center"/>
          </w:tcPr>
          <w:p>
            <w:pPr>
              <w:snapToGrid w:val="0"/>
              <w:jc w:val="center"/>
              <w:rPr>
                <w:rFonts w:hint="default" w:ascii="Times New Roman" w:hAnsi="Times New Roman" w:cs="Times New Roman"/>
                <w:sz w:val="28"/>
                <w:szCs w:val="28"/>
              </w:rPr>
            </w:pPr>
            <w:r>
              <w:rPr>
                <w:rFonts w:hint="default" w:ascii="Times New Roman" w:hAnsi="Times New Roman" w:cs="Times New Roman"/>
                <w:sz w:val="28"/>
                <w:szCs w:val="28"/>
              </w:rPr>
              <w:t>肉牛</w:t>
            </w:r>
          </w:p>
        </w:tc>
        <w:tc>
          <w:tcPr>
            <w:tcW w:w="2620" w:type="dxa"/>
            <w:noWrap w:val="0"/>
            <w:vAlign w:val="center"/>
          </w:tcPr>
          <w:p>
            <w:pPr>
              <w:snapToGrid w:val="0"/>
              <w:jc w:val="center"/>
              <w:rPr>
                <w:rFonts w:hint="default" w:ascii="Times New Roman" w:hAnsi="Times New Roman" w:cs="Times New Roman"/>
                <w:sz w:val="28"/>
                <w:szCs w:val="28"/>
              </w:rPr>
            </w:pPr>
            <w:r>
              <w:rPr>
                <w:rFonts w:hint="default" w:ascii="Times New Roman" w:hAnsi="Times New Roman" w:cs="Times New Roman"/>
                <w:sz w:val="28"/>
                <w:szCs w:val="28"/>
              </w:rPr>
              <w:t>≥ 100头</w:t>
            </w:r>
          </w:p>
        </w:tc>
        <w:tc>
          <w:tcPr>
            <w:tcW w:w="2830" w:type="dxa"/>
            <w:noWrap w:val="0"/>
            <w:vAlign w:val="center"/>
          </w:tcPr>
          <w:p>
            <w:pPr>
              <w:snapToGrid w:val="0"/>
              <w:jc w:val="center"/>
              <w:rPr>
                <w:rFonts w:hint="default" w:ascii="Times New Roman" w:hAnsi="Times New Roman" w:cs="Times New Roman"/>
                <w:sz w:val="28"/>
                <w:szCs w:val="28"/>
              </w:rPr>
            </w:pPr>
            <w:r>
              <w:rPr>
                <w:rFonts w:hint="default" w:ascii="Times New Roman" w:hAnsi="Times New Roman" w:cs="Times New Roman"/>
                <w:sz w:val="28"/>
                <w:szCs w:val="28"/>
              </w:rPr>
              <w:t>10 — 99头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1377" w:type="dxa"/>
            <w:vMerge w:val="continue"/>
            <w:noWrap w:val="0"/>
            <w:vAlign w:val="center"/>
          </w:tcPr>
          <w:p>
            <w:pPr>
              <w:snapToGrid w:val="0"/>
              <w:jc w:val="center"/>
              <w:rPr>
                <w:rFonts w:hint="default" w:ascii="Times New Roman" w:hAnsi="Times New Roman" w:cs="Times New Roman"/>
                <w:b/>
                <w:sz w:val="28"/>
                <w:szCs w:val="28"/>
              </w:rPr>
            </w:pPr>
          </w:p>
        </w:tc>
        <w:tc>
          <w:tcPr>
            <w:tcW w:w="1527" w:type="dxa"/>
            <w:noWrap w:val="0"/>
            <w:vAlign w:val="center"/>
          </w:tcPr>
          <w:p>
            <w:pPr>
              <w:snapToGrid w:val="0"/>
              <w:jc w:val="center"/>
              <w:rPr>
                <w:rFonts w:hint="default" w:ascii="Times New Roman" w:hAnsi="Times New Roman" w:cs="Times New Roman"/>
                <w:sz w:val="28"/>
                <w:szCs w:val="28"/>
              </w:rPr>
            </w:pPr>
            <w:r>
              <w:rPr>
                <w:rFonts w:hint="default" w:ascii="Times New Roman" w:hAnsi="Times New Roman" w:cs="Times New Roman"/>
                <w:sz w:val="28"/>
                <w:szCs w:val="28"/>
              </w:rPr>
              <w:t>肉羊</w:t>
            </w:r>
          </w:p>
        </w:tc>
        <w:tc>
          <w:tcPr>
            <w:tcW w:w="2620" w:type="dxa"/>
            <w:noWrap w:val="0"/>
            <w:vAlign w:val="center"/>
          </w:tcPr>
          <w:p>
            <w:pPr>
              <w:snapToGrid w:val="0"/>
              <w:jc w:val="center"/>
              <w:rPr>
                <w:rFonts w:hint="default" w:ascii="Times New Roman" w:hAnsi="Times New Roman" w:cs="Times New Roman"/>
                <w:sz w:val="28"/>
                <w:szCs w:val="28"/>
              </w:rPr>
            </w:pPr>
            <w:r>
              <w:rPr>
                <w:rFonts w:hint="default" w:ascii="Times New Roman" w:hAnsi="Times New Roman" w:cs="Times New Roman"/>
                <w:sz w:val="28"/>
                <w:szCs w:val="28"/>
              </w:rPr>
              <w:t>≥ 300头</w:t>
            </w:r>
          </w:p>
        </w:tc>
        <w:tc>
          <w:tcPr>
            <w:tcW w:w="2830" w:type="dxa"/>
            <w:noWrap w:val="0"/>
            <w:vAlign w:val="center"/>
          </w:tcPr>
          <w:p>
            <w:pPr>
              <w:snapToGrid w:val="0"/>
              <w:jc w:val="center"/>
              <w:rPr>
                <w:rFonts w:hint="default" w:ascii="Times New Roman" w:hAnsi="Times New Roman" w:cs="Times New Roman"/>
                <w:sz w:val="28"/>
                <w:szCs w:val="28"/>
              </w:rPr>
            </w:pPr>
            <w:r>
              <w:rPr>
                <w:rFonts w:hint="default" w:ascii="Times New Roman" w:hAnsi="Times New Roman" w:cs="Times New Roman"/>
                <w:sz w:val="28"/>
                <w:szCs w:val="28"/>
              </w:rPr>
              <w:t>150 — 299头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1377" w:type="dxa"/>
            <w:vMerge w:val="continue"/>
            <w:noWrap w:val="0"/>
            <w:vAlign w:val="center"/>
          </w:tcPr>
          <w:p>
            <w:pPr>
              <w:snapToGrid w:val="0"/>
              <w:jc w:val="center"/>
              <w:rPr>
                <w:rFonts w:hint="default" w:ascii="Times New Roman" w:hAnsi="Times New Roman" w:cs="Times New Roman"/>
                <w:b/>
                <w:sz w:val="28"/>
                <w:szCs w:val="28"/>
              </w:rPr>
            </w:pPr>
          </w:p>
        </w:tc>
        <w:tc>
          <w:tcPr>
            <w:tcW w:w="1527" w:type="dxa"/>
            <w:noWrap w:val="0"/>
            <w:vAlign w:val="center"/>
          </w:tcPr>
          <w:p>
            <w:pPr>
              <w:snapToGrid w:val="0"/>
              <w:jc w:val="center"/>
              <w:rPr>
                <w:rFonts w:hint="default" w:ascii="Times New Roman" w:hAnsi="Times New Roman" w:cs="Times New Roman"/>
                <w:sz w:val="28"/>
                <w:szCs w:val="28"/>
              </w:rPr>
            </w:pPr>
            <w:r>
              <w:rPr>
                <w:rFonts w:hint="default" w:ascii="Times New Roman" w:hAnsi="Times New Roman" w:cs="Times New Roman"/>
                <w:sz w:val="28"/>
                <w:szCs w:val="28"/>
              </w:rPr>
              <w:t>肉鸡</w:t>
            </w:r>
          </w:p>
        </w:tc>
        <w:tc>
          <w:tcPr>
            <w:tcW w:w="2620" w:type="dxa"/>
            <w:noWrap w:val="0"/>
            <w:vAlign w:val="center"/>
          </w:tcPr>
          <w:p>
            <w:pPr>
              <w:snapToGrid w:val="0"/>
              <w:jc w:val="center"/>
              <w:rPr>
                <w:rFonts w:hint="default" w:ascii="Times New Roman" w:hAnsi="Times New Roman" w:cs="Times New Roman"/>
                <w:sz w:val="28"/>
                <w:szCs w:val="28"/>
              </w:rPr>
            </w:pPr>
            <w:r>
              <w:rPr>
                <w:rFonts w:hint="default" w:ascii="Times New Roman" w:hAnsi="Times New Roman" w:cs="Times New Roman"/>
                <w:sz w:val="28"/>
                <w:szCs w:val="28"/>
              </w:rPr>
              <w:t xml:space="preserve">  ≥ 35000羽</w:t>
            </w:r>
          </w:p>
        </w:tc>
        <w:tc>
          <w:tcPr>
            <w:tcW w:w="2830" w:type="dxa"/>
            <w:noWrap w:val="0"/>
            <w:vAlign w:val="center"/>
          </w:tcPr>
          <w:p>
            <w:pPr>
              <w:snapToGrid w:val="0"/>
              <w:jc w:val="center"/>
              <w:rPr>
                <w:rFonts w:hint="default" w:ascii="Times New Roman" w:hAnsi="Times New Roman" w:cs="Times New Roman"/>
                <w:sz w:val="28"/>
                <w:szCs w:val="28"/>
              </w:rPr>
            </w:pPr>
            <w:r>
              <w:rPr>
                <w:rFonts w:hint="default" w:ascii="Times New Roman" w:hAnsi="Times New Roman" w:cs="Times New Roman"/>
                <w:sz w:val="28"/>
                <w:szCs w:val="28"/>
              </w:rPr>
              <w:t xml:space="preserve"> 2000 — 34999羽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1377" w:type="dxa"/>
            <w:vMerge w:val="continue"/>
            <w:noWrap w:val="0"/>
            <w:vAlign w:val="center"/>
          </w:tcPr>
          <w:p>
            <w:pPr>
              <w:snapToGrid w:val="0"/>
              <w:jc w:val="center"/>
              <w:rPr>
                <w:rFonts w:hint="default" w:ascii="Times New Roman" w:hAnsi="Times New Roman" w:cs="Times New Roman"/>
                <w:b/>
                <w:sz w:val="28"/>
                <w:szCs w:val="28"/>
              </w:rPr>
            </w:pPr>
          </w:p>
        </w:tc>
        <w:tc>
          <w:tcPr>
            <w:tcW w:w="1527" w:type="dxa"/>
            <w:noWrap w:val="0"/>
            <w:vAlign w:val="center"/>
          </w:tcPr>
          <w:p>
            <w:pPr>
              <w:snapToGrid w:val="0"/>
              <w:jc w:val="center"/>
              <w:rPr>
                <w:rFonts w:hint="default" w:ascii="Times New Roman" w:hAnsi="Times New Roman" w:cs="Times New Roman"/>
                <w:sz w:val="28"/>
                <w:szCs w:val="28"/>
              </w:rPr>
            </w:pPr>
            <w:r>
              <w:rPr>
                <w:rFonts w:hint="default" w:ascii="Times New Roman" w:hAnsi="Times New Roman" w:cs="Times New Roman"/>
                <w:sz w:val="28"/>
                <w:szCs w:val="28"/>
              </w:rPr>
              <w:t>肉鸭</w:t>
            </w:r>
          </w:p>
        </w:tc>
        <w:tc>
          <w:tcPr>
            <w:tcW w:w="2620" w:type="dxa"/>
            <w:noWrap w:val="0"/>
            <w:vAlign w:val="center"/>
          </w:tcPr>
          <w:p>
            <w:pPr>
              <w:snapToGrid w:val="0"/>
              <w:jc w:val="center"/>
              <w:rPr>
                <w:rFonts w:hint="default" w:ascii="Times New Roman" w:hAnsi="Times New Roman" w:cs="Times New Roman"/>
                <w:sz w:val="28"/>
                <w:szCs w:val="28"/>
              </w:rPr>
            </w:pPr>
            <w:r>
              <w:rPr>
                <w:rFonts w:hint="default" w:ascii="Times New Roman" w:hAnsi="Times New Roman" w:cs="Times New Roman"/>
                <w:sz w:val="28"/>
                <w:szCs w:val="28"/>
              </w:rPr>
              <w:t xml:space="preserve">  ≥ 30000羽</w:t>
            </w:r>
          </w:p>
        </w:tc>
        <w:tc>
          <w:tcPr>
            <w:tcW w:w="2830" w:type="dxa"/>
            <w:noWrap w:val="0"/>
            <w:vAlign w:val="center"/>
          </w:tcPr>
          <w:p>
            <w:pPr>
              <w:snapToGrid w:val="0"/>
              <w:jc w:val="center"/>
              <w:rPr>
                <w:rFonts w:hint="default" w:ascii="Times New Roman" w:hAnsi="Times New Roman" w:cs="Times New Roman"/>
                <w:sz w:val="28"/>
                <w:szCs w:val="28"/>
              </w:rPr>
            </w:pPr>
            <w:r>
              <w:rPr>
                <w:rFonts w:hint="default" w:ascii="Times New Roman" w:hAnsi="Times New Roman" w:cs="Times New Roman"/>
                <w:sz w:val="28"/>
                <w:szCs w:val="28"/>
              </w:rPr>
              <w:t xml:space="preserve"> 2000 — 29999羽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1377" w:type="dxa"/>
            <w:vMerge w:val="continue"/>
            <w:noWrap w:val="0"/>
            <w:vAlign w:val="center"/>
          </w:tcPr>
          <w:p>
            <w:pPr>
              <w:snapToGrid w:val="0"/>
              <w:jc w:val="center"/>
              <w:rPr>
                <w:rFonts w:hint="default" w:ascii="Times New Roman" w:hAnsi="Times New Roman" w:cs="Times New Roman"/>
                <w:b/>
                <w:sz w:val="28"/>
                <w:szCs w:val="28"/>
              </w:rPr>
            </w:pPr>
          </w:p>
        </w:tc>
        <w:tc>
          <w:tcPr>
            <w:tcW w:w="1527" w:type="dxa"/>
            <w:noWrap w:val="0"/>
            <w:vAlign w:val="center"/>
          </w:tcPr>
          <w:p>
            <w:pPr>
              <w:snapToGrid w:val="0"/>
              <w:jc w:val="center"/>
              <w:rPr>
                <w:rFonts w:hint="default" w:ascii="Times New Roman" w:hAnsi="Times New Roman" w:cs="Times New Roman"/>
                <w:sz w:val="28"/>
                <w:szCs w:val="28"/>
              </w:rPr>
            </w:pPr>
            <w:r>
              <w:rPr>
                <w:rFonts w:hint="default" w:ascii="Times New Roman" w:hAnsi="Times New Roman" w:cs="Times New Roman"/>
                <w:sz w:val="28"/>
                <w:szCs w:val="28"/>
              </w:rPr>
              <w:t>肉鹅</w:t>
            </w:r>
          </w:p>
        </w:tc>
        <w:tc>
          <w:tcPr>
            <w:tcW w:w="2620" w:type="dxa"/>
            <w:noWrap w:val="0"/>
            <w:vAlign w:val="center"/>
          </w:tcPr>
          <w:p>
            <w:pPr>
              <w:snapToGrid w:val="0"/>
              <w:jc w:val="center"/>
              <w:rPr>
                <w:rFonts w:hint="default" w:ascii="Times New Roman" w:hAnsi="Times New Roman" w:cs="Times New Roman"/>
                <w:sz w:val="28"/>
                <w:szCs w:val="28"/>
              </w:rPr>
            </w:pPr>
            <w:r>
              <w:rPr>
                <w:rFonts w:hint="default" w:ascii="Times New Roman" w:hAnsi="Times New Roman" w:cs="Times New Roman"/>
                <w:sz w:val="28"/>
                <w:szCs w:val="28"/>
              </w:rPr>
              <w:t xml:space="preserve">  ≥ 10000羽</w:t>
            </w:r>
          </w:p>
        </w:tc>
        <w:tc>
          <w:tcPr>
            <w:tcW w:w="2830" w:type="dxa"/>
            <w:noWrap w:val="0"/>
            <w:vAlign w:val="center"/>
          </w:tcPr>
          <w:p>
            <w:pPr>
              <w:snapToGrid w:val="0"/>
              <w:jc w:val="center"/>
              <w:rPr>
                <w:rFonts w:hint="default" w:ascii="Times New Roman" w:hAnsi="Times New Roman" w:cs="Times New Roman"/>
                <w:sz w:val="28"/>
                <w:szCs w:val="28"/>
              </w:rPr>
            </w:pPr>
            <w:r>
              <w:rPr>
                <w:rFonts w:hint="default" w:ascii="Times New Roman" w:hAnsi="Times New Roman" w:cs="Times New Roman"/>
                <w:sz w:val="28"/>
                <w:szCs w:val="28"/>
              </w:rPr>
              <w:t>1000 — 9999羽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1377" w:type="dxa"/>
            <w:vMerge w:val="restart"/>
            <w:noWrap w:val="0"/>
            <w:vAlign w:val="center"/>
          </w:tcPr>
          <w:p>
            <w:pPr>
              <w:snapToGrid w:val="0"/>
              <w:jc w:val="center"/>
              <w:rPr>
                <w:rFonts w:hint="default" w:ascii="Times New Roman" w:hAnsi="Times New Roman" w:cs="Times New Roman"/>
                <w:b/>
                <w:sz w:val="28"/>
                <w:szCs w:val="28"/>
              </w:rPr>
            </w:pPr>
            <w:r>
              <w:rPr>
                <w:rFonts w:hint="default" w:ascii="Times New Roman" w:hAnsi="Times New Roman" w:cs="Times New Roman"/>
                <w:b/>
                <w:sz w:val="28"/>
                <w:szCs w:val="28"/>
              </w:rPr>
              <w:t>存栏量</w:t>
            </w:r>
          </w:p>
        </w:tc>
        <w:tc>
          <w:tcPr>
            <w:tcW w:w="1527" w:type="dxa"/>
            <w:noWrap w:val="0"/>
            <w:vAlign w:val="center"/>
          </w:tcPr>
          <w:p>
            <w:pPr>
              <w:snapToGrid w:val="0"/>
              <w:jc w:val="center"/>
              <w:rPr>
                <w:rFonts w:hint="default" w:ascii="Times New Roman" w:hAnsi="Times New Roman" w:cs="Times New Roman"/>
                <w:sz w:val="28"/>
                <w:szCs w:val="28"/>
              </w:rPr>
            </w:pPr>
            <w:r>
              <w:rPr>
                <w:rFonts w:hint="default" w:ascii="Times New Roman" w:hAnsi="Times New Roman" w:cs="Times New Roman"/>
                <w:sz w:val="28"/>
                <w:szCs w:val="28"/>
              </w:rPr>
              <w:t>奶牛</w:t>
            </w:r>
          </w:p>
        </w:tc>
        <w:tc>
          <w:tcPr>
            <w:tcW w:w="2620" w:type="dxa"/>
            <w:noWrap w:val="0"/>
            <w:vAlign w:val="center"/>
          </w:tcPr>
          <w:p>
            <w:pPr>
              <w:snapToGrid w:val="0"/>
              <w:jc w:val="center"/>
              <w:rPr>
                <w:rFonts w:hint="default" w:ascii="Times New Roman" w:hAnsi="Times New Roman" w:cs="Times New Roman"/>
                <w:sz w:val="28"/>
                <w:szCs w:val="28"/>
              </w:rPr>
            </w:pPr>
            <w:r>
              <w:rPr>
                <w:rFonts w:hint="default" w:ascii="Times New Roman" w:hAnsi="Times New Roman" w:cs="Times New Roman"/>
                <w:sz w:val="28"/>
                <w:szCs w:val="28"/>
              </w:rPr>
              <w:t>≥ 100头</w:t>
            </w:r>
          </w:p>
        </w:tc>
        <w:tc>
          <w:tcPr>
            <w:tcW w:w="2830" w:type="dxa"/>
            <w:noWrap w:val="0"/>
            <w:vAlign w:val="center"/>
          </w:tcPr>
          <w:p>
            <w:pPr>
              <w:snapToGrid w:val="0"/>
              <w:ind w:firstLine="560" w:firstLineChars="200"/>
              <w:rPr>
                <w:rFonts w:hint="default" w:ascii="Times New Roman" w:hAnsi="Times New Roman" w:cs="Times New Roman"/>
                <w:sz w:val="28"/>
                <w:szCs w:val="28"/>
              </w:rPr>
            </w:pPr>
            <w:r>
              <w:rPr>
                <w:rFonts w:hint="default" w:ascii="Times New Roman" w:hAnsi="Times New Roman" w:cs="Times New Roman"/>
                <w:sz w:val="28"/>
                <w:szCs w:val="28"/>
              </w:rPr>
              <w:t>5 — 99头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1377" w:type="dxa"/>
            <w:vMerge w:val="continue"/>
            <w:noWrap w:val="0"/>
            <w:vAlign w:val="center"/>
          </w:tcPr>
          <w:p>
            <w:pPr>
              <w:snapToGrid w:val="0"/>
              <w:jc w:val="center"/>
              <w:rPr>
                <w:rFonts w:hint="default" w:ascii="Times New Roman" w:hAnsi="Times New Roman" w:cs="Times New Roman"/>
                <w:sz w:val="28"/>
                <w:szCs w:val="28"/>
              </w:rPr>
            </w:pPr>
          </w:p>
        </w:tc>
        <w:tc>
          <w:tcPr>
            <w:tcW w:w="1527" w:type="dxa"/>
            <w:noWrap w:val="0"/>
            <w:vAlign w:val="center"/>
          </w:tcPr>
          <w:p>
            <w:pPr>
              <w:snapToGrid w:val="0"/>
              <w:jc w:val="center"/>
              <w:rPr>
                <w:rFonts w:hint="default" w:ascii="Times New Roman" w:hAnsi="Times New Roman" w:cs="Times New Roman"/>
                <w:sz w:val="28"/>
                <w:szCs w:val="28"/>
              </w:rPr>
            </w:pPr>
            <w:r>
              <w:rPr>
                <w:rFonts w:hint="default" w:ascii="Times New Roman" w:hAnsi="Times New Roman" w:cs="Times New Roman"/>
                <w:sz w:val="28"/>
                <w:szCs w:val="28"/>
              </w:rPr>
              <w:t>蛋鸡</w:t>
            </w:r>
          </w:p>
        </w:tc>
        <w:tc>
          <w:tcPr>
            <w:tcW w:w="2620" w:type="dxa"/>
            <w:noWrap w:val="0"/>
            <w:vAlign w:val="center"/>
          </w:tcPr>
          <w:p>
            <w:pPr>
              <w:snapToGrid w:val="0"/>
              <w:jc w:val="center"/>
              <w:rPr>
                <w:rFonts w:hint="default" w:ascii="Times New Roman" w:hAnsi="Times New Roman" w:cs="Times New Roman"/>
                <w:sz w:val="28"/>
                <w:szCs w:val="28"/>
              </w:rPr>
            </w:pPr>
            <w:r>
              <w:rPr>
                <w:rFonts w:hint="default" w:ascii="Times New Roman" w:hAnsi="Times New Roman" w:cs="Times New Roman"/>
                <w:sz w:val="28"/>
                <w:szCs w:val="28"/>
              </w:rPr>
              <w:t xml:space="preserve">  ≥ 25000羽</w:t>
            </w:r>
          </w:p>
        </w:tc>
        <w:tc>
          <w:tcPr>
            <w:tcW w:w="2830" w:type="dxa"/>
            <w:noWrap w:val="0"/>
            <w:vAlign w:val="center"/>
          </w:tcPr>
          <w:p>
            <w:pPr>
              <w:snapToGrid w:val="0"/>
              <w:jc w:val="center"/>
              <w:rPr>
                <w:rFonts w:hint="default" w:ascii="Times New Roman" w:hAnsi="Times New Roman" w:cs="Times New Roman"/>
                <w:sz w:val="28"/>
                <w:szCs w:val="28"/>
              </w:rPr>
            </w:pPr>
            <w:r>
              <w:rPr>
                <w:rFonts w:hint="default" w:ascii="Times New Roman" w:hAnsi="Times New Roman" w:cs="Times New Roman"/>
                <w:sz w:val="28"/>
                <w:szCs w:val="28"/>
              </w:rPr>
              <w:t xml:space="preserve">   500 — 24999羽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1377" w:type="dxa"/>
            <w:vMerge w:val="continue"/>
            <w:noWrap w:val="0"/>
            <w:vAlign w:val="center"/>
          </w:tcPr>
          <w:p>
            <w:pPr>
              <w:snapToGrid w:val="0"/>
              <w:jc w:val="center"/>
              <w:rPr>
                <w:rFonts w:hint="default" w:ascii="Times New Roman" w:hAnsi="Times New Roman" w:cs="Times New Roman"/>
                <w:sz w:val="28"/>
                <w:szCs w:val="28"/>
              </w:rPr>
            </w:pPr>
          </w:p>
        </w:tc>
        <w:tc>
          <w:tcPr>
            <w:tcW w:w="1527" w:type="dxa"/>
            <w:noWrap w:val="0"/>
            <w:vAlign w:val="center"/>
          </w:tcPr>
          <w:p>
            <w:pPr>
              <w:snapToGrid w:val="0"/>
              <w:jc w:val="center"/>
              <w:rPr>
                <w:rFonts w:hint="default" w:ascii="Times New Roman" w:hAnsi="Times New Roman" w:cs="Times New Roman"/>
                <w:sz w:val="28"/>
                <w:szCs w:val="28"/>
              </w:rPr>
            </w:pPr>
            <w:r>
              <w:rPr>
                <w:rFonts w:hint="default" w:ascii="Times New Roman" w:hAnsi="Times New Roman" w:cs="Times New Roman"/>
                <w:sz w:val="28"/>
                <w:szCs w:val="28"/>
              </w:rPr>
              <w:t>能繁母兔</w:t>
            </w:r>
          </w:p>
        </w:tc>
        <w:tc>
          <w:tcPr>
            <w:tcW w:w="2620" w:type="dxa"/>
            <w:noWrap w:val="0"/>
            <w:vAlign w:val="center"/>
          </w:tcPr>
          <w:p>
            <w:pPr>
              <w:snapToGrid w:val="0"/>
              <w:jc w:val="center"/>
              <w:rPr>
                <w:rFonts w:hint="default" w:ascii="Times New Roman" w:hAnsi="Times New Roman" w:cs="Times New Roman"/>
                <w:sz w:val="28"/>
                <w:szCs w:val="28"/>
              </w:rPr>
            </w:pPr>
            <w:r>
              <w:rPr>
                <w:rFonts w:hint="default" w:ascii="Times New Roman" w:hAnsi="Times New Roman" w:cs="Times New Roman"/>
                <w:sz w:val="28"/>
                <w:szCs w:val="28"/>
              </w:rPr>
              <w:t>≥ 400只</w:t>
            </w:r>
          </w:p>
        </w:tc>
        <w:tc>
          <w:tcPr>
            <w:tcW w:w="2830" w:type="dxa"/>
            <w:noWrap w:val="0"/>
            <w:vAlign w:val="center"/>
          </w:tcPr>
          <w:p>
            <w:pPr>
              <w:snapToGrid w:val="0"/>
              <w:jc w:val="center"/>
              <w:rPr>
                <w:rFonts w:hint="default" w:ascii="Times New Roman" w:hAnsi="Times New Roman" w:cs="Times New Roman"/>
                <w:sz w:val="28"/>
                <w:szCs w:val="28"/>
              </w:rPr>
            </w:pPr>
            <w:r>
              <w:rPr>
                <w:rFonts w:hint="default" w:ascii="Times New Roman" w:hAnsi="Times New Roman" w:cs="Times New Roman"/>
                <w:sz w:val="28"/>
                <w:szCs w:val="28"/>
              </w:rPr>
              <w:t xml:space="preserve">   40 — 399只</w:t>
            </w:r>
          </w:p>
        </w:tc>
      </w:tr>
    </w:tbl>
    <w:p>
      <w:pPr>
        <w:snapToGrid w:val="0"/>
        <w:jc w:val="left"/>
        <w:rPr>
          <w:rFonts w:hint="default" w:ascii="Times New Roman" w:hAnsi="Times New Roman" w:eastAsia="仿宋" w:cs="Times New Roman"/>
        </w:rPr>
      </w:pPr>
      <w:r>
        <w:rPr>
          <w:rFonts w:hint="default" w:ascii="Times New Roman" w:hAnsi="Times New Roman" w:eastAsia="仿宋" w:cs="Times New Roman"/>
        </w:rPr>
        <w:t>注：不同畜禽品种存栏量均</w:t>
      </w:r>
      <w:r>
        <w:rPr>
          <w:rFonts w:hint="default" w:ascii="Times New Roman" w:hAnsi="Times New Roman" w:eastAsia="仿宋" w:cs="Times New Roman"/>
          <w:lang w:val="en-US" w:eastAsia="zh-CN"/>
        </w:rPr>
        <w:t>可</w:t>
      </w:r>
      <w:r>
        <w:rPr>
          <w:rFonts w:hint="default" w:ascii="Times New Roman" w:hAnsi="Times New Roman" w:eastAsia="仿宋" w:cs="Times New Roman"/>
        </w:rPr>
        <w:t>折算为生猪存栏量，折算系数为：30只蛋鸡=1头猪，60只肉鸡=1头猪，1头奶牛=10头猪，1头肉牛=5头猪。</w:t>
      </w:r>
    </w:p>
    <w:p>
      <w:pPr>
        <w:autoSpaceDE w:val="0"/>
        <w:spacing w:line="360" w:lineRule="auto"/>
        <w:ind w:firstLine="640" w:firstLineChars="200"/>
        <w:rPr>
          <w:rFonts w:hint="default" w:ascii="Times New Roman" w:hAnsi="Times New Roman" w:eastAsia="仿宋" w:cs="Times New Roman"/>
        </w:rPr>
      </w:pPr>
      <w:r>
        <w:rPr>
          <w:rFonts w:hint="default" w:ascii="Times New Roman" w:hAnsi="Times New Roman" w:eastAsia="仿宋" w:cs="Times New Roman"/>
        </w:rPr>
        <w:t>畜禽散养户：指养殖规模低于养殖专业户标准的养殖户。</w:t>
      </w:r>
    </w:p>
    <w:p>
      <w:pPr>
        <w:spacing w:line="480" w:lineRule="auto"/>
        <w:ind w:firstLine="640" w:firstLineChars="200"/>
        <w:rPr>
          <w:rFonts w:hint="default" w:ascii="Times New Roman" w:hAnsi="Times New Roman" w:eastAsia="仿宋" w:cs="Times New Roman"/>
          <w:b/>
        </w:rPr>
      </w:pPr>
      <w:r>
        <w:rPr>
          <w:rFonts w:hint="default" w:ascii="Times New Roman" w:hAnsi="Times New Roman" w:eastAsia="仿宋" w:cs="Times New Roman"/>
          <w:b/>
        </w:rPr>
        <w:t xml:space="preserve">2.6.3  </w:t>
      </w:r>
      <w:r>
        <w:rPr>
          <w:rFonts w:hint="default" w:ascii="Times New Roman" w:hAnsi="Times New Roman" w:eastAsia="仿宋" w:cs="Times New Roman"/>
          <w:b/>
          <w:lang w:val="en-US" w:eastAsia="zh-CN"/>
        </w:rPr>
        <w:t>城市和</w:t>
      </w:r>
      <w:r>
        <w:rPr>
          <w:rFonts w:hint="default" w:ascii="Times New Roman" w:hAnsi="Times New Roman" w:eastAsia="仿宋" w:cs="Times New Roman"/>
          <w:b/>
        </w:rPr>
        <w:t>城镇居民区</w:t>
      </w:r>
    </w:p>
    <w:p>
      <w:pPr>
        <w:autoSpaceDE w:val="0"/>
        <w:spacing w:line="360" w:lineRule="auto"/>
        <w:ind w:firstLine="640" w:firstLineChars="200"/>
        <w:rPr>
          <w:rFonts w:hint="default" w:ascii="Times New Roman" w:hAnsi="Times New Roman" w:eastAsia="仿宋" w:cs="Times New Roman"/>
          <w:lang w:eastAsia="zh-CN"/>
        </w:rPr>
      </w:pPr>
      <w:r>
        <w:rPr>
          <w:rFonts w:hint="default" w:ascii="Times New Roman" w:hAnsi="Times New Roman" w:eastAsia="仿宋" w:cs="Times New Roman"/>
        </w:rPr>
        <w:t>包括文教科研区、医疗区、商业区、</w:t>
      </w:r>
      <w:r>
        <w:rPr>
          <w:rFonts w:hint="default" w:ascii="Times New Roman" w:hAnsi="Times New Roman" w:eastAsia="仿宋" w:cs="Times New Roman"/>
          <w:lang w:val="en-US" w:eastAsia="zh-CN"/>
        </w:rPr>
        <w:t>居住</w:t>
      </w:r>
      <w:r>
        <w:rPr>
          <w:rFonts w:hint="default" w:ascii="Times New Roman" w:hAnsi="Times New Roman" w:eastAsia="仿宋" w:cs="Times New Roman"/>
        </w:rPr>
        <w:t>区、游览区等人口集中地区</w:t>
      </w:r>
      <w:r>
        <w:rPr>
          <w:rFonts w:hint="default" w:ascii="Times New Roman" w:hAnsi="Times New Roman" w:eastAsia="仿宋" w:cs="Times New Roman"/>
          <w:lang w:eastAsia="zh-CN"/>
        </w:rPr>
        <w:t>。</w:t>
      </w:r>
    </w:p>
    <w:p>
      <w:pPr>
        <w:spacing w:line="480" w:lineRule="auto"/>
        <w:ind w:firstLine="640" w:firstLineChars="200"/>
        <w:rPr>
          <w:rFonts w:hint="default" w:ascii="Times New Roman" w:hAnsi="Times New Roman" w:eastAsia="仿宋" w:cs="Times New Roman"/>
          <w:b/>
        </w:rPr>
      </w:pPr>
      <w:r>
        <w:rPr>
          <w:rFonts w:hint="default" w:ascii="Times New Roman" w:hAnsi="Times New Roman" w:eastAsia="仿宋" w:cs="Times New Roman"/>
          <w:b/>
        </w:rPr>
        <w:t>2.6.4 饮用水水源保护区</w:t>
      </w:r>
    </w:p>
    <w:p>
      <w:pPr>
        <w:autoSpaceDE w:val="0"/>
        <w:spacing w:line="360" w:lineRule="auto"/>
        <w:ind w:firstLine="640" w:firstLineChars="200"/>
        <w:rPr>
          <w:rFonts w:hint="default" w:ascii="Times New Roman" w:hAnsi="Times New Roman" w:eastAsia="仿宋" w:cs="Times New Roman"/>
        </w:rPr>
      </w:pPr>
      <w:r>
        <w:rPr>
          <w:rFonts w:hint="default" w:ascii="Times New Roman" w:hAnsi="Times New Roman" w:eastAsia="仿宋" w:cs="Times New Roman"/>
        </w:rPr>
        <w:t>指国家为防治饮用水水源地污染，保证水源地环境质量而划定，并要求加以特殊保护的一定面积的水域和陆域。</w:t>
      </w:r>
    </w:p>
    <w:p>
      <w:pPr>
        <w:spacing w:line="480" w:lineRule="auto"/>
        <w:ind w:firstLine="640" w:firstLineChars="200"/>
        <w:rPr>
          <w:rFonts w:hint="default" w:ascii="Times New Roman" w:hAnsi="Times New Roman" w:eastAsia="仿宋" w:cs="Times New Roman"/>
          <w:b/>
        </w:rPr>
      </w:pPr>
    </w:p>
    <w:p>
      <w:pPr>
        <w:spacing w:line="480" w:lineRule="auto"/>
        <w:ind w:firstLine="640" w:firstLineChars="200"/>
        <w:rPr>
          <w:rFonts w:hint="default" w:ascii="Times New Roman" w:hAnsi="Times New Roman" w:eastAsia="仿宋" w:cs="Times New Roman"/>
          <w:b/>
        </w:rPr>
      </w:pPr>
      <w:r>
        <w:rPr>
          <w:rFonts w:hint="default" w:ascii="Times New Roman" w:hAnsi="Times New Roman" w:eastAsia="仿宋" w:cs="Times New Roman"/>
          <w:b/>
        </w:rPr>
        <w:t>2.6.5 风景名胜区</w:t>
      </w:r>
    </w:p>
    <w:p>
      <w:pPr>
        <w:autoSpaceDE w:val="0"/>
        <w:spacing w:line="360" w:lineRule="auto"/>
        <w:ind w:firstLine="640" w:firstLineChars="200"/>
        <w:rPr>
          <w:rFonts w:hint="default" w:ascii="Times New Roman" w:hAnsi="Times New Roman" w:eastAsia="仿宋" w:cs="Times New Roman"/>
        </w:rPr>
      </w:pPr>
      <w:r>
        <w:rPr>
          <w:rFonts w:hint="default" w:ascii="Times New Roman" w:hAnsi="Times New Roman" w:eastAsia="仿宋" w:cs="Times New Roman"/>
        </w:rPr>
        <w:t>以国务院及省级人民政府批准的名单为主。风景名胜区是指具有观赏、文化或者科学价值，自然景观、人文景观比较集中，环境优美，可供人们游览或者进行科学、文化活动的区域。风景名胜包括具有观赏、文化或科学价值的山河、湖海、地貌、森林、动植物、化石、特殊地质、天文气象等自然景物和文物古迹，革命纪念地、历史遗址、园林、建筑、工程设施等人文景物和它们所处的环境以及风土人情等。风景名胜资源集中、自然环境优美、具有一定规模和游览条件，经省级以上人民政府审定命名、划定范围，供人们游览、观赏、休息和进行科学文化活动的地域。</w:t>
      </w:r>
    </w:p>
    <w:p>
      <w:pPr>
        <w:spacing w:line="480" w:lineRule="auto"/>
        <w:ind w:firstLine="640" w:firstLineChars="200"/>
        <w:rPr>
          <w:rFonts w:hint="default" w:ascii="Times New Roman" w:hAnsi="Times New Roman" w:eastAsia="仿宋" w:cs="Times New Roman"/>
          <w:b/>
        </w:rPr>
      </w:pPr>
      <w:r>
        <w:rPr>
          <w:rFonts w:hint="default" w:ascii="Times New Roman" w:hAnsi="Times New Roman" w:eastAsia="仿宋" w:cs="Times New Roman"/>
          <w:b/>
        </w:rPr>
        <w:t>2.6.6 自然保护区</w:t>
      </w:r>
    </w:p>
    <w:p>
      <w:pPr>
        <w:autoSpaceDE w:val="0"/>
        <w:spacing w:line="360" w:lineRule="auto"/>
        <w:ind w:firstLine="640" w:firstLineChars="200"/>
        <w:rPr>
          <w:rFonts w:hint="default" w:ascii="Times New Roman" w:hAnsi="Times New Roman" w:eastAsia="仿宋" w:cs="Times New Roman"/>
        </w:rPr>
      </w:pPr>
      <w:r>
        <w:rPr>
          <w:rFonts w:hint="default" w:ascii="Times New Roman" w:hAnsi="Times New Roman" w:eastAsia="仿宋" w:cs="Times New Roman"/>
        </w:rPr>
        <w:t>包括国家级和地方级自然保护区的核心区</w:t>
      </w:r>
      <w:r>
        <w:rPr>
          <w:rFonts w:hint="default" w:ascii="Times New Roman" w:hAnsi="Times New Roman" w:cs="Times New Roman"/>
        </w:rPr>
        <w:t>和缓冲区</w:t>
      </w:r>
      <w:r>
        <w:rPr>
          <w:rFonts w:hint="default" w:ascii="Times New Roman" w:hAnsi="Times New Roman" w:eastAsia="仿宋" w:cs="Times New Roman"/>
        </w:rPr>
        <w:t>。自然保护区的定义分为广义和狭义两种。广义的自然保护区，是指受国家法律特殊保护的各种自然区域的总称，不仅包括自然保护区本身，而且包括国家公园、风景名胜区、自然遗迹地等各种保护地区。狭义的自然保护区，是指以保护特殊生态系统进行科学研究为主要目的而划定的自然保护区，即严格意义的自然保护区。</w:t>
      </w:r>
    </w:p>
    <w:p>
      <w:pPr>
        <w:widowControl/>
        <w:autoSpaceDE w:val="0"/>
        <w:adjustRightInd w:val="0"/>
        <w:snapToGrid w:val="0"/>
        <w:spacing w:line="360" w:lineRule="auto"/>
        <w:ind w:firstLine="570"/>
        <w:rPr>
          <w:rFonts w:hint="default" w:ascii="Times New Roman" w:hAnsi="Times New Roman" w:eastAsia="仿宋" w:cs="Times New Roman"/>
          <w:b/>
        </w:rPr>
      </w:pPr>
    </w:p>
    <w:p>
      <w:pPr>
        <w:widowControl/>
        <w:autoSpaceDE w:val="0"/>
        <w:adjustRightInd w:val="0"/>
        <w:snapToGrid w:val="0"/>
        <w:spacing w:line="360" w:lineRule="auto"/>
        <w:ind w:firstLine="570"/>
        <w:rPr>
          <w:rFonts w:hint="default" w:ascii="Times New Roman" w:hAnsi="Times New Roman" w:eastAsia="仿宋" w:cs="Times New Roman"/>
          <w:b/>
        </w:rPr>
      </w:pPr>
    </w:p>
    <w:p>
      <w:pPr>
        <w:widowControl/>
        <w:autoSpaceDE w:val="0"/>
        <w:adjustRightInd w:val="0"/>
        <w:snapToGrid w:val="0"/>
        <w:spacing w:line="360" w:lineRule="auto"/>
        <w:ind w:firstLine="570"/>
        <w:rPr>
          <w:rFonts w:hint="default" w:ascii="Times New Roman" w:hAnsi="Times New Roman" w:eastAsia="仿宋" w:cs="Times New Roman"/>
          <w:b/>
        </w:rPr>
      </w:pPr>
      <w:r>
        <w:rPr>
          <w:rFonts w:hint="default" w:ascii="Times New Roman" w:hAnsi="Times New Roman" w:eastAsia="仿宋" w:cs="Times New Roman"/>
          <w:b/>
        </w:rPr>
        <w:t>2.7划定类型</w:t>
      </w:r>
    </w:p>
    <w:p>
      <w:pPr>
        <w:autoSpaceDE w:val="0"/>
        <w:spacing w:line="360" w:lineRule="auto"/>
        <w:ind w:firstLine="640" w:firstLineChars="200"/>
        <w:rPr>
          <w:rFonts w:hint="default" w:ascii="Times New Roman" w:hAnsi="Times New Roman" w:eastAsia="仿宋" w:cs="Times New Roman"/>
        </w:rPr>
      </w:pPr>
      <w:r>
        <w:rPr>
          <w:rFonts w:hint="default" w:ascii="Times New Roman" w:hAnsi="Times New Roman" w:eastAsia="仿宋" w:cs="Times New Roman"/>
        </w:rPr>
        <w:t>福鼎全域划分为禁养区、可养区。</w:t>
      </w:r>
    </w:p>
    <w:p>
      <w:pPr>
        <w:autoSpaceDE w:val="0"/>
        <w:spacing w:line="360" w:lineRule="auto"/>
        <w:ind w:firstLine="640" w:firstLineChars="200"/>
        <w:rPr>
          <w:rFonts w:hint="default" w:ascii="Times New Roman" w:hAnsi="Times New Roman" w:eastAsia="仿宋" w:cs="Times New Roman"/>
        </w:rPr>
      </w:pPr>
      <w:r>
        <w:rPr>
          <w:rFonts w:hint="default" w:ascii="Times New Roman" w:hAnsi="Times New Roman" w:eastAsia="仿宋" w:cs="Times New Roman"/>
        </w:rPr>
        <w:t>（1）禁养区。指县级以上地方人民政府依法划定的禁止建设养殖场或禁止建设有污染物排放的养殖场的区域。</w:t>
      </w:r>
    </w:p>
    <w:p>
      <w:pPr>
        <w:spacing w:line="540" w:lineRule="exact"/>
        <w:ind w:firstLine="640" w:firstLineChars="200"/>
        <w:rPr>
          <w:rFonts w:hint="default" w:ascii="Times New Roman" w:hAnsi="Times New Roman" w:cs="Times New Roman"/>
          <w:color w:val="333333"/>
          <w:shd w:val="clear" w:color="auto" w:fill="FFFFFF"/>
        </w:rPr>
      </w:pPr>
      <w:r>
        <w:rPr>
          <w:rFonts w:hint="default" w:ascii="Times New Roman" w:hAnsi="Times New Roman" w:eastAsia="仿宋" w:cs="Times New Roman"/>
        </w:rPr>
        <w:t>（2）可养区。可养区是指辖区范围内除禁养区以外，</w:t>
      </w:r>
      <w:r>
        <w:rPr>
          <w:rFonts w:hint="default" w:ascii="Times New Roman" w:hAnsi="Times New Roman" w:cs="Times New Roman"/>
          <w:color w:val="333333"/>
          <w:shd w:val="clear" w:color="auto" w:fill="FFFFFF"/>
        </w:rPr>
        <w:t>同时符合生态红线保护、主题功能区规划、生态功能区规划、土地利用总体规划的区域。</w:t>
      </w:r>
    </w:p>
    <w:p>
      <w:pPr>
        <w:autoSpaceDE w:val="0"/>
        <w:spacing w:line="360" w:lineRule="auto"/>
        <w:ind w:firstLine="640" w:firstLineChars="200"/>
        <w:rPr>
          <w:rFonts w:hint="default" w:ascii="Times New Roman" w:hAnsi="Times New Roman" w:eastAsia="仿宋" w:cs="Times New Roman"/>
        </w:rPr>
      </w:pPr>
      <w:r>
        <w:rPr>
          <w:rFonts w:hint="default" w:ascii="Times New Roman" w:hAnsi="Times New Roman" w:eastAsia="仿宋" w:cs="Times New Roman"/>
        </w:rPr>
        <w:t>畜禽可养区内按照适度规模、种植业与养殖业结合的原则，严格按规划及相关部门按规范审批，达到发展畜禽养殖，全</w:t>
      </w:r>
      <w:r>
        <w:rPr>
          <w:rFonts w:hint="default" w:ascii="Times New Roman" w:hAnsi="Times New Roman" w:eastAsia="仿宋" w:cs="Times New Roman"/>
          <w:color w:val="auto"/>
        </w:rPr>
        <w:t>面实</w:t>
      </w:r>
      <w:r>
        <w:rPr>
          <w:rFonts w:hint="eastAsia" w:eastAsia="仿宋" w:cs="Times New Roman"/>
          <w:color w:val="auto"/>
          <w:lang w:val="en-US" w:eastAsia="zh-CN"/>
        </w:rPr>
        <w:t>现</w:t>
      </w:r>
      <w:r>
        <w:rPr>
          <w:rFonts w:hint="default" w:ascii="Times New Roman" w:hAnsi="Times New Roman" w:eastAsia="仿宋" w:cs="Times New Roman"/>
          <w:color w:val="auto"/>
        </w:rPr>
        <w:t>畜</w:t>
      </w:r>
      <w:r>
        <w:rPr>
          <w:rFonts w:hint="default" w:ascii="Times New Roman" w:hAnsi="Times New Roman" w:eastAsia="仿宋" w:cs="Times New Roman"/>
        </w:rPr>
        <w:t>禽养殖废弃物资源化利用目标。</w:t>
      </w:r>
    </w:p>
    <w:p>
      <w:pPr>
        <w:pStyle w:val="2"/>
        <w:spacing w:before="0" w:after="0" w:line="480" w:lineRule="auto"/>
        <w:rPr>
          <w:rFonts w:hint="default" w:ascii="Times New Roman" w:hAnsi="Times New Roman" w:eastAsia="黑体" w:cs="Times New Roman"/>
          <w:sz w:val="32"/>
          <w:szCs w:val="32"/>
        </w:rPr>
      </w:pPr>
      <w:bookmarkStart w:id="11" w:name="_Toc483310160"/>
      <w:r>
        <w:rPr>
          <w:rFonts w:hint="default" w:ascii="Times New Roman" w:hAnsi="Times New Roman" w:eastAsia="黑体" w:cs="Times New Roman"/>
          <w:sz w:val="32"/>
          <w:szCs w:val="32"/>
        </w:rPr>
        <w:t>3．基本要求</w:t>
      </w:r>
      <w:bookmarkEnd w:id="11"/>
    </w:p>
    <w:p>
      <w:pPr>
        <w:autoSpaceDE w:val="0"/>
        <w:spacing w:line="360" w:lineRule="auto"/>
        <w:ind w:firstLine="640" w:firstLineChars="200"/>
        <w:rPr>
          <w:rFonts w:hint="default" w:ascii="Times New Roman" w:hAnsi="Times New Roman" w:eastAsia="仿宋" w:cs="Times New Roman"/>
        </w:rPr>
      </w:pPr>
      <w:r>
        <w:rPr>
          <w:rFonts w:hint="default" w:ascii="Times New Roman" w:hAnsi="Times New Roman" w:eastAsia="仿宋" w:cs="Times New Roman"/>
        </w:rPr>
        <w:t>以优化畜禽养殖产业布局、控制农业面源污染、保障生态环境安全为目的，以依法合规、以人为本、统筹兼顾、科学可行为基本原则，根据《全国主体功能区划》《全国生态功能区划(修编版)》，综合考虑各区域主体功能定位及生态功能重要性，以饮用水水源保护区、自然保护区的核心区和缓冲区、风景名胜区、城镇居民区及文化教育科学研究区等区域为重点，兼顾江河源头区、重要河流岸带、重要湖库周边等对水环境影响较大的区域，科学合理划定禁养区范围，切实加强环境监管，促进环境保护和畜牧业协调发展。</w:t>
      </w:r>
    </w:p>
    <w:p>
      <w:pPr>
        <w:pStyle w:val="2"/>
        <w:spacing w:before="0" w:after="0" w:line="480" w:lineRule="auto"/>
        <w:rPr>
          <w:rFonts w:hint="default" w:ascii="Times New Roman" w:hAnsi="Times New Roman" w:eastAsia="黑体" w:cs="Times New Roman"/>
          <w:sz w:val="32"/>
          <w:szCs w:val="32"/>
        </w:rPr>
      </w:pPr>
      <w:bookmarkStart w:id="12" w:name="_Toc483310161"/>
      <w:r>
        <w:rPr>
          <w:rFonts w:hint="default" w:ascii="Times New Roman" w:hAnsi="Times New Roman" w:eastAsia="黑体" w:cs="Times New Roman"/>
          <w:sz w:val="32"/>
          <w:szCs w:val="32"/>
        </w:rPr>
        <w:t>4．划定范围</w:t>
      </w:r>
      <w:bookmarkEnd w:id="12"/>
    </w:p>
    <w:p>
      <w:pPr>
        <w:pStyle w:val="3"/>
        <w:spacing w:before="0" w:beforeAutospacing="0" w:after="0" w:afterAutospacing="0" w:line="360" w:lineRule="auto"/>
        <w:ind w:firstLine="640" w:firstLineChars="200"/>
        <w:rPr>
          <w:rFonts w:hint="default" w:ascii="Times New Roman" w:hAnsi="Times New Roman" w:eastAsia="楷体" w:cs="Times New Roman"/>
          <w:sz w:val="32"/>
          <w:szCs w:val="32"/>
        </w:rPr>
      </w:pPr>
      <w:bookmarkStart w:id="13" w:name="_Toc483310162"/>
      <w:r>
        <w:rPr>
          <w:rFonts w:hint="default" w:ascii="Times New Roman" w:hAnsi="Times New Roman" w:eastAsia="楷体" w:cs="Times New Roman"/>
          <w:sz w:val="32"/>
          <w:szCs w:val="32"/>
        </w:rPr>
        <w:t>4.1饮用水水源保护区</w:t>
      </w:r>
      <w:bookmarkEnd w:id="13"/>
    </w:p>
    <w:p>
      <w:pPr>
        <w:autoSpaceDE w:val="0"/>
        <w:spacing w:line="360" w:lineRule="auto"/>
        <w:ind w:firstLine="640" w:firstLineChars="200"/>
        <w:rPr>
          <w:rFonts w:hint="default" w:ascii="Times New Roman" w:hAnsi="Times New Roman" w:eastAsia="仿宋" w:cs="Times New Roman"/>
        </w:rPr>
      </w:pPr>
      <w:r>
        <w:rPr>
          <w:rFonts w:hint="default" w:ascii="Times New Roman" w:hAnsi="Times New Roman" w:eastAsia="仿宋" w:cs="Times New Roman"/>
        </w:rPr>
        <w:t>包括饮用水水源一级保护区和二级保护区的陆域范围。已经完成饮用水水源保护区划分的，按照现有陆域边界范围执行；未完成饮用水水源保护区划分的，参照《饮用水水源保护区划分技术规范》(HJ/T 338-2007)中各类型饮用水水源保护区划分方法确定。</w:t>
      </w:r>
    </w:p>
    <w:p>
      <w:pPr>
        <w:autoSpaceDE w:val="0"/>
        <w:spacing w:line="360" w:lineRule="auto"/>
        <w:ind w:firstLine="640" w:firstLineChars="200"/>
        <w:rPr>
          <w:rFonts w:hint="default" w:ascii="Times New Roman" w:hAnsi="Times New Roman" w:eastAsia="仿宋" w:cs="Times New Roman"/>
        </w:rPr>
      </w:pPr>
      <w:r>
        <w:rPr>
          <w:rFonts w:hint="default" w:ascii="Times New Roman" w:hAnsi="Times New Roman" w:eastAsia="仿宋" w:cs="Times New Roman"/>
        </w:rPr>
        <w:t>其中，饮水水源保护一级保护区内禁止建设养殖场。饮用水水源二级保护区禁止建设有污染物排放的养殖场(注：畜禽粪便、养殖废水、沼渣、沼液等经过无害化处理用作肥料还田，符合法律法规要求以及国家和地方相关标准不造成环境污染的，不属于排放污染物)。</w:t>
      </w:r>
    </w:p>
    <w:p>
      <w:pPr>
        <w:pStyle w:val="3"/>
        <w:spacing w:before="0" w:beforeAutospacing="0" w:after="0" w:afterAutospacing="0" w:line="360" w:lineRule="auto"/>
        <w:ind w:firstLine="640" w:firstLineChars="200"/>
        <w:rPr>
          <w:rFonts w:hint="default" w:ascii="Times New Roman" w:hAnsi="Times New Roman" w:eastAsia="楷体" w:cs="Times New Roman"/>
          <w:sz w:val="32"/>
          <w:szCs w:val="32"/>
        </w:rPr>
      </w:pPr>
      <w:bookmarkStart w:id="14" w:name="_Toc483310163"/>
      <w:r>
        <w:rPr>
          <w:rFonts w:hint="default" w:ascii="Times New Roman" w:hAnsi="Times New Roman" w:eastAsia="楷体" w:cs="Times New Roman"/>
          <w:sz w:val="32"/>
          <w:szCs w:val="32"/>
        </w:rPr>
        <w:t>4.2自然保护区</w:t>
      </w:r>
      <w:bookmarkEnd w:id="14"/>
    </w:p>
    <w:p>
      <w:pPr>
        <w:autoSpaceDE w:val="0"/>
        <w:spacing w:line="360" w:lineRule="auto"/>
        <w:ind w:firstLine="640" w:firstLineChars="200"/>
        <w:rPr>
          <w:rFonts w:hint="default" w:ascii="Times New Roman" w:hAnsi="Times New Roman" w:eastAsia="仿宋" w:cs="Times New Roman"/>
        </w:rPr>
      </w:pPr>
      <w:r>
        <w:rPr>
          <w:rFonts w:hint="default" w:ascii="Times New Roman" w:hAnsi="Times New Roman" w:eastAsia="仿宋" w:cs="Times New Roman"/>
        </w:rPr>
        <w:t>包括国家级和地方级自然保护区的核心区和缓冲区，按照各级人民政府公布的自然保护区范围执行。</w:t>
      </w:r>
    </w:p>
    <w:p>
      <w:pPr>
        <w:autoSpaceDE w:val="0"/>
        <w:spacing w:line="360" w:lineRule="auto"/>
        <w:ind w:firstLine="640" w:firstLineChars="200"/>
        <w:rPr>
          <w:rFonts w:hint="default" w:ascii="Times New Roman" w:hAnsi="Times New Roman" w:eastAsia="仿宋" w:cs="Times New Roman"/>
        </w:rPr>
      </w:pPr>
      <w:r>
        <w:rPr>
          <w:rFonts w:hint="default" w:ascii="Times New Roman" w:hAnsi="Times New Roman" w:eastAsia="仿宋" w:cs="Times New Roman"/>
        </w:rPr>
        <w:t>自然</w:t>
      </w:r>
      <w:bookmarkStart w:id="15" w:name="OLE_LINK2"/>
      <w:bookmarkStart w:id="16" w:name="OLE_LINK1"/>
      <w:r>
        <w:rPr>
          <w:rFonts w:hint="default" w:ascii="Times New Roman" w:hAnsi="Times New Roman" w:eastAsia="仿宋" w:cs="Times New Roman"/>
        </w:rPr>
        <w:t>保护区核心区和缓冲区范围</w:t>
      </w:r>
      <w:bookmarkEnd w:id="15"/>
      <w:bookmarkEnd w:id="16"/>
      <w:r>
        <w:rPr>
          <w:rFonts w:hint="default" w:ascii="Times New Roman" w:hAnsi="Times New Roman" w:eastAsia="仿宋" w:cs="Times New Roman"/>
        </w:rPr>
        <w:t>内，禁止建设养殖场</w:t>
      </w:r>
      <w:r>
        <w:rPr>
          <w:rFonts w:hint="eastAsia" w:eastAsia="仿宋" w:cs="Times New Roman"/>
          <w:color w:val="auto"/>
          <w:lang w:eastAsia="zh-CN"/>
        </w:rPr>
        <w:t>（</w:t>
      </w:r>
      <w:r>
        <w:rPr>
          <w:rFonts w:hint="eastAsia" w:eastAsia="仿宋" w:cs="Times New Roman"/>
          <w:color w:val="auto"/>
          <w:lang w:val="en-US" w:eastAsia="zh-CN"/>
        </w:rPr>
        <w:t>小区</w:t>
      </w:r>
      <w:r>
        <w:rPr>
          <w:rFonts w:hint="eastAsia" w:eastAsia="仿宋" w:cs="Times New Roman"/>
          <w:color w:val="auto"/>
          <w:lang w:eastAsia="zh-CN"/>
        </w:rPr>
        <w:t>）</w:t>
      </w:r>
      <w:r>
        <w:rPr>
          <w:rFonts w:hint="default" w:ascii="Times New Roman" w:hAnsi="Times New Roman" w:eastAsia="仿宋" w:cs="Times New Roman"/>
        </w:rPr>
        <w:t>。</w:t>
      </w:r>
    </w:p>
    <w:p>
      <w:pPr>
        <w:autoSpaceDE w:val="0"/>
        <w:spacing w:line="360" w:lineRule="auto"/>
        <w:ind w:firstLine="640" w:firstLineChars="200"/>
        <w:rPr>
          <w:rFonts w:hint="default" w:ascii="Times New Roman" w:hAnsi="Times New Roman" w:eastAsia="仿宋" w:cs="Times New Roman"/>
          <w:color w:val="auto"/>
        </w:rPr>
      </w:pPr>
      <w:r>
        <w:rPr>
          <w:rFonts w:hint="default" w:ascii="Times New Roman" w:hAnsi="Times New Roman" w:eastAsia="仿宋" w:cs="Times New Roman"/>
          <w:color w:val="auto"/>
        </w:rPr>
        <w:t>禁养区划定范围是保护区核心区和缓冲区边界</w:t>
      </w:r>
      <w:r>
        <w:rPr>
          <w:rFonts w:hint="eastAsia" w:eastAsia="仿宋" w:cs="Times New Roman"/>
          <w:color w:val="auto"/>
          <w:lang w:val="en-US" w:eastAsia="zh-CN"/>
        </w:rPr>
        <w:t>范围内</w:t>
      </w:r>
      <w:r>
        <w:rPr>
          <w:rFonts w:hint="default" w:ascii="Times New Roman" w:hAnsi="Times New Roman" w:eastAsia="仿宋" w:cs="Times New Roman"/>
          <w:color w:val="auto"/>
        </w:rPr>
        <w:t>。</w:t>
      </w:r>
    </w:p>
    <w:p>
      <w:pPr>
        <w:pStyle w:val="3"/>
        <w:spacing w:before="0" w:beforeAutospacing="0" w:after="0" w:afterAutospacing="0" w:line="360" w:lineRule="auto"/>
        <w:ind w:firstLine="640" w:firstLineChars="200"/>
        <w:rPr>
          <w:rFonts w:hint="default" w:ascii="Times New Roman" w:hAnsi="Times New Roman" w:eastAsia="楷体" w:cs="Times New Roman"/>
          <w:sz w:val="32"/>
          <w:szCs w:val="32"/>
        </w:rPr>
      </w:pPr>
      <w:bookmarkStart w:id="17" w:name="_Toc483310164"/>
      <w:r>
        <w:rPr>
          <w:rFonts w:hint="default" w:ascii="Times New Roman" w:hAnsi="Times New Roman" w:eastAsia="楷体" w:cs="Times New Roman"/>
          <w:sz w:val="32"/>
          <w:szCs w:val="32"/>
        </w:rPr>
        <w:t>4.3风景名胜区</w:t>
      </w:r>
      <w:bookmarkEnd w:id="17"/>
    </w:p>
    <w:p>
      <w:pPr>
        <w:autoSpaceDE w:val="0"/>
        <w:spacing w:line="360" w:lineRule="auto"/>
        <w:ind w:firstLine="640" w:firstLineChars="200"/>
        <w:rPr>
          <w:rFonts w:hint="default" w:ascii="Times New Roman" w:hAnsi="Times New Roman" w:eastAsia="仿宋" w:cs="Times New Roman"/>
        </w:rPr>
      </w:pPr>
      <w:r>
        <w:rPr>
          <w:rFonts w:hint="default" w:ascii="Times New Roman" w:hAnsi="Times New Roman" w:eastAsia="仿宋" w:cs="Times New Roman"/>
        </w:rPr>
        <w:t>包括国家级和省级风景名胜区，以国务院及省级人民政府批准公布的名单为准，范围按照其规划确定的范围执行。</w:t>
      </w:r>
    </w:p>
    <w:p>
      <w:pPr>
        <w:autoSpaceDE w:val="0"/>
        <w:spacing w:line="360" w:lineRule="auto"/>
        <w:ind w:firstLine="640" w:firstLineChars="200"/>
        <w:rPr>
          <w:rFonts w:hint="default" w:ascii="Times New Roman" w:hAnsi="Times New Roman" w:eastAsia="仿宋" w:cs="Times New Roman"/>
        </w:rPr>
      </w:pPr>
      <w:r>
        <w:rPr>
          <w:rFonts w:hint="default" w:ascii="Times New Roman" w:hAnsi="Times New Roman" w:eastAsia="仿宋" w:cs="Times New Roman"/>
          <w:color w:val="auto"/>
        </w:rPr>
        <w:t>其中，风景名胜区的核心景区禁止建设养殖场</w:t>
      </w:r>
      <w:r>
        <w:rPr>
          <w:rFonts w:hint="eastAsia" w:eastAsia="仿宋" w:cs="Times New Roman"/>
          <w:color w:val="auto"/>
          <w:lang w:eastAsia="zh-CN"/>
        </w:rPr>
        <w:t>（</w:t>
      </w:r>
      <w:r>
        <w:rPr>
          <w:rFonts w:hint="eastAsia" w:eastAsia="仿宋" w:cs="Times New Roman"/>
          <w:color w:val="auto"/>
          <w:lang w:val="en-US" w:eastAsia="zh-CN"/>
        </w:rPr>
        <w:t>小区</w:t>
      </w:r>
      <w:r>
        <w:rPr>
          <w:rFonts w:hint="eastAsia" w:eastAsia="仿宋" w:cs="Times New Roman"/>
          <w:color w:val="auto"/>
          <w:lang w:eastAsia="zh-CN"/>
        </w:rPr>
        <w:t>）</w:t>
      </w:r>
      <w:r>
        <w:rPr>
          <w:rFonts w:hint="default" w:ascii="Times New Roman" w:hAnsi="Times New Roman" w:eastAsia="仿宋" w:cs="Times New Roman"/>
          <w:color w:val="auto"/>
        </w:rPr>
        <w:t>;</w:t>
      </w:r>
      <w:r>
        <w:rPr>
          <w:rFonts w:hint="default" w:ascii="Times New Roman" w:hAnsi="Times New Roman" w:eastAsia="仿宋" w:cs="Times New Roman"/>
        </w:rPr>
        <w:t>其他区域禁止建设有污染物排放的养殖场</w:t>
      </w:r>
      <w:r>
        <w:rPr>
          <w:rFonts w:hint="eastAsia" w:eastAsia="仿宋" w:cs="Times New Roman"/>
          <w:color w:val="auto"/>
          <w:lang w:eastAsia="zh-CN"/>
        </w:rPr>
        <w:t>（</w:t>
      </w:r>
      <w:r>
        <w:rPr>
          <w:rFonts w:hint="eastAsia" w:eastAsia="仿宋" w:cs="Times New Roman"/>
          <w:color w:val="auto"/>
          <w:lang w:val="en-US" w:eastAsia="zh-CN"/>
        </w:rPr>
        <w:t>小区</w:t>
      </w:r>
      <w:r>
        <w:rPr>
          <w:rFonts w:hint="eastAsia" w:eastAsia="仿宋" w:cs="Times New Roman"/>
          <w:color w:val="auto"/>
          <w:lang w:eastAsia="zh-CN"/>
        </w:rPr>
        <w:t>）</w:t>
      </w:r>
      <w:r>
        <w:rPr>
          <w:rFonts w:hint="default" w:ascii="Times New Roman" w:hAnsi="Times New Roman" w:eastAsia="仿宋" w:cs="Times New Roman"/>
        </w:rPr>
        <w:t>。</w:t>
      </w:r>
    </w:p>
    <w:p>
      <w:pPr>
        <w:pStyle w:val="3"/>
        <w:spacing w:before="0" w:beforeAutospacing="0" w:after="0" w:afterAutospacing="0" w:line="360" w:lineRule="auto"/>
        <w:ind w:firstLine="640" w:firstLineChars="200"/>
        <w:rPr>
          <w:rFonts w:hint="default" w:ascii="Times New Roman" w:hAnsi="Times New Roman" w:eastAsia="楷体" w:cs="Times New Roman"/>
          <w:sz w:val="32"/>
          <w:szCs w:val="32"/>
        </w:rPr>
      </w:pPr>
      <w:bookmarkStart w:id="18" w:name="_Toc483310165"/>
      <w:r>
        <w:rPr>
          <w:rFonts w:hint="default" w:ascii="Times New Roman" w:hAnsi="Times New Roman" w:eastAsia="楷体" w:cs="Times New Roman"/>
          <w:sz w:val="32"/>
          <w:szCs w:val="32"/>
        </w:rPr>
        <w:t>4.4城镇居民区</w:t>
      </w:r>
      <w:bookmarkEnd w:id="18"/>
      <w:r>
        <w:rPr>
          <w:rFonts w:hint="default" w:ascii="Times New Roman" w:hAnsi="Times New Roman" w:eastAsia="楷体" w:cs="Times New Roman"/>
          <w:sz w:val="32"/>
          <w:szCs w:val="32"/>
        </w:rPr>
        <w:t>和文化教育科学研究区等人口集中区域</w:t>
      </w:r>
    </w:p>
    <w:p>
      <w:pPr>
        <w:autoSpaceDE w:val="0"/>
        <w:spacing w:line="360" w:lineRule="auto"/>
        <w:ind w:firstLine="640" w:firstLineChars="200"/>
        <w:rPr>
          <w:rFonts w:hint="default" w:ascii="Times New Roman" w:hAnsi="Times New Roman" w:eastAsia="仿宋" w:cs="Times New Roman"/>
          <w:color w:val="C00000"/>
        </w:rPr>
      </w:pPr>
      <w:r>
        <w:rPr>
          <w:rFonts w:hint="default" w:ascii="Times New Roman" w:hAnsi="Times New Roman" w:eastAsia="仿宋" w:cs="Times New Roman"/>
          <w:color w:val="auto"/>
        </w:rPr>
        <w:t>根据城镇现行总体规划、动物防疫条件、卫生防护和</w:t>
      </w:r>
      <w:r>
        <w:rPr>
          <w:rFonts w:hint="default" w:ascii="Times New Roman" w:hAnsi="Times New Roman" w:eastAsia="仿宋" w:cs="Times New Roman"/>
        </w:rPr>
        <w:t>环境保护要求等，因地制宜，兼顾城镇发展，科学设置边界范围。</w:t>
      </w:r>
      <w:r>
        <w:rPr>
          <w:rFonts w:hint="default" w:ascii="Times New Roman" w:hAnsi="Times New Roman" w:eastAsia="仿宋" w:cs="Times New Roman"/>
          <w:color w:val="auto"/>
        </w:rPr>
        <w:t>边界范围内，禁止建设养殖场</w:t>
      </w:r>
      <w:r>
        <w:rPr>
          <w:rFonts w:hint="eastAsia" w:eastAsia="仿宋" w:cs="Times New Roman"/>
          <w:color w:val="auto"/>
          <w:lang w:eastAsia="zh-CN"/>
        </w:rPr>
        <w:t>（</w:t>
      </w:r>
      <w:r>
        <w:rPr>
          <w:rFonts w:hint="default" w:ascii="Times New Roman" w:hAnsi="Times New Roman" w:eastAsia="仿宋" w:cs="Times New Roman"/>
          <w:color w:val="auto"/>
        </w:rPr>
        <w:t>小区</w:t>
      </w:r>
      <w:r>
        <w:rPr>
          <w:rFonts w:hint="eastAsia" w:eastAsia="仿宋" w:cs="Times New Roman"/>
          <w:color w:val="auto"/>
          <w:lang w:eastAsia="zh-CN"/>
        </w:rPr>
        <w:t>）</w:t>
      </w:r>
      <w:r>
        <w:rPr>
          <w:rFonts w:hint="default" w:ascii="Times New Roman" w:hAnsi="Times New Roman" w:eastAsia="仿宋" w:cs="Times New Roman"/>
          <w:color w:val="auto"/>
        </w:rPr>
        <w:t>。</w:t>
      </w:r>
    </w:p>
    <w:p>
      <w:pPr>
        <w:autoSpaceDE w:val="0"/>
        <w:spacing w:line="360" w:lineRule="auto"/>
        <w:ind w:firstLine="640" w:firstLineChars="200"/>
        <w:rPr>
          <w:rFonts w:hint="default" w:ascii="Times New Roman" w:hAnsi="Times New Roman" w:eastAsia="仿宋" w:cs="Times New Roman"/>
        </w:rPr>
      </w:pPr>
      <w:r>
        <w:rPr>
          <w:rFonts w:hint="default" w:ascii="Times New Roman" w:hAnsi="Times New Roman" w:eastAsia="仿宋" w:cs="Times New Roman"/>
        </w:rPr>
        <w:t>福鼎市的城镇居民区为县城规划建成区、辖 3 个街道、10 个镇、3 个乡和 1 个开发区（桐山街道、桐城街道、山前街道、贯岭镇、前岐镇、佳阳乡、沙埕镇、店下镇、太姥山镇、硖门乡、磻溪镇、白琳镇、点头镇、管阳镇、叠石乡、嵛山镇、龙安开发区）建成区规划边界外扩500米以内范围。</w:t>
      </w:r>
    </w:p>
    <w:p>
      <w:pPr>
        <w:pStyle w:val="3"/>
        <w:spacing w:before="0" w:beforeAutospacing="0" w:after="0" w:afterAutospacing="0" w:line="360" w:lineRule="auto"/>
        <w:ind w:firstLine="640" w:firstLineChars="200"/>
        <w:rPr>
          <w:rFonts w:hint="default" w:ascii="Times New Roman" w:hAnsi="Times New Roman" w:eastAsia="楷体" w:cs="Times New Roman"/>
          <w:sz w:val="32"/>
          <w:szCs w:val="32"/>
        </w:rPr>
      </w:pPr>
      <w:bookmarkStart w:id="19" w:name="_Toc483310166"/>
      <w:r>
        <w:rPr>
          <w:rFonts w:hint="default" w:ascii="Times New Roman" w:hAnsi="Times New Roman" w:eastAsia="楷体" w:cs="Times New Roman"/>
          <w:sz w:val="32"/>
          <w:szCs w:val="32"/>
        </w:rPr>
        <w:t>4.5依照法律法规规定应当划定的区域</w:t>
      </w:r>
      <w:bookmarkEnd w:id="19"/>
    </w:p>
    <w:p>
      <w:pPr>
        <w:autoSpaceDE w:val="0"/>
        <w:spacing w:line="360" w:lineRule="auto"/>
        <w:ind w:firstLine="640" w:firstLineChars="200"/>
        <w:rPr>
          <w:rFonts w:hint="default" w:ascii="Times New Roman" w:hAnsi="Times New Roman" w:eastAsia="仿宋" w:cs="Times New Roman"/>
        </w:rPr>
      </w:pPr>
      <w:r>
        <w:rPr>
          <w:rFonts w:hint="default" w:ascii="Times New Roman" w:hAnsi="Times New Roman" w:eastAsia="仿宋" w:cs="Times New Roman"/>
        </w:rPr>
        <w:t>法律法规规定的其他禁止建设养殖场的区域</w:t>
      </w:r>
      <w:r>
        <w:rPr>
          <w:rFonts w:hint="eastAsia" w:eastAsia="仿宋" w:cs="Times New Roman"/>
          <w:lang w:eastAsia="zh-CN"/>
        </w:rPr>
        <w:t>，</w:t>
      </w:r>
      <w:r>
        <w:rPr>
          <w:rFonts w:hint="default" w:ascii="Times New Roman" w:hAnsi="Times New Roman" w:eastAsia="仿宋" w:cs="Times New Roman"/>
        </w:rPr>
        <w:t>如：</w:t>
      </w:r>
    </w:p>
    <w:p>
      <w:pPr>
        <w:pStyle w:val="5"/>
        <w:rPr>
          <w:rFonts w:hint="default" w:ascii="Times New Roman" w:hAnsi="Times New Roman" w:eastAsia="仿宋" w:cs="Times New Roman"/>
          <w:color w:val="auto"/>
        </w:rPr>
      </w:pPr>
      <w:r>
        <w:rPr>
          <w:rFonts w:hint="default" w:ascii="Times New Roman" w:hAnsi="Times New Roman" w:eastAsia="仿宋" w:cs="Times New Roman"/>
        </w:rPr>
        <w:t>依据《福建省农业生态环境保护条例》</w:t>
      </w:r>
      <w:r>
        <w:rPr>
          <w:rFonts w:hint="default" w:ascii="Times New Roman" w:hAnsi="Times New Roman" w:cs="Times New Roman"/>
        </w:rPr>
        <w:t>《福建省畜禽养殖污染防治管理办法实施细则》</w:t>
      </w:r>
      <w:r>
        <w:rPr>
          <w:rFonts w:hint="default" w:ascii="Times New Roman" w:hAnsi="Times New Roman" w:cs="Times New Roman"/>
          <w:lang w:eastAsia="zh-CN"/>
        </w:rPr>
        <w:t>，</w:t>
      </w:r>
      <w:r>
        <w:rPr>
          <w:rFonts w:hint="default" w:ascii="Times New Roman" w:hAnsi="Times New Roman" w:eastAsia="仿宋" w:cs="Times New Roman"/>
          <w:color w:val="auto"/>
        </w:rPr>
        <w:t>禁止在主要水系及周边建设畜禽养殖场</w:t>
      </w:r>
      <w:r>
        <w:rPr>
          <w:rFonts w:hint="eastAsia" w:eastAsia="仿宋" w:cs="Times New Roman"/>
          <w:color w:val="auto"/>
          <w:lang w:eastAsia="zh-CN"/>
        </w:rPr>
        <w:t>（</w:t>
      </w:r>
      <w:r>
        <w:rPr>
          <w:rFonts w:hint="default" w:ascii="Times New Roman" w:hAnsi="Times New Roman" w:eastAsia="仿宋" w:cs="Times New Roman"/>
          <w:color w:val="auto"/>
        </w:rPr>
        <w:t>小区</w:t>
      </w:r>
      <w:r>
        <w:rPr>
          <w:rFonts w:hint="eastAsia" w:eastAsia="仿宋" w:cs="Times New Roman"/>
          <w:color w:val="auto"/>
          <w:lang w:eastAsia="zh-CN"/>
        </w:rPr>
        <w:t>）</w:t>
      </w:r>
      <w:r>
        <w:rPr>
          <w:rFonts w:hint="default" w:ascii="Times New Roman" w:hAnsi="Times New Roman" w:eastAsia="仿宋" w:cs="Times New Roman"/>
          <w:color w:val="auto"/>
        </w:rPr>
        <w:t>。</w:t>
      </w:r>
    </w:p>
    <w:p>
      <w:pPr>
        <w:pStyle w:val="3"/>
        <w:spacing w:before="0" w:beforeAutospacing="0" w:after="0" w:afterAutospacing="0" w:line="360" w:lineRule="auto"/>
        <w:ind w:firstLine="640" w:firstLineChars="200"/>
        <w:rPr>
          <w:rFonts w:hint="default" w:ascii="Times New Roman" w:hAnsi="Times New Roman" w:eastAsia="楷体" w:cs="Times New Roman"/>
          <w:sz w:val="32"/>
          <w:szCs w:val="32"/>
        </w:rPr>
      </w:pPr>
      <w:bookmarkStart w:id="20" w:name="_Toc483310167"/>
      <w:r>
        <w:rPr>
          <w:rFonts w:hint="default" w:ascii="Times New Roman" w:hAnsi="Times New Roman" w:eastAsia="楷体" w:cs="Times New Roman"/>
          <w:sz w:val="32"/>
          <w:szCs w:val="32"/>
        </w:rPr>
        <w:t>4.6划定标准</w:t>
      </w:r>
      <w:bookmarkEnd w:id="20"/>
    </w:p>
    <w:p>
      <w:pPr>
        <w:autoSpaceDE w:val="0"/>
        <w:spacing w:line="360" w:lineRule="auto"/>
        <w:ind w:firstLine="640" w:firstLineChars="200"/>
        <w:rPr>
          <w:rFonts w:hint="default" w:ascii="Times New Roman" w:hAnsi="Times New Roman" w:eastAsia="仿宋" w:cs="Times New Roman"/>
        </w:rPr>
      </w:pPr>
      <w:r>
        <w:rPr>
          <w:rFonts w:hint="default" w:ascii="Times New Roman" w:hAnsi="Times New Roman" w:eastAsia="仿宋" w:cs="Times New Roman"/>
        </w:rPr>
        <w:t>根据《动物防疫条件审查办法》（中华人民共和国农业部 2010年 第7号令）规定，动物饲养场、养殖小区距离</w:t>
      </w:r>
      <w:r>
        <w:rPr>
          <w:rFonts w:hint="default" w:ascii="Times New Roman" w:hAnsi="Times New Roman" w:eastAsia="仿宋" w:cs="Times New Roman"/>
          <w:kern w:val="0"/>
        </w:rPr>
        <w:t>生活饮用水源地、动物屠宰加工场所、动物和动物产品集贸市场500米以上；距离种畜禽场1000米以上；距离动物诊疗场所200米以上；动物饲养场（养殖小区）之间距离不少于500米。距离动物隔离场所、无害化处理场所3000米以上。 距离城镇居民区、文化教育科研等人口集中区域及高速公路、国道、铁路等主要交通干线500米以上，</w:t>
      </w:r>
      <w:r>
        <w:rPr>
          <w:rFonts w:hint="default" w:ascii="Times New Roman" w:hAnsi="Times New Roman" w:eastAsia="仿宋" w:cs="Times New Roman"/>
          <w:color w:val="auto"/>
          <w:kern w:val="0"/>
        </w:rPr>
        <w:t>县</w:t>
      </w:r>
      <w:r>
        <w:rPr>
          <w:rFonts w:hint="default" w:ascii="Times New Roman" w:hAnsi="Times New Roman" w:eastAsia="仿宋" w:cs="Times New Roman"/>
          <w:color w:val="auto"/>
        </w:rPr>
        <w:t>、</w:t>
      </w:r>
      <w:r>
        <w:rPr>
          <w:rFonts w:hint="default" w:ascii="Times New Roman" w:hAnsi="Times New Roman" w:eastAsia="仿宋" w:cs="Times New Roman"/>
          <w:color w:val="auto"/>
          <w:kern w:val="0"/>
        </w:rPr>
        <w:t>乡</w:t>
      </w:r>
      <w:r>
        <w:rPr>
          <w:rFonts w:hint="default" w:ascii="Times New Roman" w:hAnsi="Times New Roman" w:eastAsia="仿宋" w:cs="Times New Roman"/>
          <w:color w:val="auto"/>
        </w:rPr>
        <w:t>、</w:t>
      </w:r>
      <w:r>
        <w:rPr>
          <w:rFonts w:hint="default" w:ascii="Times New Roman" w:hAnsi="Times New Roman" w:eastAsia="仿宋" w:cs="Times New Roman"/>
          <w:color w:val="auto"/>
          <w:kern w:val="0"/>
        </w:rPr>
        <w:t>村道路的安全防护距离由相关部门审批时注意考虑。</w:t>
      </w:r>
      <w:r>
        <w:rPr>
          <w:rFonts w:hint="default" w:ascii="Times New Roman" w:hAnsi="Times New Roman" w:eastAsia="仿宋" w:cs="Times New Roman"/>
        </w:rPr>
        <w:t>禁止在生活饮用水水源保护区、风景名胜区、自然保护区的核心区及缓冲区、城市和城镇居民区（包括文教科研区、医疗区、商业区、工业区、游览</w:t>
      </w:r>
      <w:r>
        <w:rPr>
          <w:rFonts w:hint="default" w:ascii="Times New Roman" w:hAnsi="Times New Roman" w:eastAsia="仿宋" w:cs="Times New Roman"/>
          <w:color w:val="auto"/>
        </w:rPr>
        <w:t>区等人口集中地区）、国家或地方法律法规规定需特殊保护的其他区域建设畜禽养殖场</w:t>
      </w:r>
      <w:r>
        <w:rPr>
          <w:rFonts w:hint="eastAsia" w:eastAsia="仿宋" w:cs="Times New Roman"/>
          <w:color w:val="auto"/>
          <w:lang w:eastAsia="zh-CN"/>
        </w:rPr>
        <w:t>（</w:t>
      </w:r>
      <w:r>
        <w:rPr>
          <w:rFonts w:hint="eastAsia" w:eastAsia="仿宋" w:cs="Times New Roman"/>
          <w:color w:val="auto"/>
          <w:lang w:val="en-US" w:eastAsia="zh-CN"/>
        </w:rPr>
        <w:t>小区</w:t>
      </w:r>
      <w:r>
        <w:rPr>
          <w:rFonts w:hint="eastAsia" w:eastAsia="仿宋" w:cs="Times New Roman"/>
          <w:color w:val="auto"/>
          <w:lang w:eastAsia="zh-CN"/>
        </w:rPr>
        <w:t>）</w:t>
      </w:r>
      <w:r>
        <w:rPr>
          <w:rFonts w:hint="default" w:ascii="Times New Roman" w:hAnsi="Times New Roman" w:eastAsia="仿宋" w:cs="Times New Roman"/>
          <w:color w:val="auto"/>
        </w:rPr>
        <w:t>。</w:t>
      </w:r>
      <w:r>
        <w:rPr>
          <w:rFonts w:hint="default" w:ascii="Times New Roman" w:hAnsi="Times New Roman" w:eastAsia="仿宋" w:cs="Times New Roman"/>
          <w:lang w:val="en-US" w:eastAsia="zh-CN"/>
        </w:rPr>
        <w:t>主要溪流</w:t>
      </w:r>
      <w:r>
        <w:rPr>
          <w:rFonts w:hint="default" w:ascii="Times New Roman" w:hAnsi="Times New Roman" w:eastAsia="仿宋" w:cs="Times New Roman"/>
        </w:rPr>
        <w:t>沿</w:t>
      </w:r>
      <w:r>
        <w:rPr>
          <w:rFonts w:hint="default" w:ascii="Times New Roman" w:hAnsi="Times New Roman" w:eastAsia="仿宋" w:cs="Times New Roman"/>
          <w:lang w:val="en-US" w:eastAsia="zh-CN"/>
        </w:rPr>
        <w:t>溪</w:t>
      </w:r>
      <w:r>
        <w:rPr>
          <w:rFonts w:hint="default" w:ascii="Times New Roman" w:hAnsi="Times New Roman" w:eastAsia="仿宋" w:cs="Times New Roman"/>
        </w:rPr>
        <w:t>两岸禁养区范围不得小于500米。</w:t>
      </w:r>
    </w:p>
    <w:p>
      <w:pPr>
        <w:pStyle w:val="3"/>
        <w:spacing w:before="0" w:beforeAutospacing="0" w:after="0" w:afterAutospacing="0" w:line="360" w:lineRule="auto"/>
        <w:rPr>
          <w:rFonts w:hint="default" w:ascii="Times New Roman" w:hAnsi="Times New Roman" w:eastAsia="楷体" w:cs="Times New Roman"/>
          <w:sz w:val="32"/>
          <w:szCs w:val="32"/>
        </w:rPr>
      </w:pPr>
      <w:bookmarkStart w:id="21" w:name="_Toc483310168"/>
      <w:r>
        <w:rPr>
          <w:rFonts w:hint="default" w:ascii="Times New Roman" w:hAnsi="Times New Roman" w:eastAsia="楷体" w:cs="Times New Roman"/>
          <w:sz w:val="32"/>
          <w:szCs w:val="32"/>
        </w:rPr>
        <w:t>4.7划分适用说明</w:t>
      </w:r>
    </w:p>
    <w:p>
      <w:pPr>
        <w:autoSpaceDE w:val="0"/>
        <w:spacing w:line="360" w:lineRule="auto"/>
        <w:ind w:firstLine="640" w:firstLineChars="200"/>
        <w:rPr>
          <w:rFonts w:hint="default" w:ascii="Times New Roman" w:hAnsi="Times New Roman" w:eastAsia="仿宋" w:cs="Times New Roman"/>
          <w:color w:val="auto"/>
        </w:rPr>
      </w:pPr>
      <w:r>
        <w:rPr>
          <w:rFonts w:hint="default" w:ascii="Times New Roman" w:hAnsi="Times New Roman" w:eastAsia="仿宋" w:cs="Times New Roman"/>
          <w:color w:val="auto"/>
        </w:rPr>
        <w:t>1</w:t>
      </w:r>
      <w:r>
        <w:rPr>
          <w:rFonts w:hint="eastAsia" w:eastAsia="仿宋" w:cs="Times New Roman"/>
          <w:color w:val="auto"/>
          <w:lang w:eastAsia="zh-CN"/>
        </w:rPr>
        <w:t>.</w:t>
      </w:r>
      <w:r>
        <w:rPr>
          <w:rFonts w:hint="default" w:ascii="Times New Roman" w:hAnsi="Times New Roman" w:eastAsia="仿宋" w:cs="Times New Roman"/>
          <w:color w:val="auto"/>
        </w:rPr>
        <w:t>当饮用水水源保护区、自然保护区、城镇规划等因实际需要依法调整后，禁养区的划定应依法依规进行调整，目前划定以现批准的范围为依据；</w:t>
      </w:r>
    </w:p>
    <w:p>
      <w:pPr>
        <w:autoSpaceDE w:val="0"/>
        <w:spacing w:line="360" w:lineRule="auto"/>
        <w:ind w:firstLine="640" w:firstLineChars="200"/>
        <w:rPr>
          <w:rFonts w:hint="default" w:ascii="Times New Roman" w:hAnsi="Times New Roman" w:eastAsia="仿宋" w:cs="Times New Roman"/>
        </w:rPr>
      </w:pPr>
      <w:r>
        <w:rPr>
          <w:rFonts w:hint="default" w:ascii="Times New Roman" w:hAnsi="Times New Roman" w:eastAsia="仿宋" w:cs="Times New Roman"/>
          <w:color w:val="auto"/>
        </w:rPr>
        <w:t>2</w:t>
      </w:r>
      <w:r>
        <w:rPr>
          <w:rFonts w:hint="eastAsia" w:eastAsia="仿宋" w:cs="Times New Roman"/>
          <w:color w:val="auto"/>
          <w:lang w:eastAsia="zh-CN"/>
        </w:rPr>
        <w:t>.</w:t>
      </w:r>
      <w:r>
        <w:rPr>
          <w:rFonts w:hint="default" w:ascii="Times New Roman" w:hAnsi="Times New Roman" w:eastAsia="仿宋" w:cs="Times New Roman"/>
        </w:rPr>
        <w:t>河流、水库、交通干线等一侧有山脊或分水岭且不足上述规定距离的，以划至第一重山脊或分水岭的实际距离为界。</w:t>
      </w:r>
    </w:p>
    <w:p>
      <w:pPr>
        <w:autoSpaceDE w:val="0"/>
        <w:spacing w:line="360" w:lineRule="auto"/>
        <w:ind w:firstLine="640" w:firstLineChars="200"/>
        <w:rPr>
          <w:rFonts w:hint="default" w:ascii="Times New Roman" w:hAnsi="Times New Roman" w:eastAsia="仿宋" w:cs="Times New Roman"/>
        </w:rPr>
      </w:pPr>
    </w:p>
    <w:p>
      <w:pPr>
        <w:pStyle w:val="2"/>
        <w:spacing w:before="0" w:after="0" w:line="480" w:lineRule="auto"/>
        <w:rPr>
          <w:rFonts w:hint="default" w:ascii="Times New Roman" w:hAnsi="Times New Roman" w:eastAsia="黑体" w:cs="Times New Roman"/>
          <w:sz w:val="32"/>
          <w:szCs w:val="32"/>
        </w:rPr>
      </w:pPr>
      <w:r>
        <w:rPr>
          <w:rFonts w:hint="default" w:ascii="Times New Roman" w:hAnsi="Times New Roman" w:eastAsia="黑体" w:cs="Times New Roman"/>
          <w:sz w:val="32"/>
          <w:szCs w:val="32"/>
        </w:rPr>
        <w:t>5．畜禽养殖现状及环境承载能力分析</w:t>
      </w:r>
      <w:bookmarkEnd w:id="21"/>
    </w:p>
    <w:p>
      <w:pPr>
        <w:pStyle w:val="3"/>
        <w:spacing w:before="0" w:beforeAutospacing="0" w:after="0" w:afterAutospacing="0" w:line="360" w:lineRule="auto"/>
        <w:ind w:firstLine="640" w:firstLineChars="200"/>
        <w:rPr>
          <w:rFonts w:hint="default" w:ascii="Times New Roman" w:hAnsi="Times New Roman" w:eastAsia="楷体" w:cs="Times New Roman"/>
          <w:sz w:val="32"/>
          <w:szCs w:val="32"/>
        </w:rPr>
      </w:pPr>
      <w:r>
        <w:rPr>
          <w:rFonts w:hint="default" w:ascii="Times New Roman" w:hAnsi="Times New Roman" w:eastAsia="楷体" w:cs="Times New Roman"/>
          <w:sz w:val="32"/>
          <w:szCs w:val="32"/>
        </w:rPr>
        <w:t>5.1畜禽养殖现状</w:t>
      </w:r>
    </w:p>
    <w:p>
      <w:pPr>
        <w:autoSpaceDE w:val="0"/>
        <w:spacing w:line="360" w:lineRule="auto"/>
        <w:ind w:firstLine="640" w:firstLineChars="200"/>
        <w:rPr>
          <w:rFonts w:hint="default" w:ascii="Times New Roman" w:hAnsi="Times New Roman" w:eastAsia="仿宋" w:cs="Times New Roman"/>
        </w:rPr>
      </w:pPr>
      <w:r>
        <w:rPr>
          <w:rFonts w:hint="default" w:ascii="Times New Roman" w:hAnsi="Times New Roman" w:eastAsia="仿宋" w:cs="Times New Roman"/>
        </w:rPr>
        <w:t>据福鼎统计年鉴（2018），福鼎市2017年牛年存栏量924头，牛年出栏量915头，猪年出栏量61251头，鸡年存栏量311089羽，</w:t>
      </w:r>
      <w:r>
        <w:rPr>
          <w:rFonts w:hint="default" w:ascii="Times New Roman" w:hAnsi="Times New Roman" w:eastAsia="仿宋" w:cs="Times New Roman"/>
          <w:color w:val="auto"/>
        </w:rPr>
        <w:t>羊出栏量24810头</w:t>
      </w:r>
      <w:r>
        <w:rPr>
          <w:rFonts w:hint="default" w:ascii="Times New Roman" w:hAnsi="Times New Roman" w:eastAsia="仿宋" w:cs="Times New Roman"/>
        </w:rPr>
        <w:t>，兔出栏108807只。福鼎市共有30家规模化养殖场，其中规模化场贯岭镇2家、前岐镇2家、佳阳乡6家、沙埕镇1家、店下镇5家、太姥山镇4家、硖门乡4家、磻溪镇1家、白琳镇2家、管阳镇1家、嵛山镇2家。</w:t>
      </w:r>
    </w:p>
    <w:p>
      <w:pPr>
        <w:spacing w:line="500" w:lineRule="exact"/>
        <w:jc w:val="center"/>
        <w:rPr>
          <w:rFonts w:hint="default" w:ascii="Times New Roman" w:hAnsi="Times New Roman" w:eastAsia="仿宋" w:cs="Times New Roman"/>
        </w:rPr>
      </w:pPr>
      <w:r>
        <w:rPr>
          <w:rFonts w:hint="default" w:ascii="Times New Roman" w:hAnsi="Times New Roman" w:eastAsia="仿宋" w:cs="Times New Roman"/>
        </w:rPr>
        <w:t xml:space="preserve">表5-1 福鼎市畜禽业2017年生产情况表 </w:t>
      </w:r>
    </w:p>
    <w:tbl>
      <w:tblPr>
        <w:tblStyle w:val="11"/>
        <w:tblpPr w:leftFromText="180" w:rightFromText="180" w:vertAnchor="text" w:horzAnchor="page" w:tblpX="1346" w:tblpY="467"/>
        <w:tblOverlap w:val="never"/>
        <w:tblW w:w="9640" w:type="dxa"/>
        <w:tblInd w:w="0" w:type="dxa"/>
        <w:tblLayout w:type="fixed"/>
        <w:tblCellMar>
          <w:top w:w="0" w:type="dxa"/>
          <w:left w:w="108" w:type="dxa"/>
          <w:bottom w:w="0" w:type="dxa"/>
          <w:right w:w="108" w:type="dxa"/>
        </w:tblCellMar>
      </w:tblPr>
      <w:tblGrid>
        <w:gridCol w:w="780"/>
        <w:gridCol w:w="830"/>
        <w:gridCol w:w="784"/>
        <w:gridCol w:w="866"/>
        <w:gridCol w:w="870"/>
        <w:gridCol w:w="900"/>
        <w:gridCol w:w="860"/>
        <w:gridCol w:w="980"/>
        <w:gridCol w:w="970"/>
        <w:gridCol w:w="820"/>
        <w:gridCol w:w="980"/>
      </w:tblGrid>
      <w:tr>
        <w:tblPrEx>
          <w:tblCellMar>
            <w:top w:w="0" w:type="dxa"/>
            <w:left w:w="108" w:type="dxa"/>
            <w:bottom w:w="0" w:type="dxa"/>
            <w:right w:w="108" w:type="dxa"/>
          </w:tblCellMar>
        </w:tblPrEx>
        <w:trPr>
          <w:trHeight w:val="817" w:hRule="atLeast"/>
        </w:trPr>
        <w:tc>
          <w:tcPr>
            <w:tcW w:w="780" w:type="dxa"/>
            <w:vMerge w:val="restart"/>
            <w:tcBorders>
              <w:top w:val="single" w:color="auto" w:sz="8" w:space="0"/>
              <w:left w:val="single" w:color="auto" w:sz="8" w:space="0"/>
              <w:bottom w:val="single" w:color="auto" w:sz="8" w:space="0"/>
              <w:right w:val="single" w:color="auto" w:sz="8" w:space="0"/>
            </w:tcBorders>
            <w:noWrap w:val="0"/>
            <w:vAlign w:val="center"/>
          </w:tcPr>
          <w:p>
            <w:pPr>
              <w:widowControl/>
              <w:jc w:val="center"/>
              <w:rPr>
                <w:rFonts w:hint="default" w:ascii="Times New Roman" w:hAnsi="Times New Roman" w:cs="Times New Roman"/>
                <w:b/>
                <w:bCs/>
                <w:kern w:val="0"/>
                <w:sz w:val="28"/>
                <w:szCs w:val="28"/>
              </w:rPr>
            </w:pPr>
            <w:r>
              <w:rPr>
                <w:rFonts w:hint="default" w:ascii="Times New Roman" w:hAnsi="Times New Roman" w:cs="Times New Roman"/>
                <w:b/>
                <w:bCs/>
                <w:kern w:val="0"/>
                <w:sz w:val="28"/>
                <w:szCs w:val="28"/>
              </w:rPr>
              <w:t>年度</w:t>
            </w:r>
          </w:p>
        </w:tc>
        <w:tc>
          <w:tcPr>
            <w:tcW w:w="1614" w:type="dxa"/>
            <w:gridSpan w:val="2"/>
            <w:tcBorders>
              <w:top w:val="single" w:color="auto" w:sz="8" w:space="0"/>
              <w:left w:val="nil"/>
              <w:bottom w:val="single" w:color="auto" w:sz="8" w:space="0"/>
              <w:right w:val="single" w:color="auto" w:sz="8" w:space="0"/>
            </w:tcBorders>
            <w:noWrap w:val="0"/>
            <w:vAlign w:val="center"/>
          </w:tcPr>
          <w:p>
            <w:pPr>
              <w:widowControl/>
              <w:jc w:val="center"/>
              <w:rPr>
                <w:rFonts w:hint="default" w:ascii="Times New Roman" w:hAnsi="Times New Roman" w:cs="Times New Roman"/>
                <w:b/>
                <w:bCs/>
                <w:kern w:val="0"/>
                <w:sz w:val="28"/>
                <w:szCs w:val="28"/>
              </w:rPr>
            </w:pPr>
            <w:r>
              <w:rPr>
                <w:rFonts w:hint="default" w:ascii="Times New Roman" w:hAnsi="Times New Roman" w:cs="Times New Roman"/>
                <w:b/>
                <w:bCs/>
                <w:kern w:val="0"/>
                <w:sz w:val="28"/>
                <w:szCs w:val="28"/>
              </w:rPr>
              <w:t>牛</w:t>
            </w:r>
            <w:r>
              <w:rPr>
                <w:rFonts w:hint="default" w:ascii="Times New Roman" w:hAnsi="Times New Roman" w:cs="Times New Roman"/>
                <w:kern w:val="0"/>
                <w:sz w:val="28"/>
                <w:szCs w:val="28"/>
              </w:rPr>
              <w:t>（头）</w:t>
            </w:r>
          </w:p>
        </w:tc>
        <w:tc>
          <w:tcPr>
            <w:tcW w:w="1736" w:type="dxa"/>
            <w:gridSpan w:val="2"/>
            <w:tcBorders>
              <w:top w:val="single" w:color="auto" w:sz="8" w:space="0"/>
              <w:left w:val="nil"/>
              <w:bottom w:val="single" w:color="auto" w:sz="8" w:space="0"/>
              <w:right w:val="single" w:color="auto" w:sz="8" w:space="0"/>
            </w:tcBorders>
            <w:noWrap w:val="0"/>
            <w:vAlign w:val="center"/>
          </w:tcPr>
          <w:p>
            <w:pPr>
              <w:widowControl/>
              <w:jc w:val="center"/>
              <w:rPr>
                <w:rFonts w:hint="default" w:ascii="Times New Roman" w:hAnsi="Times New Roman" w:cs="Times New Roman"/>
                <w:b/>
                <w:bCs/>
                <w:color w:val="000000"/>
                <w:kern w:val="0"/>
                <w:sz w:val="28"/>
                <w:szCs w:val="28"/>
              </w:rPr>
            </w:pPr>
            <w:r>
              <w:rPr>
                <w:rFonts w:hint="default" w:ascii="Times New Roman" w:hAnsi="Times New Roman" w:cs="Times New Roman"/>
                <w:b/>
                <w:bCs/>
                <w:color w:val="000000"/>
                <w:kern w:val="0"/>
                <w:sz w:val="28"/>
                <w:szCs w:val="28"/>
              </w:rPr>
              <w:t>生猪</w:t>
            </w:r>
            <w:r>
              <w:rPr>
                <w:rFonts w:hint="default" w:ascii="Times New Roman" w:hAnsi="Times New Roman" w:cs="Times New Roman"/>
                <w:color w:val="000000"/>
                <w:kern w:val="0"/>
                <w:sz w:val="28"/>
                <w:szCs w:val="28"/>
              </w:rPr>
              <w:t>（头）</w:t>
            </w:r>
          </w:p>
        </w:tc>
        <w:tc>
          <w:tcPr>
            <w:tcW w:w="1760" w:type="dxa"/>
            <w:gridSpan w:val="2"/>
            <w:tcBorders>
              <w:top w:val="single" w:color="auto" w:sz="8" w:space="0"/>
              <w:left w:val="nil"/>
              <w:bottom w:val="single" w:color="auto" w:sz="8" w:space="0"/>
              <w:right w:val="single" w:color="auto" w:sz="8" w:space="0"/>
            </w:tcBorders>
            <w:noWrap w:val="0"/>
            <w:vAlign w:val="center"/>
          </w:tcPr>
          <w:p>
            <w:pPr>
              <w:widowControl/>
              <w:jc w:val="center"/>
              <w:rPr>
                <w:rFonts w:hint="default" w:ascii="Times New Roman" w:hAnsi="Times New Roman" w:cs="Times New Roman"/>
                <w:b/>
                <w:bCs/>
                <w:kern w:val="0"/>
                <w:sz w:val="28"/>
                <w:szCs w:val="28"/>
              </w:rPr>
            </w:pPr>
            <w:r>
              <w:rPr>
                <w:rFonts w:hint="default" w:ascii="Times New Roman" w:hAnsi="Times New Roman" w:cs="Times New Roman"/>
                <w:b/>
                <w:bCs/>
                <w:color w:val="000000" w:themeColor="text1"/>
                <w:kern w:val="0"/>
                <w:sz w:val="28"/>
                <w:szCs w:val="28"/>
                <w14:textFill>
                  <w14:solidFill>
                    <w14:schemeClr w14:val="tx1"/>
                  </w14:solidFill>
                </w14:textFill>
              </w:rPr>
              <w:t>羊</w:t>
            </w:r>
            <w:r>
              <w:rPr>
                <w:rFonts w:hint="default" w:ascii="Times New Roman" w:hAnsi="Times New Roman" w:cs="Times New Roman"/>
                <w:color w:val="000000" w:themeColor="text1"/>
                <w:kern w:val="0"/>
                <w:sz w:val="28"/>
                <w:szCs w:val="28"/>
                <w14:textFill>
                  <w14:solidFill>
                    <w14:schemeClr w14:val="tx1"/>
                  </w14:solidFill>
                </w14:textFill>
              </w:rPr>
              <w:t>（头）</w:t>
            </w:r>
          </w:p>
        </w:tc>
        <w:tc>
          <w:tcPr>
            <w:tcW w:w="1950" w:type="dxa"/>
            <w:gridSpan w:val="2"/>
            <w:tcBorders>
              <w:top w:val="single" w:color="auto" w:sz="8" w:space="0"/>
              <w:left w:val="nil"/>
              <w:bottom w:val="single" w:color="auto" w:sz="8" w:space="0"/>
              <w:right w:val="single" w:color="auto" w:sz="8" w:space="0"/>
            </w:tcBorders>
            <w:noWrap w:val="0"/>
            <w:vAlign w:val="center"/>
          </w:tcPr>
          <w:p>
            <w:pPr>
              <w:widowControl/>
              <w:jc w:val="center"/>
              <w:rPr>
                <w:rFonts w:hint="default" w:ascii="Times New Roman" w:hAnsi="Times New Roman" w:cs="Times New Roman"/>
                <w:b/>
                <w:bCs/>
                <w:kern w:val="0"/>
                <w:sz w:val="28"/>
                <w:szCs w:val="28"/>
              </w:rPr>
            </w:pPr>
            <w:r>
              <w:rPr>
                <w:rFonts w:hint="default" w:ascii="Times New Roman" w:hAnsi="Times New Roman" w:cs="Times New Roman"/>
                <w:b/>
                <w:bCs/>
                <w:kern w:val="0"/>
                <w:sz w:val="28"/>
                <w:szCs w:val="28"/>
              </w:rPr>
              <w:t>家禽</w:t>
            </w:r>
            <w:r>
              <w:rPr>
                <w:rFonts w:hint="default" w:ascii="Times New Roman" w:hAnsi="Times New Roman" w:cs="Times New Roman"/>
                <w:kern w:val="0"/>
                <w:sz w:val="28"/>
                <w:szCs w:val="28"/>
              </w:rPr>
              <w:t>（羽）</w:t>
            </w:r>
          </w:p>
        </w:tc>
        <w:tc>
          <w:tcPr>
            <w:tcW w:w="1800" w:type="dxa"/>
            <w:gridSpan w:val="2"/>
            <w:tcBorders>
              <w:top w:val="single" w:color="auto" w:sz="8" w:space="0"/>
              <w:left w:val="nil"/>
              <w:bottom w:val="single" w:color="auto" w:sz="8" w:space="0"/>
              <w:right w:val="single" w:color="auto" w:sz="8" w:space="0"/>
            </w:tcBorders>
            <w:noWrap w:val="0"/>
            <w:vAlign w:val="center"/>
          </w:tcPr>
          <w:p>
            <w:pPr>
              <w:widowControl/>
              <w:jc w:val="center"/>
              <w:rPr>
                <w:rFonts w:hint="default" w:ascii="Times New Roman" w:hAnsi="Times New Roman" w:cs="Times New Roman"/>
                <w:b/>
                <w:bCs/>
                <w:kern w:val="0"/>
                <w:sz w:val="28"/>
                <w:szCs w:val="28"/>
              </w:rPr>
            </w:pPr>
            <w:r>
              <w:rPr>
                <w:rFonts w:hint="default" w:ascii="Times New Roman" w:hAnsi="Times New Roman" w:cs="Times New Roman"/>
                <w:b/>
                <w:bCs/>
                <w:kern w:val="0"/>
                <w:sz w:val="28"/>
                <w:szCs w:val="28"/>
              </w:rPr>
              <w:t>兔</w:t>
            </w:r>
            <w:r>
              <w:rPr>
                <w:rFonts w:hint="default" w:ascii="Times New Roman" w:hAnsi="Times New Roman" w:cs="Times New Roman"/>
                <w:kern w:val="0"/>
                <w:sz w:val="28"/>
                <w:szCs w:val="28"/>
              </w:rPr>
              <w:t>（只）</w:t>
            </w:r>
          </w:p>
        </w:tc>
      </w:tr>
      <w:tr>
        <w:tblPrEx>
          <w:tblCellMar>
            <w:top w:w="0" w:type="dxa"/>
            <w:left w:w="108" w:type="dxa"/>
            <w:bottom w:w="0" w:type="dxa"/>
            <w:right w:w="108" w:type="dxa"/>
          </w:tblCellMar>
        </w:tblPrEx>
        <w:trPr>
          <w:trHeight w:val="648" w:hRule="atLeast"/>
        </w:trPr>
        <w:tc>
          <w:tcPr>
            <w:tcW w:w="780" w:type="dxa"/>
            <w:vMerge w:val="continue"/>
            <w:tcBorders>
              <w:top w:val="single" w:color="auto" w:sz="8" w:space="0"/>
              <w:left w:val="single" w:color="auto" w:sz="8" w:space="0"/>
              <w:bottom w:val="single" w:color="auto" w:sz="8" w:space="0"/>
              <w:right w:val="single" w:color="auto" w:sz="8" w:space="0"/>
            </w:tcBorders>
            <w:noWrap w:val="0"/>
            <w:vAlign w:val="center"/>
          </w:tcPr>
          <w:p>
            <w:pPr>
              <w:widowControl/>
              <w:jc w:val="left"/>
              <w:rPr>
                <w:rFonts w:hint="default" w:ascii="Times New Roman" w:hAnsi="Times New Roman" w:cs="Times New Roman"/>
                <w:b/>
                <w:bCs/>
                <w:kern w:val="0"/>
                <w:sz w:val="28"/>
                <w:szCs w:val="28"/>
              </w:rPr>
            </w:pPr>
          </w:p>
        </w:tc>
        <w:tc>
          <w:tcPr>
            <w:tcW w:w="830" w:type="dxa"/>
            <w:tcBorders>
              <w:top w:val="nil"/>
              <w:left w:val="single" w:color="auto" w:sz="8" w:space="0"/>
              <w:bottom w:val="single" w:color="auto" w:sz="8" w:space="0"/>
              <w:right w:val="single" w:color="000000" w:sz="8" w:space="0"/>
            </w:tcBorders>
            <w:noWrap w:val="0"/>
            <w:vAlign w:val="center"/>
          </w:tcPr>
          <w:p>
            <w:pPr>
              <w:widowControl/>
              <w:jc w:val="center"/>
              <w:rPr>
                <w:rFonts w:hint="default" w:ascii="Times New Roman" w:hAnsi="Times New Roman" w:cs="Times New Roman"/>
                <w:kern w:val="0"/>
                <w:sz w:val="28"/>
                <w:szCs w:val="28"/>
              </w:rPr>
            </w:pPr>
            <w:r>
              <w:rPr>
                <w:rFonts w:hint="default" w:ascii="Times New Roman" w:hAnsi="Times New Roman" w:cs="Times New Roman"/>
                <w:kern w:val="0"/>
                <w:sz w:val="28"/>
                <w:szCs w:val="28"/>
              </w:rPr>
              <w:t>存栏</w:t>
            </w:r>
          </w:p>
        </w:tc>
        <w:tc>
          <w:tcPr>
            <w:tcW w:w="784" w:type="dxa"/>
            <w:tcBorders>
              <w:top w:val="nil"/>
              <w:left w:val="single" w:color="auto" w:sz="8" w:space="0"/>
              <w:bottom w:val="single" w:color="auto" w:sz="8" w:space="0"/>
              <w:right w:val="single" w:color="auto" w:sz="8" w:space="0"/>
            </w:tcBorders>
            <w:noWrap w:val="0"/>
            <w:vAlign w:val="center"/>
          </w:tcPr>
          <w:p>
            <w:pPr>
              <w:widowControl/>
              <w:jc w:val="center"/>
              <w:rPr>
                <w:rFonts w:hint="default" w:ascii="Times New Roman" w:hAnsi="Times New Roman" w:cs="Times New Roman"/>
                <w:kern w:val="0"/>
                <w:sz w:val="28"/>
                <w:szCs w:val="28"/>
              </w:rPr>
            </w:pPr>
            <w:r>
              <w:rPr>
                <w:rFonts w:hint="default" w:ascii="Times New Roman" w:hAnsi="Times New Roman" w:cs="Times New Roman"/>
                <w:kern w:val="0"/>
                <w:sz w:val="28"/>
                <w:szCs w:val="28"/>
              </w:rPr>
              <w:t>出栏</w:t>
            </w:r>
          </w:p>
        </w:tc>
        <w:tc>
          <w:tcPr>
            <w:tcW w:w="866" w:type="dxa"/>
            <w:tcBorders>
              <w:top w:val="nil"/>
              <w:left w:val="single" w:color="auto" w:sz="8" w:space="0"/>
              <w:bottom w:val="single" w:color="auto" w:sz="8" w:space="0"/>
              <w:right w:val="single" w:color="auto" w:sz="8" w:space="0"/>
            </w:tcBorders>
            <w:noWrap w:val="0"/>
            <w:vAlign w:val="center"/>
          </w:tcPr>
          <w:p>
            <w:pPr>
              <w:widowControl/>
              <w:jc w:val="center"/>
              <w:rPr>
                <w:rFonts w:hint="default" w:ascii="Times New Roman" w:hAnsi="Times New Roman" w:cs="Times New Roman"/>
                <w:kern w:val="0"/>
                <w:sz w:val="28"/>
                <w:szCs w:val="28"/>
              </w:rPr>
            </w:pPr>
            <w:r>
              <w:rPr>
                <w:rFonts w:hint="default" w:ascii="Times New Roman" w:hAnsi="Times New Roman" w:cs="Times New Roman"/>
                <w:kern w:val="0"/>
                <w:sz w:val="28"/>
                <w:szCs w:val="28"/>
              </w:rPr>
              <w:t>存栏</w:t>
            </w:r>
          </w:p>
        </w:tc>
        <w:tc>
          <w:tcPr>
            <w:tcW w:w="870" w:type="dxa"/>
            <w:tcBorders>
              <w:top w:val="nil"/>
              <w:left w:val="single" w:color="auto" w:sz="8" w:space="0"/>
              <w:bottom w:val="single" w:color="auto" w:sz="8" w:space="0"/>
              <w:right w:val="single" w:color="auto" w:sz="8" w:space="0"/>
            </w:tcBorders>
            <w:noWrap w:val="0"/>
            <w:vAlign w:val="center"/>
          </w:tcPr>
          <w:p>
            <w:pPr>
              <w:widowControl/>
              <w:jc w:val="center"/>
              <w:rPr>
                <w:rFonts w:hint="default" w:ascii="Times New Roman" w:hAnsi="Times New Roman" w:cs="Times New Roman"/>
                <w:kern w:val="0"/>
                <w:sz w:val="28"/>
                <w:szCs w:val="28"/>
              </w:rPr>
            </w:pPr>
            <w:r>
              <w:rPr>
                <w:rFonts w:hint="default" w:ascii="Times New Roman" w:hAnsi="Times New Roman" w:cs="Times New Roman"/>
                <w:kern w:val="0"/>
                <w:sz w:val="28"/>
                <w:szCs w:val="28"/>
              </w:rPr>
              <w:t>出栏</w:t>
            </w:r>
          </w:p>
        </w:tc>
        <w:tc>
          <w:tcPr>
            <w:tcW w:w="900" w:type="dxa"/>
            <w:tcBorders>
              <w:top w:val="nil"/>
              <w:left w:val="single" w:color="auto" w:sz="8" w:space="0"/>
              <w:bottom w:val="single" w:color="auto" w:sz="8" w:space="0"/>
              <w:right w:val="single" w:color="auto" w:sz="8" w:space="0"/>
            </w:tcBorders>
            <w:noWrap w:val="0"/>
            <w:vAlign w:val="center"/>
          </w:tcPr>
          <w:p>
            <w:pPr>
              <w:widowControl/>
              <w:jc w:val="center"/>
              <w:rPr>
                <w:rFonts w:hint="default" w:ascii="Times New Roman" w:hAnsi="Times New Roman" w:cs="Times New Roman"/>
                <w:kern w:val="0"/>
                <w:sz w:val="28"/>
                <w:szCs w:val="28"/>
              </w:rPr>
            </w:pPr>
            <w:r>
              <w:rPr>
                <w:rFonts w:hint="default" w:ascii="Times New Roman" w:hAnsi="Times New Roman" w:cs="Times New Roman"/>
                <w:kern w:val="0"/>
                <w:sz w:val="28"/>
                <w:szCs w:val="28"/>
              </w:rPr>
              <w:t>存栏</w:t>
            </w:r>
          </w:p>
        </w:tc>
        <w:tc>
          <w:tcPr>
            <w:tcW w:w="860" w:type="dxa"/>
            <w:tcBorders>
              <w:top w:val="nil"/>
              <w:left w:val="single" w:color="auto" w:sz="8" w:space="0"/>
              <w:bottom w:val="single" w:color="auto" w:sz="8" w:space="0"/>
              <w:right w:val="single" w:color="auto" w:sz="8" w:space="0"/>
            </w:tcBorders>
            <w:noWrap w:val="0"/>
            <w:vAlign w:val="center"/>
          </w:tcPr>
          <w:p>
            <w:pPr>
              <w:widowControl/>
              <w:jc w:val="center"/>
              <w:rPr>
                <w:rFonts w:hint="default" w:ascii="Times New Roman" w:hAnsi="Times New Roman" w:cs="Times New Roman"/>
                <w:kern w:val="0"/>
                <w:sz w:val="28"/>
                <w:szCs w:val="28"/>
              </w:rPr>
            </w:pPr>
            <w:r>
              <w:rPr>
                <w:rFonts w:hint="default" w:ascii="Times New Roman" w:hAnsi="Times New Roman" w:cs="Times New Roman"/>
                <w:kern w:val="0"/>
                <w:sz w:val="28"/>
                <w:szCs w:val="28"/>
              </w:rPr>
              <w:t>出栏</w:t>
            </w:r>
          </w:p>
        </w:tc>
        <w:tc>
          <w:tcPr>
            <w:tcW w:w="980" w:type="dxa"/>
            <w:tcBorders>
              <w:top w:val="nil"/>
              <w:left w:val="single" w:color="auto" w:sz="8" w:space="0"/>
              <w:bottom w:val="single" w:color="auto" w:sz="8" w:space="0"/>
              <w:right w:val="single" w:color="auto" w:sz="8" w:space="0"/>
            </w:tcBorders>
            <w:noWrap w:val="0"/>
            <w:vAlign w:val="center"/>
          </w:tcPr>
          <w:p>
            <w:pPr>
              <w:widowControl/>
              <w:jc w:val="center"/>
              <w:rPr>
                <w:rFonts w:hint="default" w:ascii="Times New Roman" w:hAnsi="Times New Roman" w:cs="Times New Roman"/>
                <w:kern w:val="0"/>
                <w:sz w:val="28"/>
                <w:szCs w:val="28"/>
              </w:rPr>
            </w:pPr>
            <w:r>
              <w:rPr>
                <w:rFonts w:hint="default" w:ascii="Times New Roman" w:hAnsi="Times New Roman" w:cs="Times New Roman"/>
                <w:kern w:val="0"/>
                <w:sz w:val="28"/>
                <w:szCs w:val="28"/>
              </w:rPr>
              <w:t>存栏</w:t>
            </w:r>
          </w:p>
        </w:tc>
        <w:tc>
          <w:tcPr>
            <w:tcW w:w="970" w:type="dxa"/>
            <w:tcBorders>
              <w:top w:val="nil"/>
              <w:left w:val="single" w:color="auto" w:sz="8" w:space="0"/>
              <w:bottom w:val="single" w:color="auto" w:sz="8" w:space="0"/>
              <w:right w:val="single" w:color="auto" w:sz="8" w:space="0"/>
            </w:tcBorders>
            <w:noWrap w:val="0"/>
            <w:vAlign w:val="center"/>
          </w:tcPr>
          <w:p>
            <w:pPr>
              <w:widowControl/>
              <w:jc w:val="center"/>
              <w:rPr>
                <w:rFonts w:hint="default" w:ascii="Times New Roman" w:hAnsi="Times New Roman" w:cs="Times New Roman"/>
                <w:kern w:val="0"/>
                <w:sz w:val="28"/>
                <w:szCs w:val="28"/>
              </w:rPr>
            </w:pPr>
            <w:r>
              <w:rPr>
                <w:rFonts w:hint="default" w:ascii="Times New Roman" w:hAnsi="Times New Roman" w:cs="Times New Roman"/>
                <w:kern w:val="0"/>
                <w:sz w:val="28"/>
                <w:szCs w:val="28"/>
              </w:rPr>
              <w:t>出栏</w:t>
            </w:r>
          </w:p>
        </w:tc>
        <w:tc>
          <w:tcPr>
            <w:tcW w:w="820" w:type="dxa"/>
            <w:tcBorders>
              <w:top w:val="nil"/>
              <w:left w:val="single" w:color="auto" w:sz="8" w:space="0"/>
              <w:bottom w:val="single" w:color="auto" w:sz="8" w:space="0"/>
              <w:right w:val="single" w:color="auto" w:sz="8" w:space="0"/>
            </w:tcBorders>
            <w:noWrap w:val="0"/>
            <w:vAlign w:val="center"/>
          </w:tcPr>
          <w:p>
            <w:pPr>
              <w:widowControl/>
              <w:jc w:val="center"/>
              <w:rPr>
                <w:rFonts w:hint="default" w:ascii="Times New Roman" w:hAnsi="Times New Roman" w:cs="Times New Roman"/>
                <w:kern w:val="0"/>
                <w:sz w:val="28"/>
                <w:szCs w:val="28"/>
              </w:rPr>
            </w:pPr>
            <w:r>
              <w:rPr>
                <w:rFonts w:hint="default" w:ascii="Times New Roman" w:hAnsi="Times New Roman" w:cs="Times New Roman"/>
                <w:kern w:val="0"/>
                <w:sz w:val="28"/>
                <w:szCs w:val="28"/>
              </w:rPr>
              <w:t>存栏</w:t>
            </w:r>
          </w:p>
        </w:tc>
        <w:tc>
          <w:tcPr>
            <w:tcW w:w="980" w:type="dxa"/>
            <w:tcBorders>
              <w:top w:val="nil"/>
              <w:left w:val="single" w:color="auto" w:sz="8" w:space="0"/>
              <w:bottom w:val="single" w:color="auto" w:sz="8" w:space="0"/>
              <w:right w:val="single" w:color="auto" w:sz="8" w:space="0"/>
            </w:tcBorders>
            <w:noWrap w:val="0"/>
            <w:vAlign w:val="center"/>
          </w:tcPr>
          <w:p>
            <w:pPr>
              <w:widowControl/>
              <w:jc w:val="center"/>
              <w:rPr>
                <w:rFonts w:hint="default" w:ascii="Times New Roman" w:hAnsi="Times New Roman" w:cs="Times New Roman"/>
                <w:kern w:val="0"/>
                <w:sz w:val="28"/>
                <w:szCs w:val="28"/>
              </w:rPr>
            </w:pPr>
            <w:r>
              <w:rPr>
                <w:rFonts w:hint="default" w:ascii="Times New Roman" w:hAnsi="Times New Roman" w:cs="Times New Roman"/>
                <w:kern w:val="0"/>
                <w:sz w:val="28"/>
                <w:szCs w:val="28"/>
              </w:rPr>
              <w:t>出栏</w:t>
            </w:r>
          </w:p>
        </w:tc>
      </w:tr>
      <w:tr>
        <w:tblPrEx>
          <w:tblCellMar>
            <w:top w:w="0" w:type="dxa"/>
            <w:left w:w="108" w:type="dxa"/>
            <w:bottom w:w="0" w:type="dxa"/>
            <w:right w:w="108" w:type="dxa"/>
          </w:tblCellMar>
        </w:tblPrEx>
        <w:trPr>
          <w:trHeight w:val="470" w:hRule="atLeast"/>
        </w:trPr>
        <w:tc>
          <w:tcPr>
            <w:tcW w:w="780" w:type="dxa"/>
            <w:tcBorders>
              <w:top w:val="nil"/>
              <w:left w:val="single" w:color="auto" w:sz="8" w:space="0"/>
              <w:bottom w:val="single" w:color="auto" w:sz="8" w:space="0"/>
              <w:right w:val="single" w:color="auto" w:sz="8" w:space="0"/>
            </w:tcBorders>
            <w:noWrap w:val="0"/>
            <w:vAlign w:val="center"/>
          </w:tcPr>
          <w:p>
            <w:pPr>
              <w:widowControl/>
              <w:jc w:val="center"/>
              <w:rPr>
                <w:rFonts w:hint="default" w:ascii="Times New Roman" w:hAnsi="Times New Roman" w:cs="Times New Roman"/>
                <w:color w:val="000000"/>
                <w:kern w:val="0"/>
                <w:sz w:val="28"/>
                <w:szCs w:val="28"/>
              </w:rPr>
            </w:pPr>
            <w:r>
              <w:rPr>
                <w:rFonts w:hint="default" w:ascii="Times New Roman" w:hAnsi="Times New Roman" w:cs="Times New Roman"/>
                <w:color w:val="000000"/>
                <w:kern w:val="0"/>
                <w:sz w:val="28"/>
                <w:szCs w:val="28"/>
              </w:rPr>
              <w:t>2017</w:t>
            </w:r>
          </w:p>
        </w:tc>
        <w:tc>
          <w:tcPr>
            <w:tcW w:w="830" w:type="dxa"/>
            <w:tcBorders>
              <w:top w:val="nil"/>
              <w:left w:val="nil"/>
              <w:bottom w:val="single" w:color="auto" w:sz="8" w:space="0"/>
              <w:right w:val="single" w:color="auto" w:sz="8" w:space="0"/>
            </w:tcBorders>
            <w:noWrap w:val="0"/>
            <w:vAlign w:val="bottom"/>
          </w:tcPr>
          <w:p>
            <w:pPr>
              <w:widowControl/>
              <w:jc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924</w:t>
            </w:r>
          </w:p>
        </w:tc>
        <w:tc>
          <w:tcPr>
            <w:tcW w:w="784" w:type="dxa"/>
            <w:tcBorders>
              <w:top w:val="nil"/>
              <w:left w:val="nil"/>
              <w:bottom w:val="single" w:color="auto" w:sz="8" w:space="0"/>
              <w:right w:val="single" w:color="auto" w:sz="8" w:space="0"/>
            </w:tcBorders>
            <w:noWrap w:val="0"/>
            <w:vAlign w:val="bottom"/>
          </w:tcPr>
          <w:p>
            <w:pPr>
              <w:widowControl/>
              <w:jc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915</w:t>
            </w:r>
          </w:p>
        </w:tc>
        <w:tc>
          <w:tcPr>
            <w:tcW w:w="866" w:type="dxa"/>
            <w:tcBorders>
              <w:top w:val="nil"/>
              <w:left w:val="nil"/>
              <w:bottom w:val="single" w:color="auto" w:sz="8" w:space="0"/>
              <w:right w:val="single" w:color="auto" w:sz="8" w:space="0"/>
            </w:tcBorders>
            <w:noWrap w:val="0"/>
            <w:vAlign w:val="bottom"/>
          </w:tcPr>
          <w:p>
            <w:pPr>
              <w:widowControl/>
              <w:jc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32538</w:t>
            </w:r>
          </w:p>
        </w:tc>
        <w:tc>
          <w:tcPr>
            <w:tcW w:w="870" w:type="dxa"/>
            <w:tcBorders>
              <w:top w:val="nil"/>
              <w:left w:val="nil"/>
              <w:bottom w:val="single" w:color="auto" w:sz="8" w:space="0"/>
              <w:right w:val="single" w:color="auto" w:sz="8" w:space="0"/>
            </w:tcBorders>
            <w:noWrap w:val="0"/>
            <w:vAlign w:val="bottom"/>
          </w:tcPr>
          <w:p>
            <w:pPr>
              <w:widowControl/>
              <w:jc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61251</w:t>
            </w:r>
          </w:p>
        </w:tc>
        <w:tc>
          <w:tcPr>
            <w:tcW w:w="900" w:type="dxa"/>
            <w:tcBorders>
              <w:top w:val="nil"/>
              <w:left w:val="nil"/>
              <w:bottom w:val="single" w:color="auto" w:sz="8" w:space="0"/>
              <w:right w:val="single" w:color="auto" w:sz="8" w:space="0"/>
            </w:tcBorders>
            <w:noWrap w:val="0"/>
            <w:vAlign w:val="bottom"/>
          </w:tcPr>
          <w:p>
            <w:pPr>
              <w:widowControl/>
              <w:jc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22282</w:t>
            </w:r>
          </w:p>
        </w:tc>
        <w:tc>
          <w:tcPr>
            <w:tcW w:w="860" w:type="dxa"/>
            <w:tcBorders>
              <w:top w:val="nil"/>
              <w:left w:val="nil"/>
              <w:bottom w:val="single" w:color="auto" w:sz="8" w:space="0"/>
              <w:right w:val="single" w:color="auto" w:sz="8" w:space="0"/>
            </w:tcBorders>
            <w:noWrap w:val="0"/>
            <w:vAlign w:val="bottom"/>
          </w:tcPr>
          <w:p>
            <w:pPr>
              <w:widowControl/>
              <w:jc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24810</w:t>
            </w:r>
          </w:p>
        </w:tc>
        <w:tc>
          <w:tcPr>
            <w:tcW w:w="980" w:type="dxa"/>
            <w:tcBorders>
              <w:top w:val="nil"/>
              <w:left w:val="nil"/>
              <w:bottom w:val="single" w:color="auto" w:sz="8" w:space="0"/>
              <w:right w:val="single" w:color="auto" w:sz="8" w:space="0"/>
            </w:tcBorders>
            <w:noWrap w:val="0"/>
            <w:vAlign w:val="bottom"/>
          </w:tcPr>
          <w:p>
            <w:pPr>
              <w:widowControl/>
              <w:jc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311089</w:t>
            </w:r>
          </w:p>
        </w:tc>
        <w:tc>
          <w:tcPr>
            <w:tcW w:w="970" w:type="dxa"/>
            <w:tcBorders>
              <w:top w:val="nil"/>
              <w:left w:val="nil"/>
              <w:bottom w:val="single" w:color="auto" w:sz="8" w:space="0"/>
              <w:right w:val="single" w:color="auto" w:sz="8" w:space="0"/>
            </w:tcBorders>
            <w:noWrap w:val="0"/>
            <w:vAlign w:val="bottom"/>
          </w:tcPr>
          <w:p>
            <w:pPr>
              <w:widowControl/>
              <w:jc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541016</w:t>
            </w:r>
          </w:p>
        </w:tc>
        <w:tc>
          <w:tcPr>
            <w:tcW w:w="820" w:type="dxa"/>
            <w:tcBorders>
              <w:top w:val="nil"/>
              <w:left w:val="nil"/>
              <w:bottom w:val="single" w:color="auto" w:sz="8" w:space="0"/>
              <w:right w:val="single" w:color="auto" w:sz="8" w:space="0"/>
            </w:tcBorders>
            <w:noWrap w:val="0"/>
            <w:vAlign w:val="bottom"/>
          </w:tcPr>
          <w:p>
            <w:pPr>
              <w:widowControl/>
              <w:jc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23322</w:t>
            </w:r>
          </w:p>
        </w:tc>
        <w:tc>
          <w:tcPr>
            <w:tcW w:w="980" w:type="dxa"/>
            <w:tcBorders>
              <w:top w:val="nil"/>
              <w:left w:val="nil"/>
              <w:bottom w:val="single" w:color="auto" w:sz="8" w:space="0"/>
              <w:right w:val="single" w:color="auto" w:sz="8" w:space="0"/>
            </w:tcBorders>
            <w:noWrap w:val="0"/>
            <w:vAlign w:val="bottom"/>
          </w:tcPr>
          <w:p>
            <w:pPr>
              <w:widowControl/>
              <w:jc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108807</w:t>
            </w:r>
          </w:p>
        </w:tc>
      </w:tr>
    </w:tbl>
    <w:p>
      <w:pPr>
        <w:autoSpaceDE w:val="0"/>
        <w:spacing w:line="360" w:lineRule="auto"/>
        <w:jc w:val="center"/>
        <w:rPr>
          <w:rFonts w:hint="default" w:ascii="Times New Roman" w:hAnsi="Times New Roman" w:eastAsia="仿宋" w:cs="Times New Roman"/>
        </w:rPr>
      </w:pPr>
    </w:p>
    <w:p>
      <w:pPr>
        <w:autoSpaceDE w:val="0"/>
        <w:spacing w:line="360" w:lineRule="auto"/>
        <w:jc w:val="center"/>
        <w:rPr>
          <w:rFonts w:hint="default" w:ascii="Times New Roman" w:hAnsi="Times New Roman" w:eastAsia="仿宋" w:cs="Times New Roman"/>
        </w:rPr>
      </w:pPr>
    </w:p>
    <w:p>
      <w:pPr>
        <w:autoSpaceDE w:val="0"/>
        <w:spacing w:line="360" w:lineRule="auto"/>
        <w:jc w:val="center"/>
        <w:rPr>
          <w:rFonts w:hint="default" w:ascii="Times New Roman" w:hAnsi="Times New Roman" w:eastAsia="仿宋" w:cs="Times New Roman"/>
        </w:rPr>
      </w:pPr>
    </w:p>
    <w:p>
      <w:pPr>
        <w:autoSpaceDE w:val="0"/>
        <w:spacing w:line="360" w:lineRule="auto"/>
        <w:jc w:val="center"/>
        <w:rPr>
          <w:rFonts w:hint="default" w:ascii="Times New Roman" w:hAnsi="Times New Roman" w:eastAsia="仿宋" w:cs="Times New Roman"/>
        </w:rPr>
      </w:pPr>
    </w:p>
    <w:p>
      <w:pPr>
        <w:autoSpaceDE w:val="0"/>
        <w:spacing w:line="360" w:lineRule="auto"/>
        <w:jc w:val="center"/>
        <w:rPr>
          <w:rFonts w:hint="default" w:ascii="Times New Roman" w:hAnsi="Times New Roman" w:eastAsia="仿宋" w:cs="Times New Roman"/>
        </w:rPr>
      </w:pPr>
    </w:p>
    <w:p>
      <w:pPr>
        <w:autoSpaceDE w:val="0"/>
        <w:spacing w:line="360" w:lineRule="auto"/>
        <w:jc w:val="center"/>
        <w:rPr>
          <w:rFonts w:hint="default" w:ascii="Times New Roman" w:hAnsi="Times New Roman" w:eastAsia="仿宋" w:cs="Times New Roman"/>
        </w:rPr>
      </w:pPr>
    </w:p>
    <w:p>
      <w:pPr>
        <w:autoSpaceDE w:val="0"/>
        <w:spacing w:line="360" w:lineRule="auto"/>
        <w:jc w:val="center"/>
        <w:rPr>
          <w:rFonts w:hint="default" w:ascii="Times New Roman" w:hAnsi="Times New Roman" w:eastAsia="仿宋" w:cs="Times New Roman"/>
        </w:rPr>
      </w:pPr>
    </w:p>
    <w:p>
      <w:pPr>
        <w:autoSpaceDE w:val="0"/>
        <w:spacing w:line="360" w:lineRule="auto"/>
        <w:jc w:val="center"/>
        <w:rPr>
          <w:rFonts w:hint="default" w:ascii="Times New Roman" w:hAnsi="Times New Roman" w:eastAsia="仿宋" w:cs="Times New Roman"/>
        </w:rPr>
      </w:pPr>
    </w:p>
    <w:p>
      <w:pPr>
        <w:autoSpaceDE w:val="0"/>
        <w:spacing w:line="360" w:lineRule="auto"/>
        <w:jc w:val="center"/>
        <w:rPr>
          <w:rFonts w:hint="default" w:ascii="Times New Roman" w:hAnsi="Times New Roman" w:eastAsia="仿宋" w:cs="Times New Roman"/>
        </w:rPr>
      </w:pPr>
      <w:r>
        <w:rPr>
          <w:rFonts w:hint="default" w:ascii="Times New Roman" w:hAnsi="Times New Roman" w:eastAsia="仿宋" w:cs="Times New Roman"/>
        </w:rPr>
        <w:t>表5-2 福鼎市规模化养殖场数量统计表</w:t>
      </w:r>
    </w:p>
    <w:tbl>
      <w:tblPr>
        <w:tblStyle w:val="11"/>
        <w:tblW w:w="744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6"/>
        <w:gridCol w:w="1438"/>
        <w:gridCol w:w="1760"/>
        <w:gridCol w:w="1182"/>
        <w:gridCol w:w="1100"/>
        <w:gridCol w:w="14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 w:hRule="atLeast"/>
          <w:tblHeader/>
          <w:jc w:val="center"/>
        </w:trPr>
        <w:tc>
          <w:tcPr>
            <w:tcW w:w="526" w:type="dxa"/>
            <w:noWrap w:val="0"/>
            <w:vAlign w:val="center"/>
          </w:tcPr>
          <w:p>
            <w:pPr>
              <w:autoSpaceDE w:val="0"/>
              <w:snapToGrid w:val="0"/>
              <w:spacing w:line="360" w:lineRule="auto"/>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序号</w:t>
            </w:r>
          </w:p>
        </w:tc>
        <w:tc>
          <w:tcPr>
            <w:tcW w:w="1438" w:type="dxa"/>
            <w:noWrap w:val="0"/>
            <w:vAlign w:val="center"/>
          </w:tcPr>
          <w:p>
            <w:pPr>
              <w:autoSpaceDE w:val="0"/>
              <w:snapToGrid w:val="0"/>
              <w:spacing w:line="360" w:lineRule="auto"/>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乡镇</w:t>
            </w:r>
          </w:p>
        </w:tc>
        <w:tc>
          <w:tcPr>
            <w:tcW w:w="1760" w:type="dxa"/>
            <w:noWrap w:val="0"/>
            <w:vAlign w:val="top"/>
          </w:tcPr>
          <w:p>
            <w:pPr>
              <w:autoSpaceDE w:val="0"/>
              <w:snapToGrid w:val="0"/>
              <w:spacing w:line="360" w:lineRule="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规模化养殖场数量</w:t>
            </w:r>
          </w:p>
        </w:tc>
        <w:tc>
          <w:tcPr>
            <w:tcW w:w="1182" w:type="dxa"/>
            <w:noWrap w:val="0"/>
            <w:vAlign w:val="center"/>
          </w:tcPr>
          <w:p>
            <w:pPr>
              <w:autoSpaceDE w:val="0"/>
              <w:snapToGrid w:val="0"/>
              <w:spacing w:line="360" w:lineRule="auto"/>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猪（头）</w:t>
            </w:r>
          </w:p>
        </w:tc>
        <w:tc>
          <w:tcPr>
            <w:tcW w:w="1100" w:type="dxa"/>
            <w:noWrap w:val="0"/>
            <w:vAlign w:val="center"/>
          </w:tcPr>
          <w:p>
            <w:pPr>
              <w:autoSpaceDE w:val="0"/>
              <w:snapToGrid w:val="0"/>
              <w:spacing w:line="360" w:lineRule="auto"/>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鸡（羽）</w:t>
            </w:r>
          </w:p>
        </w:tc>
        <w:tc>
          <w:tcPr>
            <w:tcW w:w="1439" w:type="dxa"/>
            <w:noWrap w:val="0"/>
            <w:vAlign w:val="top"/>
          </w:tcPr>
          <w:p>
            <w:pPr>
              <w:autoSpaceDE w:val="0"/>
              <w:snapToGrid w:val="0"/>
              <w:spacing w:line="360" w:lineRule="auto"/>
              <w:ind w:firstLine="280" w:firstLineChars="100"/>
              <w:rPr>
                <w:rFonts w:hint="default" w:ascii="Times New Roman" w:hAnsi="Times New Roman" w:eastAsia="仿宋" w:cs="Times New Roman"/>
                <w:color w:val="C00000"/>
                <w:sz w:val="28"/>
                <w:szCs w:val="28"/>
              </w:rPr>
            </w:pPr>
            <w:r>
              <w:rPr>
                <w:rFonts w:hint="default" w:ascii="Times New Roman" w:hAnsi="Times New Roman" w:eastAsia="仿宋" w:cs="Times New Roman"/>
                <w:color w:val="000000" w:themeColor="text1"/>
                <w:sz w:val="28"/>
                <w:szCs w:val="28"/>
                <w14:textFill>
                  <w14:solidFill>
                    <w14:schemeClr w14:val="tx1"/>
                  </w14:solidFill>
                </w14:textFill>
              </w:rPr>
              <w:t>羊（头）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jc w:val="center"/>
        </w:trPr>
        <w:tc>
          <w:tcPr>
            <w:tcW w:w="526" w:type="dxa"/>
            <w:noWrap w:val="0"/>
            <w:vAlign w:val="center"/>
          </w:tcPr>
          <w:p>
            <w:pPr>
              <w:autoSpaceDE w:val="0"/>
              <w:snapToGrid w:val="0"/>
              <w:spacing w:line="360" w:lineRule="auto"/>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1</w:t>
            </w:r>
          </w:p>
        </w:tc>
        <w:tc>
          <w:tcPr>
            <w:tcW w:w="1438" w:type="dxa"/>
            <w:noWrap w:val="0"/>
            <w:vAlign w:val="center"/>
          </w:tcPr>
          <w:p>
            <w:pPr>
              <w:widowControl/>
              <w:jc w:val="center"/>
              <w:rPr>
                <w:rFonts w:hint="default" w:ascii="Times New Roman" w:hAnsi="Times New Roman" w:eastAsia="仿宋" w:cs="Times New Roman"/>
                <w:sz w:val="28"/>
                <w:szCs w:val="28"/>
              </w:rPr>
            </w:pPr>
            <w:r>
              <w:rPr>
                <w:rFonts w:hint="default" w:ascii="Times New Roman" w:hAnsi="Times New Roman" w:cs="Times New Roman"/>
                <w:kern w:val="0"/>
                <w:sz w:val="28"/>
                <w:szCs w:val="28"/>
              </w:rPr>
              <w:t>贯岭镇</w:t>
            </w:r>
          </w:p>
        </w:tc>
        <w:tc>
          <w:tcPr>
            <w:tcW w:w="1760" w:type="dxa"/>
            <w:noWrap w:val="0"/>
            <w:vAlign w:val="center"/>
          </w:tcPr>
          <w:p>
            <w:pPr>
              <w:widowControl/>
              <w:jc w:val="center"/>
              <w:textAlignment w:val="center"/>
              <w:rPr>
                <w:rFonts w:hint="default" w:ascii="Times New Roman" w:hAnsi="Times New Roman" w:eastAsia="仿宋" w:cs="Times New Roman"/>
                <w:sz w:val="28"/>
                <w:szCs w:val="28"/>
              </w:rPr>
            </w:pPr>
            <w:r>
              <w:rPr>
                <w:rFonts w:hint="default" w:ascii="Times New Roman" w:hAnsi="Times New Roman" w:eastAsia="仿宋" w:cs="Times New Roman"/>
                <w:kern w:val="0"/>
                <w:sz w:val="28"/>
                <w:szCs w:val="28"/>
                <w:lang w:bidi="ar"/>
              </w:rPr>
              <w:t>2</w:t>
            </w:r>
          </w:p>
        </w:tc>
        <w:tc>
          <w:tcPr>
            <w:tcW w:w="1182" w:type="dxa"/>
            <w:noWrap w:val="0"/>
            <w:vAlign w:val="center"/>
          </w:tcPr>
          <w:p>
            <w:pPr>
              <w:widowControl/>
              <w:jc w:val="center"/>
              <w:textAlignment w:val="center"/>
              <w:rPr>
                <w:rFonts w:hint="default" w:ascii="Times New Roman" w:hAnsi="Times New Roman" w:eastAsia="仿宋" w:cs="Times New Roman"/>
                <w:sz w:val="28"/>
                <w:szCs w:val="28"/>
              </w:rPr>
            </w:pPr>
            <w:r>
              <w:rPr>
                <w:rFonts w:hint="default" w:ascii="Times New Roman" w:hAnsi="Times New Roman" w:eastAsia="仿宋" w:cs="Times New Roman"/>
                <w:kern w:val="0"/>
                <w:sz w:val="28"/>
                <w:szCs w:val="28"/>
                <w:lang w:bidi="ar"/>
              </w:rPr>
              <w:t>6800</w:t>
            </w:r>
          </w:p>
        </w:tc>
        <w:tc>
          <w:tcPr>
            <w:tcW w:w="1100" w:type="dxa"/>
            <w:noWrap w:val="0"/>
            <w:vAlign w:val="center"/>
          </w:tcPr>
          <w:p>
            <w:pPr>
              <w:widowControl/>
              <w:jc w:val="center"/>
              <w:textAlignment w:val="center"/>
              <w:rPr>
                <w:rFonts w:hint="default" w:ascii="Times New Roman" w:hAnsi="Times New Roman" w:eastAsia="仿宋" w:cs="Times New Roman"/>
                <w:sz w:val="28"/>
                <w:szCs w:val="28"/>
              </w:rPr>
            </w:pPr>
          </w:p>
        </w:tc>
        <w:tc>
          <w:tcPr>
            <w:tcW w:w="1439" w:type="dxa"/>
            <w:noWrap w:val="0"/>
            <w:vAlign w:val="center"/>
          </w:tcPr>
          <w:p>
            <w:pPr>
              <w:widowControl/>
              <w:jc w:val="center"/>
              <w:textAlignment w:val="center"/>
              <w:rPr>
                <w:rFonts w:hint="default" w:ascii="Times New Roman" w:hAnsi="Times New Roman" w:eastAsia="仿宋"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jc w:val="center"/>
        </w:trPr>
        <w:tc>
          <w:tcPr>
            <w:tcW w:w="526" w:type="dxa"/>
            <w:noWrap w:val="0"/>
            <w:vAlign w:val="center"/>
          </w:tcPr>
          <w:p>
            <w:pPr>
              <w:autoSpaceDE w:val="0"/>
              <w:snapToGrid w:val="0"/>
              <w:spacing w:line="360" w:lineRule="auto"/>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2</w:t>
            </w:r>
          </w:p>
        </w:tc>
        <w:tc>
          <w:tcPr>
            <w:tcW w:w="1438" w:type="dxa"/>
            <w:noWrap w:val="0"/>
            <w:vAlign w:val="center"/>
          </w:tcPr>
          <w:p>
            <w:pPr>
              <w:widowControl/>
              <w:jc w:val="center"/>
              <w:rPr>
                <w:rFonts w:hint="default" w:ascii="Times New Roman" w:hAnsi="Times New Roman" w:eastAsia="仿宋" w:cs="Times New Roman"/>
                <w:sz w:val="28"/>
                <w:szCs w:val="28"/>
              </w:rPr>
            </w:pPr>
            <w:r>
              <w:rPr>
                <w:rFonts w:hint="default" w:ascii="Times New Roman" w:hAnsi="Times New Roman" w:cs="Times New Roman"/>
                <w:kern w:val="0"/>
                <w:sz w:val="28"/>
                <w:szCs w:val="28"/>
              </w:rPr>
              <w:t>前岐镇</w:t>
            </w:r>
          </w:p>
        </w:tc>
        <w:tc>
          <w:tcPr>
            <w:tcW w:w="1760" w:type="dxa"/>
            <w:noWrap w:val="0"/>
            <w:vAlign w:val="center"/>
          </w:tcPr>
          <w:p>
            <w:pPr>
              <w:widowControl/>
              <w:jc w:val="center"/>
              <w:textAlignment w:val="center"/>
              <w:rPr>
                <w:rFonts w:hint="default" w:ascii="Times New Roman" w:hAnsi="Times New Roman" w:eastAsia="仿宋" w:cs="Times New Roman"/>
                <w:sz w:val="28"/>
                <w:szCs w:val="28"/>
              </w:rPr>
            </w:pPr>
            <w:r>
              <w:rPr>
                <w:rFonts w:hint="default" w:ascii="Times New Roman" w:hAnsi="Times New Roman" w:eastAsia="仿宋" w:cs="Times New Roman"/>
                <w:kern w:val="0"/>
                <w:sz w:val="28"/>
                <w:szCs w:val="28"/>
                <w:lang w:bidi="ar"/>
              </w:rPr>
              <w:t>2</w:t>
            </w:r>
          </w:p>
        </w:tc>
        <w:tc>
          <w:tcPr>
            <w:tcW w:w="1182" w:type="dxa"/>
            <w:noWrap w:val="0"/>
            <w:vAlign w:val="center"/>
          </w:tcPr>
          <w:p>
            <w:pPr>
              <w:widowControl/>
              <w:jc w:val="center"/>
              <w:textAlignment w:val="center"/>
              <w:rPr>
                <w:rFonts w:hint="default" w:ascii="Times New Roman" w:hAnsi="Times New Roman" w:eastAsia="仿宋" w:cs="Times New Roman"/>
                <w:sz w:val="28"/>
                <w:szCs w:val="28"/>
              </w:rPr>
            </w:pPr>
            <w:r>
              <w:rPr>
                <w:rFonts w:hint="default" w:ascii="Times New Roman" w:hAnsi="Times New Roman" w:eastAsia="仿宋" w:cs="Times New Roman"/>
                <w:kern w:val="0"/>
                <w:sz w:val="28"/>
                <w:szCs w:val="28"/>
                <w:lang w:bidi="ar"/>
              </w:rPr>
              <w:t>1200</w:t>
            </w:r>
          </w:p>
        </w:tc>
        <w:tc>
          <w:tcPr>
            <w:tcW w:w="1100" w:type="dxa"/>
            <w:noWrap w:val="0"/>
            <w:vAlign w:val="center"/>
          </w:tcPr>
          <w:p>
            <w:pPr>
              <w:widowControl/>
              <w:jc w:val="center"/>
              <w:textAlignment w:val="center"/>
              <w:rPr>
                <w:rFonts w:hint="default" w:ascii="Times New Roman" w:hAnsi="Times New Roman" w:eastAsia="仿宋" w:cs="Times New Roman"/>
                <w:sz w:val="28"/>
                <w:szCs w:val="28"/>
              </w:rPr>
            </w:pPr>
          </w:p>
        </w:tc>
        <w:tc>
          <w:tcPr>
            <w:tcW w:w="1439" w:type="dxa"/>
            <w:noWrap w:val="0"/>
            <w:vAlign w:val="center"/>
          </w:tcPr>
          <w:p>
            <w:pPr>
              <w:widowControl/>
              <w:jc w:val="center"/>
              <w:textAlignment w:val="center"/>
              <w:rPr>
                <w:rFonts w:hint="default" w:ascii="Times New Roman" w:hAnsi="Times New Roman" w:eastAsia="仿宋" w:cs="Times New Roman"/>
                <w:sz w:val="28"/>
                <w:szCs w:val="28"/>
              </w:rPr>
            </w:pPr>
            <w:r>
              <w:rPr>
                <w:rFonts w:hint="default" w:ascii="Times New Roman" w:hAnsi="Times New Roman" w:eastAsia="仿宋" w:cs="Times New Roman"/>
                <w:kern w:val="0"/>
                <w:sz w:val="28"/>
                <w:szCs w:val="28"/>
                <w:lang w:bidi="ar"/>
              </w:rPr>
              <w:t>640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jc w:val="center"/>
        </w:trPr>
        <w:tc>
          <w:tcPr>
            <w:tcW w:w="526" w:type="dxa"/>
            <w:noWrap w:val="0"/>
            <w:vAlign w:val="center"/>
          </w:tcPr>
          <w:p>
            <w:pPr>
              <w:autoSpaceDE w:val="0"/>
              <w:snapToGrid w:val="0"/>
              <w:spacing w:line="360" w:lineRule="auto"/>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3</w:t>
            </w:r>
          </w:p>
        </w:tc>
        <w:tc>
          <w:tcPr>
            <w:tcW w:w="1438" w:type="dxa"/>
            <w:noWrap w:val="0"/>
            <w:vAlign w:val="center"/>
          </w:tcPr>
          <w:p>
            <w:pPr>
              <w:widowControl/>
              <w:jc w:val="center"/>
              <w:rPr>
                <w:rFonts w:hint="default" w:ascii="Times New Roman" w:hAnsi="Times New Roman" w:eastAsia="仿宋" w:cs="Times New Roman"/>
                <w:sz w:val="28"/>
                <w:szCs w:val="28"/>
              </w:rPr>
            </w:pPr>
            <w:r>
              <w:rPr>
                <w:rFonts w:hint="default" w:ascii="Times New Roman" w:hAnsi="Times New Roman" w:cs="Times New Roman"/>
                <w:kern w:val="0"/>
                <w:sz w:val="28"/>
                <w:szCs w:val="28"/>
              </w:rPr>
              <w:t>佳阳乡</w:t>
            </w:r>
          </w:p>
        </w:tc>
        <w:tc>
          <w:tcPr>
            <w:tcW w:w="1760" w:type="dxa"/>
            <w:noWrap w:val="0"/>
            <w:vAlign w:val="center"/>
          </w:tcPr>
          <w:p>
            <w:pPr>
              <w:widowControl/>
              <w:jc w:val="center"/>
              <w:textAlignment w:val="center"/>
              <w:rPr>
                <w:rFonts w:hint="default" w:ascii="Times New Roman" w:hAnsi="Times New Roman" w:eastAsia="仿宋" w:cs="Times New Roman"/>
                <w:sz w:val="28"/>
                <w:szCs w:val="28"/>
              </w:rPr>
            </w:pPr>
            <w:r>
              <w:rPr>
                <w:rFonts w:hint="default" w:ascii="Times New Roman" w:hAnsi="Times New Roman" w:eastAsia="仿宋" w:cs="Times New Roman"/>
                <w:kern w:val="0"/>
                <w:sz w:val="28"/>
                <w:szCs w:val="28"/>
                <w:lang w:bidi="ar"/>
              </w:rPr>
              <w:t>6</w:t>
            </w:r>
          </w:p>
        </w:tc>
        <w:tc>
          <w:tcPr>
            <w:tcW w:w="1182" w:type="dxa"/>
            <w:noWrap w:val="0"/>
            <w:vAlign w:val="center"/>
          </w:tcPr>
          <w:p>
            <w:pPr>
              <w:widowControl/>
              <w:jc w:val="center"/>
              <w:textAlignment w:val="center"/>
              <w:rPr>
                <w:rFonts w:hint="default" w:ascii="Times New Roman" w:hAnsi="Times New Roman" w:eastAsia="仿宋" w:cs="Times New Roman"/>
                <w:sz w:val="28"/>
                <w:szCs w:val="28"/>
              </w:rPr>
            </w:pPr>
            <w:r>
              <w:rPr>
                <w:rFonts w:hint="default" w:ascii="Times New Roman" w:hAnsi="Times New Roman" w:eastAsia="仿宋" w:cs="Times New Roman"/>
                <w:kern w:val="0"/>
                <w:sz w:val="28"/>
                <w:szCs w:val="28"/>
                <w:lang w:bidi="ar"/>
              </w:rPr>
              <w:t>8600</w:t>
            </w:r>
          </w:p>
        </w:tc>
        <w:tc>
          <w:tcPr>
            <w:tcW w:w="1100" w:type="dxa"/>
            <w:noWrap w:val="0"/>
            <w:vAlign w:val="center"/>
          </w:tcPr>
          <w:p>
            <w:pPr>
              <w:widowControl/>
              <w:jc w:val="center"/>
              <w:textAlignment w:val="center"/>
              <w:rPr>
                <w:rFonts w:hint="default" w:ascii="Times New Roman" w:hAnsi="Times New Roman" w:eastAsia="仿宋" w:cs="Times New Roman"/>
                <w:sz w:val="28"/>
                <w:szCs w:val="28"/>
              </w:rPr>
            </w:pPr>
            <w:r>
              <w:rPr>
                <w:rFonts w:hint="default" w:ascii="Times New Roman" w:hAnsi="Times New Roman" w:eastAsia="仿宋" w:cs="Times New Roman"/>
                <w:kern w:val="0"/>
                <w:sz w:val="28"/>
                <w:szCs w:val="28"/>
                <w:lang w:bidi="ar"/>
              </w:rPr>
              <w:t>90000</w:t>
            </w:r>
          </w:p>
        </w:tc>
        <w:tc>
          <w:tcPr>
            <w:tcW w:w="1439" w:type="dxa"/>
            <w:noWrap w:val="0"/>
            <w:vAlign w:val="center"/>
          </w:tcPr>
          <w:p>
            <w:pPr>
              <w:widowControl/>
              <w:jc w:val="center"/>
              <w:textAlignment w:val="center"/>
              <w:rPr>
                <w:rFonts w:hint="default" w:ascii="Times New Roman" w:hAnsi="Times New Roman" w:eastAsia="仿宋"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jc w:val="center"/>
        </w:trPr>
        <w:tc>
          <w:tcPr>
            <w:tcW w:w="526" w:type="dxa"/>
            <w:noWrap w:val="0"/>
            <w:vAlign w:val="center"/>
          </w:tcPr>
          <w:p>
            <w:pPr>
              <w:autoSpaceDE w:val="0"/>
              <w:snapToGrid w:val="0"/>
              <w:spacing w:line="360" w:lineRule="auto"/>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4</w:t>
            </w:r>
          </w:p>
        </w:tc>
        <w:tc>
          <w:tcPr>
            <w:tcW w:w="1438" w:type="dxa"/>
            <w:noWrap w:val="0"/>
            <w:vAlign w:val="center"/>
          </w:tcPr>
          <w:p>
            <w:pPr>
              <w:widowControl/>
              <w:jc w:val="center"/>
              <w:rPr>
                <w:rFonts w:hint="default" w:ascii="Times New Roman" w:hAnsi="Times New Roman" w:eastAsia="仿宋" w:cs="Times New Roman"/>
                <w:sz w:val="28"/>
                <w:szCs w:val="28"/>
              </w:rPr>
            </w:pPr>
            <w:r>
              <w:rPr>
                <w:rFonts w:hint="default" w:ascii="Times New Roman" w:hAnsi="Times New Roman" w:cs="Times New Roman"/>
                <w:kern w:val="0"/>
                <w:sz w:val="28"/>
                <w:szCs w:val="28"/>
              </w:rPr>
              <w:t>沙埕镇</w:t>
            </w:r>
          </w:p>
        </w:tc>
        <w:tc>
          <w:tcPr>
            <w:tcW w:w="1760" w:type="dxa"/>
            <w:noWrap w:val="0"/>
            <w:vAlign w:val="center"/>
          </w:tcPr>
          <w:p>
            <w:pPr>
              <w:widowControl/>
              <w:jc w:val="center"/>
              <w:textAlignment w:val="center"/>
              <w:rPr>
                <w:rFonts w:hint="default" w:ascii="Times New Roman" w:hAnsi="Times New Roman" w:eastAsia="仿宋" w:cs="Times New Roman"/>
                <w:sz w:val="28"/>
                <w:szCs w:val="28"/>
              </w:rPr>
            </w:pPr>
            <w:r>
              <w:rPr>
                <w:rFonts w:hint="default" w:ascii="Times New Roman" w:hAnsi="Times New Roman" w:eastAsia="仿宋" w:cs="Times New Roman"/>
                <w:kern w:val="0"/>
                <w:sz w:val="28"/>
                <w:szCs w:val="28"/>
                <w:lang w:bidi="ar"/>
              </w:rPr>
              <w:t>1</w:t>
            </w:r>
          </w:p>
        </w:tc>
        <w:tc>
          <w:tcPr>
            <w:tcW w:w="1182" w:type="dxa"/>
            <w:noWrap w:val="0"/>
            <w:vAlign w:val="center"/>
          </w:tcPr>
          <w:p>
            <w:pPr>
              <w:widowControl/>
              <w:jc w:val="center"/>
              <w:textAlignment w:val="center"/>
              <w:rPr>
                <w:rFonts w:hint="default" w:ascii="Times New Roman" w:hAnsi="Times New Roman" w:eastAsia="仿宋" w:cs="Times New Roman"/>
                <w:sz w:val="28"/>
                <w:szCs w:val="28"/>
              </w:rPr>
            </w:pPr>
            <w:r>
              <w:rPr>
                <w:rFonts w:hint="default" w:ascii="Times New Roman" w:hAnsi="Times New Roman" w:eastAsia="仿宋" w:cs="Times New Roman"/>
                <w:kern w:val="0"/>
                <w:sz w:val="28"/>
                <w:szCs w:val="28"/>
                <w:lang w:bidi="ar"/>
              </w:rPr>
              <w:t>1200</w:t>
            </w:r>
          </w:p>
        </w:tc>
        <w:tc>
          <w:tcPr>
            <w:tcW w:w="1100" w:type="dxa"/>
            <w:noWrap w:val="0"/>
            <w:vAlign w:val="center"/>
          </w:tcPr>
          <w:p>
            <w:pPr>
              <w:jc w:val="center"/>
              <w:rPr>
                <w:rFonts w:hint="default" w:ascii="Times New Roman" w:hAnsi="Times New Roman" w:eastAsia="仿宋" w:cs="Times New Roman"/>
                <w:sz w:val="28"/>
                <w:szCs w:val="28"/>
              </w:rPr>
            </w:pPr>
          </w:p>
        </w:tc>
        <w:tc>
          <w:tcPr>
            <w:tcW w:w="1439" w:type="dxa"/>
            <w:noWrap w:val="0"/>
            <w:vAlign w:val="center"/>
          </w:tcPr>
          <w:p>
            <w:pPr>
              <w:widowControl/>
              <w:jc w:val="center"/>
              <w:textAlignment w:val="center"/>
              <w:rPr>
                <w:rFonts w:hint="default" w:ascii="Times New Roman" w:hAnsi="Times New Roman" w:eastAsia="仿宋"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jc w:val="center"/>
        </w:trPr>
        <w:tc>
          <w:tcPr>
            <w:tcW w:w="526" w:type="dxa"/>
            <w:noWrap w:val="0"/>
            <w:vAlign w:val="center"/>
          </w:tcPr>
          <w:p>
            <w:pPr>
              <w:autoSpaceDE w:val="0"/>
              <w:snapToGrid w:val="0"/>
              <w:spacing w:line="360" w:lineRule="auto"/>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5</w:t>
            </w:r>
          </w:p>
        </w:tc>
        <w:tc>
          <w:tcPr>
            <w:tcW w:w="1438" w:type="dxa"/>
            <w:noWrap w:val="0"/>
            <w:vAlign w:val="center"/>
          </w:tcPr>
          <w:p>
            <w:pPr>
              <w:widowControl/>
              <w:jc w:val="center"/>
              <w:rPr>
                <w:rFonts w:hint="default" w:ascii="Times New Roman" w:hAnsi="Times New Roman" w:eastAsia="仿宋" w:cs="Times New Roman"/>
                <w:sz w:val="28"/>
                <w:szCs w:val="28"/>
              </w:rPr>
            </w:pPr>
            <w:r>
              <w:rPr>
                <w:rFonts w:hint="default" w:ascii="Times New Roman" w:hAnsi="Times New Roman" w:cs="Times New Roman"/>
                <w:kern w:val="0"/>
                <w:sz w:val="28"/>
                <w:szCs w:val="28"/>
              </w:rPr>
              <w:t>店下镇</w:t>
            </w:r>
          </w:p>
        </w:tc>
        <w:tc>
          <w:tcPr>
            <w:tcW w:w="1760" w:type="dxa"/>
            <w:noWrap w:val="0"/>
            <w:vAlign w:val="center"/>
          </w:tcPr>
          <w:p>
            <w:pPr>
              <w:widowControl/>
              <w:jc w:val="center"/>
              <w:textAlignment w:val="center"/>
              <w:rPr>
                <w:rFonts w:hint="default" w:ascii="Times New Roman" w:hAnsi="Times New Roman" w:eastAsia="仿宋" w:cs="Times New Roman"/>
                <w:sz w:val="28"/>
                <w:szCs w:val="28"/>
              </w:rPr>
            </w:pPr>
            <w:r>
              <w:rPr>
                <w:rFonts w:hint="default" w:ascii="Times New Roman" w:hAnsi="Times New Roman" w:eastAsia="仿宋" w:cs="Times New Roman"/>
                <w:kern w:val="0"/>
                <w:sz w:val="28"/>
                <w:szCs w:val="28"/>
                <w:lang w:bidi="ar"/>
              </w:rPr>
              <w:t>5</w:t>
            </w:r>
          </w:p>
        </w:tc>
        <w:tc>
          <w:tcPr>
            <w:tcW w:w="1182" w:type="dxa"/>
            <w:noWrap w:val="0"/>
            <w:vAlign w:val="center"/>
          </w:tcPr>
          <w:p>
            <w:pPr>
              <w:widowControl/>
              <w:jc w:val="center"/>
              <w:textAlignment w:val="center"/>
              <w:rPr>
                <w:rFonts w:hint="default" w:ascii="Times New Roman" w:hAnsi="Times New Roman" w:eastAsia="仿宋" w:cs="Times New Roman"/>
                <w:sz w:val="28"/>
                <w:szCs w:val="28"/>
              </w:rPr>
            </w:pPr>
            <w:r>
              <w:rPr>
                <w:rFonts w:hint="default" w:ascii="Times New Roman" w:hAnsi="Times New Roman" w:eastAsia="仿宋" w:cs="Times New Roman"/>
                <w:kern w:val="0"/>
                <w:sz w:val="28"/>
                <w:szCs w:val="28"/>
                <w:lang w:bidi="ar"/>
              </w:rPr>
              <w:t>7200</w:t>
            </w:r>
          </w:p>
        </w:tc>
        <w:tc>
          <w:tcPr>
            <w:tcW w:w="1100" w:type="dxa"/>
            <w:noWrap w:val="0"/>
            <w:vAlign w:val="center"/>
          </w:tcPr>
          <w:p>
            <w:pPr>
              <w:widowControl/>
              <w:jc w:val="center"/>
              <w:textAlignment w:val="center"/>
              <w:rPr>
                <w:rFonts w:hint="default" w:ascii="Times New Roman" w:hAnsi="Times New Roman" w:eastAsia="仿宋" w:cs="Times New Roman"/>
                <w:sz w:val="28"/>
                <w:szCs w:val="28"/>
              </w:rPr>
            </w:pPr>
            <w:r>
              <w:rPr>
                <w:rFonts w:hint="default" w:ascii="Times New Roman" w:hAnsi="Times New Roman" w:eastAsia="仿宋" w:cs="Times New Roman"/>
                <w:kern w:val="0"/>
                <w:sz w:val="28"/>
                <w:szCs w:val="28"/>
                <w:lang w:bidi="ar"/>
              </w:rPr>
              <w:t>140000</w:t>
            </w:r>
          </w:p>
        </w:tc>
        <w:tc>
          <w:tcPr>
            <w:tcW w:w="1439" w:type="dxa"/>
            <w:noWrap w:val="0"/>
            <w:vAlign w:val="center"/>
          </w:tcPr>
          <w:p>
            <w:pPr>
              <w:widowControl/>
              <w:jc w:val="center"/>
              <w:textAlignment w:val="center"/>
              <w:rPr>
                <w:rFonts w:hint="default" w:ascii="Times New Roman" w:hAnsi="Times New Roman" w:eastAsia="仿宋"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26" w:type="dxa"/>
            <w:noWrap w:val="0"/>
            <w:vAlign w:val="center"/>
          </w:tcPr>
          <w:p>
            <w:pPr>
              <w:autoSpaceDE w:val="0"/>
              <w:snapToGrid w:val="0"/>
              <w:spacing w:line="360" w:lineRule="auto"/>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6</w:t>
            </w:r>
          </w:p>
        </w:tc>
        <w:tc>
          <w:tcPr>
            <w:tcW w:w="1438" w:type="dxa"/>
            <w:noWrap w:val="0"/>
            <w:vAlign w:val="center"/>
          </w:tcPr>
          <w:p>
            <w:pPr>
              <w:widowControl/>
              <w:jc w:val="center"/>
              <w:rPr>
                <w:rFonts w:hint="default" w:ascii="Times New Roman" w:hAnsi="Times New Roman" w:eastAsia="仿宋" w:cs="Times New Roman"/>
                <w:sz w:val="28"/>
                <w:szCs w:val="28"/>
              </w:rPr>
            </w:pPr>
            <w:r>
              <w:rPr>
                <w:rFonts w:hint="default" w:ascii="Times New Roman" w:hAnsi="Times New Roman" w:cs="Times New Roman"/>
                <w:kern w:val="0"/>
                <w:sz w:val="28"/>
                <w:szCs w:val="28"/>
              </w:rPr>
              <w:t>太姥山镇</w:t>
            </w:r>
          </w:p>
        </w:tc>
        <w:tc>
          <w:tcPr>
            <w:tcW w:w="1760" w:type="dxa"/>
            <w:noWrap w:val="0"/>
            <w:vAlign w:val="center"/>
          </w:tcPr>
          <w:p>
            <w:pPr>
              <w:widowControl/>
              <w:jc w:val="center"/>
              <w:textAlignment w:val="center"/>
              <w:rPr>
                <w:rFonts w:hint="default" w:ascii="Times New Roman" w:hAnsi="Times New Roman" w:eastAsia="仿宋" w:cs="Times New Roman"/>
                <w:sz w:val="28"/>
                <w:szCs w:val="28"/>
              </w:rPr>
            </w:pPr>
            <w:r>
              <w:rPr>
                <w:rFonts w:hint="default" w:ascii="Times New Roman" w:hAnsi="Times New Roman" w:eastAsia="仿宋" w:cs="Times New Roman"/>
                <w:kern w:val="0"/>
                <w:sz w:val="28"/>
                <w:szCs w:val="28"/>
                <w:lang w:bidi="ar"/>
              </w:rPr>
              <w:t>4</w:t>
            </w:r>
          </w:p>
        </w:tc>
        <w:tc>
          <w:tcPr>
            <w:tcW w:w="1182" w:type="dxa"/>
            <w:noWrap w:val="0"/>
            <w:vAlign w:val="center"/>
          </w:tcPr>
          <w:p>
            <w:pPr>
              <w:widowControl/>
              <w:jc w:val="center"/>
              <w:textAlignment w:val="center"/>
              <w:rPr>
                <w:rFonts w:hint="default" w:ascii="Times New Roman" w:hAnsi="Times New Roman" w:eastAsia="仿宋" w:cs="Times New Roman"/>
                <w:sz w:val="28"/>
                <w:szCs w:val="28"/>
              </w:rPr>
            </w:pPr>
            <w:r>
              <w:rPr>
                <w:rFonts w:hint="default" w:ascii="Times New Roman" w:hAnsi="Times New Roman" w:eastAsia="仿宋" w:cs="Times New Roman"/>
                <w:kern w:val="0"/>
                <w:sz w:val="28"/>
                <w:szCs w:val="28"/>
                <w:lang w:bidi="ar"/>
              </w:rPr>
              <w:t>19800</w:t>
            </w:r>
          </w:p>
        </w:tc>
        <w:tc>
          <w:tcPr>
            <w:tcW w:w="1100" w:type="dxa"/>
            <w:noWrap w:val="0"/>
            <w:vAlign w:val="center"/>
          </w:tcPr>
          <w:p>
            <w:pPr>
              <w:jc w:val="center"/>
              <w:rPr>
                <w:rFonts w:hint="default" w:ascii="Times New Roman" w:hAnsi="Times New Roman" w:eastAsia="仿宋" w:cs="Times New Roman"/>
                <w:sz w:val="28"/>
                <w:szCs w:val="28"/>
              </w:rPr>
            </w:pPr>
          </w:p>
        </w:tc>
        <w:tc>
          <w:tcPr>
            <w:tcW w:w="1439" w:type="dxa"/>
            <w:noWrap w:val="0"/>
            <w:vAlign w:val="center"/>
          </w:tcPr>
          <w:p>
            <w:pPr>
              <w:widowControl/>
              <w:jc w:val="center"/>
              <w:textAlignment w:val="center"/>
              <w:rPr>
                <w:rFonts w:hint="default" w:ascii="Times New Roman" w:hAnsi="Times New Roman" w:eastAsia="仿宋"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26" w:type="dxa"/>
            <w:noWrap w:val="0"/>
            <w:vAlign w:val="center"/>
          </w:tcPr>
          <w:p>
            <w:pPr>
              <w:autoSpaceDE w:val="0"/>
              <w:snapToGrid w:val="0"/>
              <w:spacing w:line="360" w:lineRule="auto"/>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7</w:t>
            </w:r>
          </w:p>
        </w:tc>
        <w:tc>
          <w:tcPr>
            <w:tcW w:w="1438" w:type="dxa"/>
            <w:noWrap w:val="0"/>
            <w:vAlign w:val="center"/>
          </w:tcPr>
          <w:p>
            <w:pPr>
              <w:widowControl/>
              <w:jc w:val="center"/>
              <w:rPr>
                <w:rFonts w:hint="default" w:ascii="Times New Roman" w:hAnsi="Times New Roman" w:eastAsia="仿宋" w:cs="Times New Roman"/>
                <w:sz w:val="28"/>
                <w:szCs w:val="28"/>
              </w:rPr>
            </w:pPr>
            <w:r>
              <w:rPr>
                <w:rFonts w:hint="default" w:ascii="Times New Roman" w:hAnsi="Times New Roman" w:cs="Times New Roman"/>
                <w:kern w:val="0"/>
                <w:sz w:val="28"/>
                <w:szCs w:val="28"/>
              </w:rPr>
              <w:t>硖门乡</w:t>
            </w:r>
          </w:p>
        </w:tc>
        <w:tc>
          <w:tcPr>
            <w:tcW w:w="1760" w:type="dxa"/>
            <w:noWrap w:val="0"/>
            <w:vAlign w:val="center"/>
          </w:tcPr>
          <w:p>
            <w:pPr>
              <w:widowControl/>
              <w:jc w:val="center"/>
              <w:textAlignment w:val="center"/>
              <w:rPr>
                <w:rFonts w:hint="default" w:ascii="Times New Roman" w:hAnsi="Times New Roman" w:eastAsia="仿宋" w:cs="Times New Roman"/>
                <w:sz w:val="28"/>
                <w:szCs w:val="28"/>
              </w:rPr>
            </w:pPr>
            <w:r>
              <w:rPr>
                <w:rFonts w:hint="default" w:ascii="Times New Roman" w:hAnsi="Times New Roman" w:eastAsia="仿宋" w:cs="Times New Roman"/>
                <w:kern w:val="0"/>
                <w:sz w:val="28"/>
                <w:szCs w:val="28"/>
                <w:lang w:bidi="ar"/>
              </w:rPr>
              <w:t>4</w:t>
            </w:r>
          </w:p>
        </w:tc>
        <w:tc>
          <w:tcPr>
            <w:tcW w:w="1182" w:type="dxa"/>
            <w:noWrap w:val="0"/>
            <w:vAlign w:val="center"/>
          </w:tcPr>
          <w:p>
            <w:pPr>
              <w:widowControl/>
              <w:jc w:val="center"/>
              <w:textAlignment w:val="center"/>
              <w:rPr>
                <w:rFonts w:hint="default" w:ascii="Times New Roman" w:hAnsi="Times New Roman" w:eastAsia="仿宋" w:cs="Times New Roman"/>
                <w:sz w:val="28"/>
                <w:szCs w:val="28"/>
              </w:rPr>
            </w:pPr>
            <w:r>
              <w:rPr>
                <w:rFonts w:hint="default" w:ascii="Times New Roman" w:hAnsi="Times New Roman" w:eastAsia="仿宋" w:cs="Times New Roman"/>
                <w:kern w:val="0"/>
                <w:sz w:val="28"/>
                <w:szCs w:val="28"/>
                <w:lang w:bidi="ar"/>
              </w:rPr>
              <w:t>9900</w:t>
            </w:r>
          </w:p>
        </w:tc>
        <w:tc>
          <w:tcPr>
            <w:tcW w:w="1100" w:type="dxa"/>
            <w:noWrap w:val="0"/>
            <w:vAlign w:val="center"/>
          </w:tcPr>
          <w:p>
            <w:pPr>
              <w:jc w:val="center"/>
              <w:rPr>
                <w:rFonts w:hint="default" w:ascii="Times New Roman" w:hAnsi="Times New Roman" w:eastAsia="仿宋" w:cs="Times New Roman"/>
                <w:sz w:val="28"/>
                <w:szCs w:val="28"/>
              </w:rPr>
            </w:pPr>
          </w:p>
        </w:tc>
        <w:tc>
          <w:tcPr>
            <w:tcW w:w="1439" w:type="dxa"/>
            <w:noWrap w:val="0"/>
            <w:vAlign w:val="center"/>
          </w:tcPr>
          <w:p>
            <w:pPr>
              <w:jc w:val="center"/>
              <w:rPr>
                <w:rFonts w:hint="default" w:ascii="Times New Roman" w:hAnsi="Times New Roman" w:eastAsia="仿宋"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jc w:val="center"/>
        </w:trPr>
        <w:tc>
          <w:tcPr>
            <w:tcW w:w="526" w:type="dxa"/>
            <w:noWrap w:val="0"/>
            <w:vAlign w:val="center"/>
          </w:tcPr>
          <w:p>
            <w:pPr>
              <w:autoSpaceDE w:val="0"/>
              <w:snapToGrid w:val="0"/>
              <w:spacing w:line="360" w:lineRule="auto"/>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8</w:t>
            </w:r>
          </w:p>
        </w:tc>
        <w:tc>
          <w:tcPr>
            <w:tcW w:w="1438" w:type="dxa"/>
            <w:noWrap w:val="0"/>
            <w:vAlign w:val="center"/>
          </w:tcPr>
          <w:p>
            <w:pPr>
              <w:widowControl/>
              <w:jc w:val="center"/>
              <w:rPr>
                <w:rFonts w:hint="default" w:ascii="Times New Roman" w:hAnsi="Times New Roman" w:eastAsia="仿宋" w:cs="Times New Roman"/>
                <w:sz w:val="28"/>
                <w:szCs w:val="28"/>
              </w:rPr>
            </w:pPr>
            <w:r>
              <w:rPr>
                <w:rFonts w:hint="default" w:ascii="Times New Roman" w:hAnsi="Times New Roman" w:cs="Times New Roman"/>
                <w:kern w:val="0"/>
                <w:sz w:val="28"/>
                <w:szCs w:val="28"/>
              </w:rPr>
              <w:t>磻溪镇</w:t>
            </w:r>
          </w:p>
        </w:tc>
        <w:tc>
          <w:tcPr>
            <w:tcW w:w="1760" w:type="dxa"/>
            <w:noWrap w:val="0"/>
            <w:vAlign w:val="center"/>
          </w:tcPr>
          <w:p>
            <w:pPr>
              <w:widowControl/>
              <w:jc w:val="center"/>
              <w:textAlignment w:val="center"/>
              <w:rPr>
                <w:rFonts w:hint="default" w:ascii="Times New Roman" w:hAnsi="Times New Roman" w:eastAsia="仿宋" w:cs="Times New Roman"/>
                <w:sz w:val="28"/>
                <w:szCs w:val="28"/>
              </w:rPr>
            </w:pPr>
            <w:r>
              <w:rPr>
                <w:rFonts w:hint="default" w:ascii="Times New Roman" w:hAnsi="Times New Roman" w:eastAsia="仿宋" w:cs="Times New Roman"/>
                <w:kern w:val="0"/>
                <w:sz w:val="28"/>
                <w:szCs w:val="28"/>
                <w:lang w:bidi="ar"/>
              </w:rPr>
              <w:t>1</w:t>
            </w:r>
          </w:p>
        </w:tc>
        <w:tc>
          <w:tcPr>
            <w:tcW w:w="1182" w:type="dxa"/>
            <w:noWrap w:val="0"/>
            <w:vAlign w:val="center"/>
          </w:tcPr>
          <w:p>
            <w:pPr>
              <w:widowControl/>
              <w:jc w:val="center"/>
              <w:textAlignment w:val="center"/>
              <w:rPr>
                <w:rFonts w:hint="default" w:ascii="Times New Roman" w:hAnsi="Times New Roman" w:eastAsia="仿宋" w:cs="Times New Roman"/>
                <w:sz w:val="28"/>
                <w:szCs w:val="28"/>
              </w:rPr>
            </w:pPr>
            <w:r>
              <w:rPr>
                <w:rFonts w:hint="default" w:ascii="Times New Roman" w:hAnsi="Times New Roman" w:eastAsia="仿宋" w:cs="Times New Roman"/>
                <w:kern w:val="0"/>
                <w:sz w:val="28"/>
                <w:szCs w:val="28"/>
                <w:lang w:bidi="ar"/>
              </w:rPr>
              <w:t>3500</w:t>
            </w:r>
          </w:p>
        </w:tc>
        <w:tc>
          <w:tcPr>
            <w:tcW w:w="1100" w:type="dxa"/>
            <w:noWrap w:val="0"/>
            <w:vAlign w:val="center"/>
          </w:tcPr>
          <w:p>
            <w:pPr>
              <w:jc w:val="center"/>
              <w:rPr>
                <w:rFonts w:hint="default" w:ascii="Times New Roman" w:hAnsi="Times New Roman" w:eastAsia="仿宋" w:cs="Times New Roman"/>
                <w:sz w:val="28"/>
                <w:szCs w:val="28"/>
              </w:rPr>
            </w:pPr>
          </w:p>
        </w:tc>
        <w:tc>
          <w:tcPr>
            <w:tcW w:w="1439" w:type="dxa"/>
            <w:noWrap w:val="0"/>
            <w:vAlign w:val="center"/>
          </w:tcPr>
          <w:p>
            <w:pPr>
              <w:jc w:val="center"/>
              <w:rPr>
                <w:rFonts w:hint="default" w:ascii="Times New Roman" w:hAnsi="Times New Roman" w:eastAsia="仿宋"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jc w:val="center"/>
        </w:trPr>
        <w:tc>
          <w:tcPr>
            <w:tcW w:w="526" w:type="dxa"/>
            <w:noWrap w:val="0"/>
            <w:vAlign w:val="center"/>
          </w:tcPr>
          <w:p>
            <w:pPr>
              <w:autoSpaceDE w:val="0"/>
              <w:snapToGrid w:val="0"/>
              <w:spacing w:line="360" w:lineRule="auto"/>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9</w:t>
            </w:r>
          </w:p>
        </w:tc>
        <w:tc>
          <w:tcPr>
            <w:tcW w:w="1438" w:type="dxa"/>
            <w:noWrap w:val="0"/>
            <w:vAlign w:val="center"/>
          </w:tcPr>
          <w:p>
            <w:pPr>
              <w:widowControl/>
              <w:jc w:val="center"/>
              <w:rPr>
                <w:rFonts w:hint="default" w:ascii="Times New Roman" w:hAnsi="Times New Roman" w:eastAsia="仿宋" w:cs="Times New Roman"/>
                <w:sz w:val="28"/>
                <w:szCs w:val="28"/>
              </w:rPr>
            </w:pPr>
            <w:r>
              <w:rPr>
                <w:rFonts w:hint="default" w:ascii="Times New Roman" w:hAnsi="Times New Roman" w:cs="Times New Roman"/>
                <w:kern w:val="0"/>
                <w:sz w:val="28"/>
                <w:szCs w:val="28"/>
              </w:rPr>
              <w:t>白琳镇</w:t>
            </w:r>
          </w:p>
        </w:tc>
        <w:tc>
          <w:tcPr>
            <w:tcW w:w="1760" w:type="dxa"/>
            <w:noWrap w:val="0"/>
            <w:vAlign w:val="center"/>
          </w:tcPr>
          <w:p>
            <w:pPr>
              <w:widowControl/>
              <w:jc w:val="center"/>
              <w:textAlignment w:val="center"/>
              <w:rPr>
                <w:rFonts w:hint="default" w:ascii="Times New Roman" w:hAnsi="Times New Roman" w:eastAsia="仿宋" w:cs="Times New Roman"/>
                <w:sz w:val="28"/>
                <w:szCs w:val="28"/>
              </w:rPr>
            </w:pPr>
            <w:r>
              <w:rPr>
                <w:rFonts w:hint="default" w:ascii="Times New Roman" w:hAnsi="Times New Roman" w:eastAsia="仿宋" w:cs="Times New Roman"/>
                <w:kern w:val="0"/>
                <w:sz w:val="28"/>
                <w:szCs w:val="28"/>
                <w:lang w:bidi="ar"/>
              </w:rPr>
              <w:t>2</w:t>
            </w:r>
          </w:p>
        </w:tc>
        <w:tc>
          <w:tcPr>
            <w:tcW w:w="1182" w:type="dxa"/>
            <w:noWrap w:val="0"/>
            <w:vAlign w:val="center"/>
          </w:tcPr>
          <w:p>
            <w:pPr>
              <w:widowControl/>
              <w:jc w:val="center"/>
              <w:textAlignment w:val="center"/>
              <w:rPr>
                <w:rFonts w:hint="default" w:ascii="Times New Roman" w:hAnsi="Times New Roman" w:eastAsia="仿宋" w:cs="Times New Roman"/>
                <w:sz w:val="28"/>
                <w:szCs w:val="28"/>
              </w:rPr>
            </w:pPr>
            <w:r>
              <w:rPr>
                <w:rFonts w:hint="default" w:ascii="Times New Roman" w:hAnsi="Times New Roman" w:eastAsia="仿宋" w:cs="Times New Roman"/>
                <w:kern w:val="0"/>
                <w:sz w:val="28"/>
                <w:szCs w:val="28"/>
                <w:lang w:bidi="ar"/>
              </w:rPr>
              <w:t>4500</w:t>
            </w:r>
          </w:p>
        </w:tc>
        <w:tc>
          <w:tcPr>
            <w:tcW w:w="1100" w:type="dxa"/>
            <w:noWrap w:val="0"/>
            <w:vAlign w:val="center"/>
          </w:tcPr>
          <w:p>
            <w:pPr>
              <w:jc w:val="center"/>
              <w:rPr>
                <w:rFonts w:hint="default" w:ascii="Times New Roman" w:hAnsi="Times New Roman" w:eastAsia="仿宋" w:cs="Times New Roman"/>
                <w:sz w:val="28"/>
                <w:szCs w:val="28"/>
              </w:rPr>
            </w:pPr>
          </w:p>
        </w:tc>
        <w:tc>
          <w:tcPr>
            <w:tcW w:w="1439" w:type="dxa"/>
            <w:noWrap w:val="0"/>
            <w:vAlign w:val="center"/>
          </w:tcPr>
          <w:p>
            <w:pPr>
              <w:jc w:val="center"/>
              <w:rPr>
                <w:rFonts w:hint="default" w:ascii="Times New Roman" w:hAnsi="Times New Roman" w:eastAsia="仿宋"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jc w:val="center"/>
        </w:trPr>
        <w:tc>
          <w:tcPr>
            <w:tcW w:w="526" w:type="dxa"/>
            <w:noWrap w:val="0"/>
            <w:vAlign w:val="center"/>
          </w:tcPr>
          <w:p>
            <w:pPr>
              <w:autoSpaceDE w:val="0"/>
              <w:snapToGrid w:val="0"/>
              <w:spacing w:line="360" w:lineRule="auto"/>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10</w:t>
            </w:r>
          </w:p>
        </w:tc>
        <w:tc>
          <w:tcPr>
            <w:tcW w:w="1438" w:type="dxa"/>
            <w:noWrap w:val="0"/>
            <w:vAlign w:val="center"/>
          </w:tcPr>
          <w:p>
            <w:pPr>
              <w:widowControl/>
              <w:jc w:val="center"/>
              <w:rPr>
                <w:rFonts w:hint="default" w:ascii="Times New Roman" w:hAnsi="Times New Roman" w:eastAsia="仿宋" w:cs="Times New Roman"/>
                <w:sz w:val="28"/>
                <w:szCs w:val="28"/>
              </w:rPr>
            </w:pPr>
            <w:r>
              <w:rPr>
                <w:rFonts w:hint="default" w:ascii="Times New Roman" w:hAnsi="Times New Roman" w:cs="Times New Roman"/>
                <w:kern w:val="0"/>
                <w:sz w:val="28"/>
                <w:szCs w:val="28"/>
              </w:rPr>
              <w:t>管阳镇</w:t>
            </w:r>
          </w:p>
        </w:tc>
        <w:tc>
          <w:tcPr>
            <w:tcW w:w="1760" w:type="dxa"/>
            <w:noWrap w:val="0"/>
            <w:vAlign w:val="center"/>
          </w:tcPr>
          <w:p>
            <w:pPr>
              <w:widowControl/>
              <w:jc w:val="center"/>
              <w:textAlignment w:val="center"/>
              <w:rPr>
                <w:rFonts w:hint="default" w:ascii="Times New Roman" w:hAnsi="Times New Roman" w:eastAsia="仿宋" w:cs="Times New Roman"/>
                <w:sz w:val="28"/>
                <w:szCs w:val="28"/>
              </w:rPr>
            </w:pPr>
            <w:r>
              <w:rPr>
                <w:rFonts w:hint="default" w:ascii="Times New Roman" w:hAnsi="Times New Roman" w:eastAsia="仿宋" w:cs="Times New Roman"/>
                <w:kern w:val="0"/>
                <w:sz w:val="28"/>
                <w:szCs w:val="28"/>
                <w:lang w:bidi="ar"/>
              </w:rPr>
              <w:t>1</w:t>
            </w:r>
          </w:p>
        </w:tc>
        <w:tc>
          <w:tcPr>
            <w:tcW w:w="1182" w:type="dxa"/>
            <w:noWrap w:val="0"/>
            <w:vAlign w:val="center"/>
          </w:tcPr>
          <w:p>
            <w:pPr>
              <w:widowControl/>
              <w:jc w:val="center"/>
              <w:textAlignment w:val="center"/>
              <w:rPr>
                <w:rFonts w:hint="default" w:ascii="Times New Roman" w:hAnsi="Times New Roman" w:eastAsia="仿宋" w:cs="Times New Roman"/>
                <w:sz w:val="28"/>
                <w:szCs w:val="28"/>
              </w:rPr>
            </w:pPr>
            <w:r>
              <w:rPr>
                <w:rFonts w:hint="default" w:ascii="Times New Roman" w:hAnsi="Times New Roman" w:eastAsia="仿宋" w:cs="Times New Roman"/>
                <w:kern w:val="0"/>
                <w:sz w:val="28"/>
                <w:szCs w:val="28"/>
                <w:lang w:bidi="ar"/>
              </w:rPr>
              <w:t>1800</w:t>
            </w:r>
          </w:p>
        </w:tc>
        <w:tc>
          <w:tcPr>
            <w:tcW w:w="1100" w:type="dxa"/>
            <w:noWrap w:val="0"/>
            <w:vAlign w:val="center"/>
          </w:tcPr>
          <w:p>
            <w:pPr>
              <w:jc w:val="center"/>
              <w:rPr>
                <w:rFonts w:hint="default" w:ascii="Times New Roman" w:hAnsi="Times New Roman" w:eastAsia="仿宋" w:cs="Times New Roman"/>
                <w:sz w:val="28"/>
                <w:szCs w:val="28"/>
              </w:rPr>
            </w:pPr>
          </w:p>
        </w:tc>
        <w:tc>
          <w:tcPr>
            <w:tcW w:w="1439" w:type="dxa"/>
            <w:noWrap w:val="0"/>
            <w:vAlign w:val="center"/>
          </w:tcPr>
          <w:p>
            <w:pPr>
              <w:jc w:val="center"/>
              <w:rPr>
                <w:rFonts w:hint="default" w:ascii="Times New Roman" w:hAnsi="Times New Roman" w:eastAsia="仿宋"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jc w:val="center"/>
        </w:trPr>
        <w:tc>
          <w:tcPr>
            <w:tcW w:w="526" w:type="dxa"/>
            <w:noWrap w:val="0"/>
            <w:vAlign w:val="center"/>
          </w:tcPr>
          <w:p>
            <w:pPr>
              <w:autoSpaceDE w:val="0"/>
              <w:snapToGrid w:val="0"/>
              <w:spacing w:line="360" w:lineRule="auto"/>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11</w:t>
            </w:r>
          </w:p>
        </w:tc>
        <w:tc>
          <w:tcPr>
            <w:tcW w:w="1438" w:type="dxa"/>
            <w:noWrap w:val="0"/>
            <w:vAlign w:val="center"/>
          </w:tcPr>
          <w:p>
            <w:pPr>
              <w:widowControl/>
              <w:jc w:val="center"/>
              <w:rPr>
                <w:rFonts w:hint="default" w:ascii="Times New Roman" w:hAnsi="Times New Roman" w:eastAsia="仿宋" w:cs="Times New Roman"/>
                <w:sz w:val="28"/>
                <w:szCs w:val="28"/>
              </w:rPr>
            </w:pPr>
            <w:r>
              <w:rPr>
                <w:rFonts w:hint="default" w:ascii="Times New Roman" w:hAnsi="Times New Roman" w:cs="Times New Roman"/>
                <w:kern w:val="0"/>
                <w:sz w:val="28"/>
                <w:szCs w:val="28"/>
              </w:rPr>
              <w:t>嵛山镇</w:t>
            </w:r>
          </w:p>
        </w:tc>
        <w:tc>
          <w:tcPr>
            <w:tcW w:w="1760" w:type="dxa"/>
            <w:noWrap w:val="0"/>
            <w:vAlign w:val="center"/>
          </w:tcPr>
          <w:p>
            <w:pPr>
              <w:widowControl/>
              <w:jc w:val="center"/>
              <w:textAlignment w:val="center"/>
              <w:rPr>
                <w:rFonts w:hint="default" w:ascii="Times New Roman" w:hAnsi="Times New Roman" w:eastAsia="仿宋" w:cs="Times New Roman"/>
                <w:sz w:val="28"/>
                <w:szCs w:val="28"/>
              </w:rPr>
            </w:pPr>
            <w:r>
              <w:rPr>
                <w:rFonts w:hint="default" w:ascii="Times New Roman" w:hAnsi="Times New Roman" w:eastAsia="仿宋" w:cs="Times New Roman"/>
                <w:kern w:val="0"/>
                <w:sz w:val="28"/>
                <w:szCs w:val="28"/>
                <w:lang w:bidi="ar"/>
              </w:rPr>
              <w:t>2</w:t>
            </w:r>
          </w:p>
        </w:tc>
        <w:tc>
          <w:tcPr>
            <w:tcW w:w="1182" w:type="dxa"/>
            <w:noWrap w:val="0"/>
            <w:vAlign w:val="center"/>
          </w:tcPr>
          <w:p>
            <w:pPr>
              <w:widowControl/>
              <w:jc w:val="center"/>
              <w:textAlignment w:val="center"/>
              <w:rPr>
                <w:rFonts w:hint="default" w:ascii="Times New Roman" w:hAnsi="Times New Roman" w:eastAsia="仿宋" w:cs="Times New Roman"/>
                <w:sz w:val="28"/>
                <w:szCs w:val="28"/>
              </w:rPr>
            </w:pPr>
          </w:p>
        </w:tc>
        <w:tc>
          <w:tcPr>
            <w:tcW w:w="1100" w:type="dxa"/>
            <w:noWrap w:val="0"/>
            <w:vAlign w:val="center"/>
          </w:tcPr>
          <w:p>
            <w:pPr>
              <w:widowControl/>
              <w:jc w:val="center"/>
              <w:textAlignment w:val="center"/>
              <w:rPr>
                <w:rFonts w:hint="default" w:ascii="Times New Roman" w:hAnsi="Times New Roman" w:eastAsia="仿宋" w:cs="Times New Roman"/>
                <w:sz w:val="28"/>
                <w:szCs w:val="28"/>
              </w:rPr>
            </w:pPr>
          </w:p>
        </w:tc>
        <w:tc>
          <w:tcPr>
            <w:tcW w:w="1439" w:type="dxa"/>
            <w:noWrap w:val="0"/>
            <w:vAlign w:val="center"/>
          </w:tcPr>
          <w:p>
            <w:pPr>
              <w:widowControl/>
              <w:jc w:val="center"/>
              <w:textAlignment w:val="center"/>
              <w:rPr>
                <w:rFonts w:hint="default" w:ascii="Times New Roman" w:hAnsi="Times New Roman" w:eastAsia="仿宋" w:cs="Times New Roman"/>
                <w:sz w:val="28"/>
                <w:szCs w:val="28"/>
              </w:rPr>
            </w:pPr>
            <w:r>
              <w:rPr>
                <w:rFonts w:hint="default" w:ascii="Times New Roman" w:hAnsi="Times New Roman" w:eastAsia="仿宋" w:cs="Times New Roman"/>
                <w:kern w:val="0"/>
                <w:sz w:val="28"/>
                <w:szCs w:val="28"/>
                <w:lang w:bidi="ar"/>
              </w:rPr>
              <w:t>3000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 w:hRule="atLeast"/>
          <w:jc w:val="center"/>
        </w:trPr>
        <w:tc>
          <w:tcPr>
            <w:tcW w:w="1964" w:type="dxa"/>
            <w:gridSpan w:val="2"/>
            <w:noWrap w:val="0"/>
            <w:vAlign w:val="center"/>
          </w:tcPr>
          <w:p>
            <w:pPr>
              <w:autoSpaceDE w:val="0"/>
              <w:snapToGrid w:val="0"/>
              <w:spacing w:line="360" w:lineRule="auto"/>
              <w:ind w:firstLine="560" w:firstLineChars="200"/>
              <w:rPr>
                <w:rFonts w:hint="default" w:ascii="Times New Roman" w:hAnsi="Times New Roman" w:eastAsia="仿宋" w:cs="Times New Roman"/>
                <w:sz w:val="28"/>
                <w:szCs w:val="28"/>
              </w:rPr>
            </w:pPr>
            <w:r>
              <w:rPr>
                <w:rFonts w:hint="default" w:ascii="Times New Roman" w:hAnsi="Times New Roman" w:eastAsia="仿宋" w:cs="Times New Roman"/>
                <w:sz w:val="28"/>
                <w:szCs w:val="28"/>
              </w:rPr>
              <w:t>总 计</w:t>
            </w:r>
          </w:p>
        </w:tc>
        <w:tc>
          <w:tcPr>
            <w:tcW w:w="1760" w:type="dxa"/>
            <w:noWrap w:val="0"/>
            <w:vAlign w:val="center"/>
          </w:tcPr>
          <w:p>
            <w:pPr>
              <w:widowControl/>
              <w:jc w:val="center"/>
              <w:textAlignment w:val="center"/>
              <w:rPr>
                <w:rFonts w:hint="default" w:ascii="Times New Roman" w:hAnsi="Times New Roman" w:eastAsia="仿宋" w:cs="Times New Roman"/>
                <w:sz w:val="28"/>
                <w:szCs w:val="28"/>
              </w:rPr>
            </w:pPr>
            <w:r>
              <w:rPr>
                <w:rFonts w:hint="default" w:ascii="Times New Roman" w:hAnsi="Times New Roman" w:eastAsia="仿宋" w:cs="Times New Roman"/>
                <w:kern w:val="0"/>
                <w:sz w:val="28"/>
                <w:szCs w:val="28"/>
                <w:lang w:bidi="ar"/>
              </w:rPr>
              <w:t>30</w:t>
            </w:r>
          </w:p>
        </w:tc>
        <w:tc>
          <w:tcPr>
            <w:tcW w:w="1182" w:type="dxa"/>
            <w:noWrap w:val="0"/>
            <w:vAlign w:val="center"/>
          </w:tcPr>
          <w:p>
            <w:pPr>
              <w:widowControl/>
              <w:jc w:val="center"/>
              <w:textAlignment w:val="center"/>
              <w:rPr>
                <w:rFonts w:hint="default" w:ascii="Times New Roman" w:hAnsi="Times New Roman" w:eastAsia="仿宋" w:cs="Times New Roman"/>
                <w:sz w:val="28"/>
                <w:szCs w:val="28"/>
              </w:rPr>
            </w:pPr>
            <w:r>
              <w:rPr>
                <w:rFonts w:hint="default" w:ascii="Times New Roman" w:hAnsi="Times New Roman" w:eastAsia="仿宋" w:cs="Times New Roman"/>
                <w:kern w:val="0"/>
                <w:sz w:val="28"/>
                <w:szCs w:val="28"/>
                <w:lang w:bidi="ar"/>
              </w:rPr>
              <w:t>64500</w:t>
            </w:r>
          </w:p>
        </w:tc>
        <w:tc>
          <w:tcPr>
            <w:tcW w:w="1100" w:type="dxa"/>
            <w:noWrap w:val="0"/>
            <w:vAlign w:val="center"/>
          </w:tcPr>
          <w:p>
            <w:pPr>
              <w:widowControl/>
              <w:jc w:val="center"/>
              <w:textAlignment w:val="center"/>
              <w:rPr>
                <w:rFonts w:hint="default" w:ascii="Times New Roman" w:hAnsi="Times New Roman" w:eastAsia="仿宋" w:cs="Times New Roman"/>
                <w:sz w:val="28"/>
                <w:szCs w:val="28"/>
              </w:rPr>
            </w:pPr>
            <w:r>
              <w:rPr>
                <w:rFonts w:hint="default" w:ascii="Times New Roman" w:hAnsi="Times New Roman" w:eastAsia="仿宋" w:cs="Times New Roman"/>
                <w:kern w:val="0"/>
                <w:sz w:val="28"/>
                <w:szCs w:val="28"/>
                <w:lang w:bidi="ar"/>
              </w:rPr>
              <w:t>230000</w:t>
            </w:r>
          </w:p>
        </w:tc>
        <w:tc>
          <w:tcPr>
            <w:tcW w:w="1439" w:type="dxa"/>
            <w:noWrap w:val="0"/>
            <w:vAlign w:val="center"/>
          </w:tcPr>
          <w:p>
            <w:pPr>
              <w:widowControl/>
              <w:jc w:val="center"/>
              <w:textAlignment w:val="center"/>
              <w:rPr>
                <w:rFonts w:hint="default" w:ascii="Times New Roman" w:hAnsi="Times New Roman" w:eastAsia="仿宋" w:cs="Times New Roman"/>
                <w:sz w:val="28"/>
                <w:szCs w:val="28"/>
              </w:rPr>
            </w:pPr>
            <w:r>
              <w:rPr>
                <w:rFonts w:hint="default" w:ascii="Times New Roman" w:hAnsi="Times New Roman" w:eastAsia="仿宋" w:cs="Times New Roman"/>
                <w:kern w:val="0"/>
                <w:sz w:val="28"/>
                <w:szCs w:val="28"/>
                <w:lang w:bidi="ar"/>
              </w:rPr>
              <w:t>3640</w:t>
            </w:r>
          </w:p>
        </w:tc>
      </w:tr>
    </w:tbl>
    <w:p>
      <w:pPr>
        <w:autoSpaceDE w:val="0"/>
        <w:spacing w:line="360" w:lineRule="auto"/>
        <w:jc w:val="center"/>
        <w:rPr>
          <w:rFonts w:hint="default" w:ascii="Times New Roman" w:hAnsi="Times New Roman" w:eastAsia="仿宋" w:cs="Times New Roman"/>
        </w:rPr>
      </w:pPr>
      <w:bookmarkStart w:id="22" w:name="_Toc483310170"/>
    </w:p>
    <w:p>
      <w:pPr>
        <w:autoSpaceDE w:val="0"/>
        <w:spacing w:line="360" w:lineRule="auto"/>
        <w:jc w:val="center"/>
        <w:rPr>
          <w:rFonts w:hint="default" w:ascii="Times New Roman" w:hAnsi="Times New Roman" w:eastAsia="仿宋" w:cs="Times New Roman"/>
        </w:rPr>
      </w:pPr>
    </w:p>
    <w:p>
      <w:pPr>
        <w:autoSpaceDE w:val="0"/>
        <w:spacing w:line="360" w:lineRule="auto"/>
        <w:jc w:val="center"/>
        <w:rPr>
          <w:rFonts w:hint="default" w:ascii="Times New Roman" w:hAnsi="Times New Roman" w:eastAsia="仿宋" w:cs="Times New Roman"/>
        </w:rPr>
      </w:pPr>
    </w:p>
    <w:p>
      <w:pPr>
        <w:autoSpaceDE w:val="0"/>
        <w:spacing w:line="360" w:lineRule="auto"/>
        <w:jc w:val="center"/>
        <w:rPr>
          <w:rFonts w:hint="default" w:ascii="Times New Roman" w:hAnsi="Times New Roman" w:eastAsia="仿宋" w:cs="Times New Roman"/>
        </w:rPr>
      </w:pPr>
    </w:p>
    <w:p>
      <w:pPr>
        <w:autoSpaceDE w:val="0"/>
        <w:spacing w:line="360" w:lineRule="auto"/>
        <w:jc w:val="center"/>
        <w:rPr>
          <w:rFonts w:hint="default" w:ascii="Times New Roman" w:hAnsi="Times New Roman" w:eastAsia="仿宋" w:cs="Times New Roman"/>
        </w:rPr>
      </w:pPr>
    </w:p>
    <w:p>
      <w:pPr>
        <w:autoSpaceDE w:val="0"/>
        <w:spacing w:line="360" w:lineRule="auto"/>
        <w:jc w:val="center"/>
        <w:rPr>
          <w:rFonts w:hint="default" w:ascii="Times New Roman" w:hAnsi="Times New Roman" w:eastAsia="仿宋" w:cs="Times New Roman"/>
        </w:rPr>
      </w:pPr>
    </w:p>
    <w:p>
      <w:pPr>
        <w:autoSpaceDE w:val="0"/>
        <w:spacing w:line="360" w:lineRule="auto"/>
        <w:jc w:val="center"/>
        <w:rPr>
          <w:rFonts w:hint="default" w:ascii="Times New Roman" w:hAnsi="Times New Roman" w:eastAsia="仿宋" w:cs="Times New Roman"/>
        </w:rPr>
      </w:pPr>
    </w:p>
    <w:p>
      <w:pPr>
        <w:autoSpaceDE w:val="0"/>
        <w:spacing w:line="360" w:lineRule="auto"/>
        <w:jc w:val="center"/>
        <w:rPr>
          <w:rFonts w:hint="default" w:ascii="Times New Roman" w:hAnsi="Times New Roman" w:eastAsia="仿宋" w:cs="Times New Roman"/>
        </w:rPr>
      </w:pPr>
      <w:r>
        <w:rPr>
          <w:rFonts w:hint="default" w:ascii="Times New Roman" w:hAnsi="Times New Roman" w:eastAsia="仿宋" w:cs="Times New Roman"/>
        </w:rPr>
        <w:t>表5-3 福鼎市规模化养殖场具体情况表</w:t>
      </w:r>
    </w:p>
    <w:tbl>
      <w:tblPr>
        <w:tblStyle w:val="11"/>
        <w:tblpPr w:leftFromText="180" w:rightFromText="180" w:vertAnchor="text" w:horzAnchor="page" w:tblpX="1589" w:tblpY="547"/>
        <w:tblOverlap w:val="never"/>
        <w:tblW w:w="8510" w:type="dxa"/>
        <w:tblInd w:w="0" w:type="dxa"/>
        <w:tblLayout w:type="fixed"/>
        <w:tblCellMar>
          <w:top w:w="15" w:type="dxa"/>
          <w:left w:w="15" w:type="dxa"/>
          <w:bottom w:w="15" w:type="dxa"/>
          <w:right w:w="15" w:type="dxa"/>
        </w:tblCellMar>
      </w:tblPr>
      <w:tblGrid>
        <w:gridCol w:w="410"/>
        <w:gridCol w:w="2070"/>
        <w:gridCol w:w="1350"/>
        <w:gridCol w:w="2140"/>
        <w:gridCol w:w="780"/>
        <w:gridCol w:w="830"/>
        <w:gridCol w:w="930"/>
      </w:tblGrid>
      <w:tr>
        <w:tblPrEx>
          <w:tblCellMar>
            <w:top w:w="15" w:type="dxa"/>
            <w:left w:w="15" w:type="dxa"/>
            <w:bottom w:w="15" w:type="dxa"/>
            <w:right w:w="15" w:type="dxa"/>
          </w:tblCellMar>
        </w:tblPrEx>
        <w:trPr>
          <w:trHeight w:val="900" w:hRule="atLeast"/>
        </w:trPr>
        <w:tc>
          <w:tcPr>
            <w:tcW w:w="41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lang w:bidi="ar"/>
              </w:rPr>
              <w:t>序号</w:t>
            </w:r>
          </w:p>
        </w:tc>
        <w:tc>
          <w:tcPr>
            <w:tcW w:w="207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lang w:bidi="ar"/>
              </w:rPr>
              <w:t>养殖场名称</w:t>
            </w:r>
          </w:p>
        </w:tc>
        <w:tc>
          <w:tcPr>
            <w:tcW w:w="135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lang w:bidi="ar"/>
              </w:rPr>
              <w:t>环保审批规模（年出栏量）</w:t>
            </w:r>
          </w:p>
        </w:tc>
        <w:tc>
          <w:tcPr>
            <w:tcW w:w="214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lang w:bidi="ar"/>
              </w:rPr>
              <w:t>地点</w:t>
            </w:r>
          </w:p>
        </w:tc>
        <w:tc>
          <w:tcPr>
            <w:tcW w:w="78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lang w:bidi="ar"/>
              </w:rPr>
              <w:t>总投资（万元）</w:t>
            </w:r>
          </w:p>
        </w:tc>
        <w:tc>
          <w:tcPr>
            <w:tcW w:w="83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lang w:bidi="ar"/>
              </w:rPr>
              <w:t>完成时限</w:t>
            </w:r>
          </w:p>
        </w:tc>
        <w:tc>
          <w:tcPr>
            <w:tcW w:w="93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lang w:bidi="ar"/>
              </w:rPr>
              <w:t>备注</w:t>
            </w:r>
          </w:p>
        </w:tc>
      </w:tr>
      <w:tr>
        <w:tblPrEx>
          <w:tblCellMar>
            <w:top w:w="15" w:type="dxa"/>
            <w:left w:w="15" w:type="dxa"/>
            <w:bottom w:w="15" w:type="dxa"/>
            <w:right w:w="15" w:type="dxa"/>
          </w:tblCellMar>
        </w:tblPrEx>
        <w:trPr>
          <w:trHeight w:val="780" w:hRule="atLeast"/>
        </w:trPr>
        <w:tc>
          <w:tcPr>
            <w:tcW w:w="41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kern w:val="0"/>
                <w:sz w:val="24"/>
                <w:szCs w:val="24"/>
                <w:lang w:bidi="ar"/>
              </w:rPr>
              <w:t>1</w:t>
            </w:r>
          </w:p>
        </w:tc>
        <w:tc>
          <w:tcPr>
            <w:tcW w:w="207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kern w:val="0"/>
                <w:sz w:val="24"/>
                <w:szCs w:val="24"/>
                <w:lang w:bidi="ar"/>
              </w:rPr>
              <w:t>福建省乾丰生态农业发展有限公司</w:t>
            </w:r>
          </w:p>
        </w:tc>
        <w:tc>
          <w:tcPr>
            <w:tcW w:w="135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kern w:val="0"/>
                <w:sz w:val="24"/>
                <w:szCs w:val="24"/>
                <w:lang w:bidi="ar"/>
              </w:rPr>
              <w:t>5800</w:t>
            </w:r>
          </w:p>
        </w:tc>
        <w:tc>
          <w:tcPr>
            <w:tcW w:w="214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kern w:val="0"/>
                <w:sz w:val="24"/>
                <w:szCs w:val="24"/>
                <w:lang w:bidi="ar"/>
              </w:rPr>
              <w:t>太姥山镇潋城村小窑</w:t>
            </w:r>
          </w:p>
        </w:tc>
        <w:tc>
          <w:tcPr>
            <w:tcW w:w="78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kern w:val="0"/>
                <w:sz w:val="24"/>
                <w:szCs w:val="24"/>
                <w:lang w:bidi="ar"/>
              </w:rPr>
              <w:t>4220</w:t>
            </w:r>
          </w:p>
        </w:tc>
        <w:tc>
          <w:tcPr>
            <w:tcW w:w="830" w:type="dxa"/>
            <w:tcBorders>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kern w:val="0"/>
                <w:sz w:val="24"/>
                <w:szCs w:val="24"/>
                <w:lang w:bidi="ar"/>
              </w:rPr>
              <w:t>2017年</w:t>
            </w:r>
          </w:p>
        </w:tc>
        <w:tc>
          <w:tcPr>
            <w:tcW w:w="93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kern w:val="0"/>
                <w:sz w:val="24"/>
                <w:szCs w:val="24"/>
                <w:lang w:bidi="ar"/>
              </w:rPr>
              <w:t>保留场</w:t>
            </w:r>
          </w:p>
        </w:tc>
      </w:tr>
      <w:tr>
        <w:tblPrEx>
          <w:tblCellMar>
            <w:top w:w="15" w:type="dxa"/>
            <w:left w:w="15" w:type="dxa"/>
            <w:bottom w:w="15" w:type="dxa"/>
            <w:right w:w="15" w:type="dxa"/>
          </w:tblCellMar>
        </w:tblPrEx>
        <w:trPr>
          <w:trHeight w:val="780" w:hRule="atLeast"/>
        </w:trPr>
        <w:tc>
          <w:tcPr>
            <w:tcW w:w="41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kern w:val="0"/>
                <w:sz w:val="24"/>
                <w:szCs w:val="24"/>
                <w:lang w:bidi="ar"/>
              </w:rPr>
              <w:t>2</w:t>
            </w:r>
          </w:p>
        </w:tc>
        <w:tc>
          <w:tcPr>
            <w:tcW w:w="207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kern w:val="0"/>
                <w:sz w:val="24"/>
                <w:szCs w:val="24"/>
                <w:lang w:bidi="ar"/>
              </w:rPr>
              <w:t>福鼎市新盛生态农牧发展有限公司</w:t>
            </w:r>
          </w:p>
        </w:tc>
        <w:tc>
          <w:tcPr>
            <w:tcW w:w="135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kern w:val="0"/>
                <w:sz w:val="24"/>
                <w:szCs w:val="24"/>
                <w:lang w:bidi="ar"/>
              </w:rPr>
              <w:t>5200</w:t>
            </w:r>
          </w:p>
        </w:tc>
        <w:tc>
          <w:tcPr>
            <w:tcW w:w="214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kern w:val="0"/>
                <w:sz w:val="24"/>
                <w:szCs w:val="24"/>
                <w:lang w:bidi="ar"/>
              </w:rPr>
              <w:t>太姥山镇孔平村新楼1号</w:t>
            </w:r>
          </w:p>
        </w:tc>
        <w:tc>
          <w:tcPr>
            <w:tcW w:w="78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kern w:val="0"/>
                <w:sz w:val="24"/>
                <w:szCs w:val="24"/>
                <w:lang w:bidi="ar"/>
              </w:rPr>
              <w:t>2800</w:t>
            </w:r>
          </w:p>
        </w:tc>
        <w:tc>
          <w:tcPr>
            <w:tcW w:w="83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kern w:val="0"/>
                <w:sz w:val="24"/>
                <w:szCs w:val="24"/>
                <w:lang w:bidi="ar"/>
              </w:rPr>
              <w:t>2019年</w:t>
            </w:r>
          </w:p>
        </w:tc>
        <w:tc>
          <w:tcPr>
            <w:tcW w:w="93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kern w:val="0"/>
                <w:sz w:val="24"/>
                <w:szCs w:val="24"/>
                <w:lang w:bidi="ar"/>
              </w:rPr>
              <w:t>保留场</w:t>
            </w:r>
          </w:p>
        </w:tc>
      </w:tr>
      <w:tr>
        <w:tblPrEx>
          <w:tblCellMar>
            <w:top w:w="15" w:type="dxa"/>
            <w:left w:w="15" w:type="dxa"/>
            <w:bottom w:w="15" w:type="dxa"/>
            <w:right w:w="15" w:type="dxa"/>
          </w:tblCellMar>
        </w:tblPrEx>
        <w:trPr>
          <w:trHeight w:val="780" w:hRule="atLeast"/>
        </w:trPr>
        <w:tc>
          <w:tcPr>
            <w:tcW w:w="41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kern w:val="0"/>
                <w:sz w:val="24"/>
                <w:szCs w:val="24"/>
                <w:lang w:bidi="ar"/>
              </w:rPr>
              <w:t>3</w:t>
            </w:r>
          </w:p>
        </w:tc>
        <w:tc>
          <w:tcPr>
            <w:tcW w:w="207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kern w:val="0"/>
                <w:sz w:val="24"/>
                <w:szCs w:val="24"/>
                <w:lang w:bidi="ar"/>
              </w:rPr>
              <w:t>福鼎市兴发生态农业发展有限公司</w:t>
            </w:r>
          </w:p>
        </w:tc>
        <w:tc>
          <w:tcPr>
            <w:tcW w:w="135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kern w:val="0"/>
                <w:sz w:val="24"/>
                <w:szCs w:val="24"/>
                <w:lang w:bidi="ar"/>
              </w:rPr>
              <w:t>3000</w:t>
            </w:r>
          </w:p>
        </w:tc>
        <w:tc>
          <w:tcPr>
            <w:tcW w:w="214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kern w:val="0"/>
                <w:sz w:val="24"/>
                <w:szCs w:val="24"/>
                <w:lang w:bidi="ar"/>
              </w:rPr>
              <w:t>硖门乡秦石村月屿</w:t>
            </w:r>
          </w:p>
        </w:tc>
        <w:tc>
          <w:tcPr>
            <w:tcW w:w="78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kern w:val="0"/>
                <w:sz w:val="24"/>
                <w:szCs w:val="24"/>
                <w:lang w:bidi="ar"/>
              </w:rPr>
              <w:t>1228</w:t>
            </w:r>
          </w:p>
        </w:tc>
        <w:tc>
          <w:tcPr>
            <w:tcW w:w="83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kern w:val="0"/>
                <w:sz w:val="24"/>
                <w:szCs w:val="24"/>
                <w:lang w:bidi="ar"/>
              </w:rPr>
              <w:t>2010年</w:t>
            </w:r>
          </w:p>
        </w:tc>
        <w:tc>
          <w:tcPr>
            <w:tcW w:w="93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kern w:val="0"/>
                <w:sz w:val="24"/>
                <w:szCs w:val="24"/>
                <w:lang w:bidi="ar"/>
              </w:rPr>
              <w:t>保留场</w:t>
            </w:r>
          </w:p>
        </w:tc>
      </w:tr>
      <w:tr>
        <w:tblPrEx>
          <w:tblCellMar>
            <w:top w:w="15" w:type="dxa"/>
            <w:left w:w="15" w:type="dxa"/>
            <w:bottom w:w="15" w:type="dxa"/>
            <w:right w:w="15" w:type="dxa"/>
          </w:tblCellMar>
        </w:tblPrEx>
        <w:trPr>
          <w:trHeight w:val="780" w:hRule="atLeast"/>
        </w:trPr>
        <w:tc>
          <w:tcPr>
            <w:tcW w:w="41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kern w:val="0"/>
                <w:sz w:val="24"/>
                <w:szCs w:val="24"/>
                <w:lang w:bidi="ar"/>
              </w:rPr>
              <w:t>4</w:t>
            </w:r>
          </w:p>
        </w:tc>
        <w:tc>
          <w:tcPr>
            <w:tcW w:w="207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kern w:val="0"/>
                <w:sz w:val="24"/>
                <w:szCs w:val="24"/>
                <w:lang w:bidi="ar"/>
              </w:rPr>
              <w:t>福鼎市三友农牧养殖专业合作社</w:t>
            </w:r>
          </w:p>
        </w:tc>
        <w:tc>
          <w:tcPr>
            <w:tcW w:w="135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kern w:val="0"/>
                <w:sz w:val="24"/>
                <w:szCs w:val="24"/>
                <w:lang w:bidi="ar"/>
              </w:rPr>
              <w:t>4500</w:t>
            </w:r>
          </w:p>
        </w:tc>
        <w:tc>
          <w:tcPr>
            <w:tcW w:w="214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kern w:val="0"/>
                <w:sz w:val="24"/>
                <w:szCs w:val="24"/>
                <w:lang w:bidi="ar"/>
              </w:rPr>
              <w:t>硖门乡秦石村月屿</w:t>
            </w:r>
          </w:p>
        </w:tc>
        <w:tc>
          <w:tcPr>
            <w:tcW w:w="78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kern w:val="0"/>
                <w:sz w:val="24"/>
                <w:szCs w:val="24"/>
                <w:lang w:bidi="ar"/>
              </w:rPr>
              <w:t>3212</w:t>
            </w:r>
          </w:p>
        </w:tc>
        <w:tc>
          <w:tcPr>
            <w:tcW w:w="830" w:type="dxa"/>
            <w:tcBorders>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kern w:val="0"/>
                <w:sz w:val="24"/>
                <w:szCs w:val="24"/>
                <w:lang w:bidi="ar"/>
              </w:rPr>
              <w:t>2013年</w:t>
            </w:r>
          </w:p>
        </w:tc>
        <w:tc>
          <w:tcPr>
            <w:tcW w:w="93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kern w:val="0"/>
                <w:sz w:val="24"/>
                <w:szCs w:val="24"/>
                <w:lang w:bidi="ar"/>
              </w:rPr>
              <w:t>保留场</w:t>
            </w:r>
          </w:p>
        </w:tc>
      </w:tr>
      <w:tr>
        <w:tblPrEx>
          <w:tblCellMar>
            <w:top w:w="15" w:type="dxa"/>
            <w:left w:w="15" w:type="dxa"/>
            <w:bottom w:w="15" w:type="dxa"/>
            <w:right w:w="15" w:type="dxa"/>
          </w:tblCellMar>
        </w:tblPrEx>
        <w:trPr>
          <w:trHeight w:val="780" w:hRule="atLeast"/>
        </w:trPr>
        <w:tc>
          <w:tcPr>
            <w:tcW w:w="41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kern w:val="0"/>
                <w:sz w:val="24"/>
                <w:szCs w:val="24"/>
                <w:lang w:bidi="ar"/>
              </w:rPr>
              <w:t>5</w:t>
            </w:r>
          </w:p>
        </w:tc>
        <w:tc>
          <w:tcPr>
            <w:tcW w:w="207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kern w:val="0"/>
                <w:sz w:val="24"/>
                <w:szCs w:val="24"/>
                <w:lang w:bidi="ar"/>
              </w:rPr>
              <w:t>福鼎市利民专业合作社</w:t>
            </w:r>
          </w:p>
        </w:tc>
        <w:tc>
          <w:tcPr>
            <w:tcW w:w="135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kern w:val="0"/>
                <w:sz w:val="24"/>
                <w:szCs w:val="24"/>
                <w:lang w:bidi="ar"/>
              </w:rPr>
              <w:t>3500</w:t>
            </w:r>
          </w:p>
        </w:tc>
        <w:tc>
          <w:tcPr>
            <w:tcW w:w="214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kern w:val="0"/>
                <w:sz w:val="24"/>
                <w:szCs w:val="24"/>
                <w:lang w:bidi="ar"/>
              </w:rPr>
              <w:t>磻溪镇湖林村岩柘头</w:t>
            </w:r>
          </w:p>
        </w:tc>
        <w:tc>
          <w:tcPr>
            <w:tcW w:w="78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kern w:val="0"/>
                <w:sz w:val="24"/>
                <w:szCs w:val="24"/>
                <w:lang w:bidi="ar"/>
              </w:rPr>
              <w:t>1230</w:t>
            </w:r>
          </w:p>
        </w:tc>
        <w:tc>
          <w:tcPr>
            <w:tcW w:w="83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kern w:val="0"/>
                <w:sz w:val="24"/>
                <w:szCs w:val="24"/>
                <w:lang w:bidi="ar"/>
              </w:rPr>
              <w:t>2016年</w:t>
            </w:r>
          </w:p>
        </w:tc>
        <w:tc>
          <w:tcPr>
            <w:tcW w:w="93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kern w:val="0"/>
                <w:sz w:val="24"/>
                <w:szCs w:val="24"/>
                <w:lang w:bidi="ar"/>
              </w:rPr>
              <w:t>保留场</w:t>
            </w:r>
          </w:p>
        </w:tc>
      </w:tr>
      <w:tr>
        <w:tblPrEx>
          <w:tblCellMar>
            <w:top w:w="15" w:type="dxa"/>
            <w:left w:w="15" w:type="dxa"/>
            <w:bottom w:w="15" w:type="dxa"/>
            <w:right w:w="15" w:type="dxa"/>
          </w:tblCellMar>
        </w:tblPrEx>
        <w:trPr>
          <w:trHeight w:val="780" w:hRule="atLeast"/>
        </w:trPr>
        <w:tc>
          <w:tcPr>
            <w:tcW w:w="41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kern w:val="0"/>
                <w:sz w:val="24"/>
                <w:szCs w:val="24"/>
                <w:lang w:bidi="ar"/>
              </w:rPr>
              <w:t>6</w:t>
            </w:r>
          </w:p>
        </w:tc>
        <w:tc>
          <w:tcPr>
            <w:tcW w:w="207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kern w:val="0"/>
                <w:sz w:val="24"/>
                <w:szCs w:val="24"/>
                <w:lang w:bidi="ar"/>
              </w:rPr>
              <w:t>福鼎市新发茶果农牧专业合作社</w:t>
            </w:r>
          </w:p>
        </w:tc>
        <w:tc>
          <w:tcPr>
            <w:tcW w:w="135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kern w:val="0"/>
                <w:sz w:val="24"/>
                <w:szCs w:val="24"/>
                <w:lang w:bidi="ar"/>
              </w:rPr>
              <w:t>2000</w:t>
            </w:r>
          </w:p>
        </w:tc>
        <w:tc>
          <w:tcPr>
            <w:tcW w:w="214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kern w:val="0"/>
                <w:sz w:val="24"/>
                <w:szCs w:val="24"/>
                <w:lang w:bidi="ar"/>
              </w:rPr>
              <w:t>白琳镇沿州村小白岩</w:t>
            </w:r>
          </w:p>
        </w:tc>
        <w:tc>
          <w:tcPr>
            <w:tcW w:w="78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kern w:val="0"/>
                <w:sz w:val="24"/>
                <w:szCs w:val="24"/>
                <w:lang w:bidi="ar"/>
              </w:rPr>
              <w:t>780</w:t>
            </w:r>
          </w:p>
        </w:tc>
        <w:tc>
          <w:tcPr>
            <w:tcW w:w="830" w:type="dxa"/>
            <w:tcBorders>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kern w:val="0"/>
                <w:sz w:val="24"/>
                <w:szCs w:val="24"/>
                <w:lang w:bidi="ar"/>
              </w:rPr>
              <w:t>2017年</w:t>
            </w:r>
          </w:p>
        </w:tc>
        <w:tc>
          <w:tcPr>
            <w:tcW w:w="93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kern w:val="0"/>
                <w:sz w:val="24"/>
                <w:szCs w:val="24"/>
                <w:lang w:bidi="ar"/>
              </w:rPr>
              <w:t>保留场</w:t>
            </w:r>
          </w:p>
        </w:tc>
      </w:tr>
      <w:tr>
        <w:tblPrEx>
          <w:tblCellMar>
            <w:top w:w="15" w:type="dxa"/>
            <w:left w:w="15" w:type="dxa"/>
            <w:bottom w:w="15" w:type="dxa"/>
            <w:right w:w="15" w:type="dxa"/>
          </w:tblCellMar>
        </w:tblPrEx>
        <w:trPr>
          <w:trHeight w:val="780" w:hRule="atLeast"/>
        </w:trPr>
        <w:tc>
          <w:tcPr>
            <w:tcW w:w="41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kern w:val="0"/>
                <w:sz w:val="24"/>
                <w:szCs w:val="24"/>
                <w:lang w:bidi="ar"/>
              </w:rPr>
              <w:t>7</w:t>
            </w:r>
          </w:p>
        </w:tc>
        <w:tc>
          <w:tcPr>
            <w:tcW w:w="207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kern w:val="0"/>
                <w:sz w:val="24"/>
                <w:szCs w:val="24"/>
                <w:lang w:bidi="ar"/>
              </w:rPr>
              <w:t>福鼎市店下镇巧华家庭农场</w:t>
            </w:r>
          </w:p>
        </w:tc>
        <w:tc>
          <w:tcPr>
            <w:tcW w:w="135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kern w:val="0"/>
                <w:sz w:val="24"/>
                <w:szCs w:val="24"/>
                <w:lang w:bidi="ar"/>
              </w:rPr>
              <w:t>1200</w:t>
            </w:r>
          </w:p>
        </w:tc>
        <w:tc>
          <w:tcPr>
            <w:tcW w:w="214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kern w:val="0"/>
                <w:sz w:val="24"/>
                <w:szCs w:val="24"/>
                <w:lang w:bidi="ar"/>
              </w:rPr>
              <w:t>店下镇屿前村西岐</w:t>
            </w:r>
          </w:p>
        </w:tc>
        <w:tc>
          <w:tcPr>
            <w:tcW w:w="78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kern w:val="0"/>
                <w:sz w:val="24"/>
                <w:szCs w:val="24"/>
                <w:lang w:bidi="ar"/>
              </w:rPr>
              <w:t>390</w:t>
            </w:r>
          </w:p>
        </w:tc>
        <w:tc>
          <w:tcPr>
            <w:tcW w:w="83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kern w:val="0"/>
                <w:sz w:val="24"/>
                <w:szCs w:val="24"/>
                <w:lang w:bidi="ar"/>
              </w:rPr>
              <w:t>2016年</w:t>
            </w:r>
          </w:p>
        </w:tc>
        <w:tc>
          <w:tcPr>
            <w:tcW w:w="93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kern w:val="0"/>
                <w:sz w:val="24"/>
                <w:szCs w:val="24"/>
                <w:lang w:bidi="ar"/>
              </w:rPr>
              <w:t>保留场</w:t>
            </w:r>
          </w:p>
        </w:tc>
      </w:tr>
      <w:tr>
        <w:tblPrEx>
          <w:tblCellMar>
            <w:top w:w="15" w:type="dxa"/>
            <w:left w:w="15" w:type="dxa"/>
            <w:bottom w:w="15" w:type="dxa"/>
            <w:right w:w="15" w:type="dxa"/>
          </w:tblCellMar>
        </w:tblPrEx>
        <w:trPr>
          <w:trHeight w:val="780" w:hRule="atLeast"/>
        </w:trPr>
        <w:tc>
          <w:tcPr>
            <w:tcW w:w="41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kern w:val="0"/>
                <w:sz w:val="24"/>
                <w:szCs w:val="24"/>
                <w:lang w:bidi="ar"/>
              </w:rPr>
              <w:t>8</w:t>
            </w:r>
          </w:p>
        </w:tc>
        <w:tc>
          <w:tcPr>
            <w:tcW w:w="207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kern w:val="0"/>
                <w:sz w:val="24"/>
                <w:szCs w:val="24"/>
                <w:lang w:bidi="ar"/>
              </w:rPr>
              <w:t>福鼎市佳阳畲乡家庭农场</w:t>
            </w:r>
          </w:p>
        </w:tc>
        <w:tc>
          <w:tcPr>
            <w:tcW w:w="135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kern w:val="0"/>
                <w:sz w:val="24"/>
                <w:szCs w:val="24"/>
                <w:lang w:bidi="ar"/>
              </w:rPr>
              <w:t>1200</w:t>
            </w:r>
          </w:p>
        </w:tc>
        <w:tc>
          <w:tcPr>
            <w:tcW w:w="214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kern w:val="0"/>
                <w:sz w:val="24"/>
                <w:szCs w:val="24"/>
                <w:lang w:bidi="ar"/>
              </w:rPr>
              <w:t>佳阳乡罗唇村梅溪</w:t>
            </w:r>
          </w:p>
        </w:tc>
        <w:tc>
          <w:tcPr>
            <w:tcW w:w="78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kern w:val="0"/>
                <w:sz w:val="24"/>
                <w:szCs w:val="24"/>
                <w:lang w:bidi="ar"/>
              </w:rPr>
              <w:t>380</w:t>
            </w:r>
          </w:p>
        </w:tc>
        <w:tc>
          <w:tcPr>
            <w:tcW w:w="83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kern w:val="0"/>
                <w:sz w:val="24"/>
                <w:szCs w:val="24"/>
                <w:lang w:bidi="ar"/>
              </w:rPr>
              <w:t>2016年</w:t>
            </w:r>
          </w:p>
        </w:tc>
        <w:tc>
          <w:tcPr>
            <w:tcW w:w="93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kern w:val="0"/>
                <w:sz w:val="24"/>
                <w:szCs w:val="24"/>
                <w:lang w:bidi="ar"/>
              </w:rPr>
              <w:t>保留场</w:t>
            </w:r>
          </w:p>
        </w:tc>
      </w:tr>
      <w:tr>
        <w:tblPrEx>
          <w:tblCellMar>
            <w:top w:w="15" w:type="dxa"/>
            <w:left w:w="15" w:type="dxa"/>
            <w:bottom w:w="15" w:type="dxa"/>
            <w:right w:w="15" w:type="dxa"/>
          </w:tblCellMar>
        </w:tblPrEx>
        <w:trPr>
          <w:trHeight w:val="780" w:hRule="atLeast"/>
        </w:trPr>
        <w:tc>
          <w:tcPr>
            <w:tcW w:w="41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kern w:val="0"/>
                <w:sz w:val="24"/>
                <w:szCs w:val="24"/>
                <w:lang w:bidi="ar"/>
              </w:rPr>
              <w:t>9</w:t>
            </w:r>
          </w:p>
        </w:tc>
        <w:tc>
          <w:tcPr>
            <w:tcW w:w="207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kern w:val="0"/>
                <w:sz w:val="24"/>
                <w:szCs w:val="24"/>
                <w:lang w:bidi="ar"/>
              </w:rPr>
              <w:t>福鼎市佳阳老周家庭农场</w:t>
            </w:r>
          </w:p>
        </w:tc>
        <w:tc>
          <w:tcPr>
            <w:tcW w:w="135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kern w:val="0"/>
                <w:sz w:val="24"/>
                <w:szCs w:val="24"/>
                <w:lang w:bidi="ar"/>
              </w:rPr>
              <w:t>1200</w:t>
            </w:r>
          </w:p>
        </w:tc>
        <w:tc>
          <w:tcPr>
            <w:tcW w:w="214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kern w:val="0"/>
                <w:sz w:val="24"/>
                <w:szCs w:val="24"/>
                <w:lang w:bidi="ar"/>
              </w:rPr>
              <w:t>佳阳乡上庵村中坑</w:t>
            </w:r>
          </w:p>
        </w:tc>
        <w:tc>
          <w:tcPr>
            <w:tcW w:w="78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kern w:val="0"/>
                <w:sz w:val="24"/>
                <w:szCs w:val="24"/>
                <w:lang w:bidi="ar"/>
              </w:rPr>
              <w:t>570</w:t>
            </w:r>
          </w:p>
        </w:tc>
        <w:tc>
          <w:tcPr>
            <w:tcW w:w="83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kern w:val="0"/>
                <w:sz w:val="24"/>
                <w:szCs w:val="24"/>
                <w:lang w:bidi="ar"/>
              </w:rPr>
              <w:t>2017年</w:t>
            </w:r>
          </w:p>
        </w:tc>
        <w:tc>
          <w:tcPr>
            <w:tcW w:w="93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kern w:val="0"/>
                <w:sz w:val="24"/>
                <w:szCs w:val="24"/>
                <w:lang w:bidi="ar"/>
              </w:rPr>
              <w:t>保留场</w:t>
            </w:r>
          </w:p>
        </w:tc>
      </w:tr>
      <w:tr>
        <w:tblPrEx>
          <w:tblCellMar>
            <w:top w:w="15" w:type="dxa"/>
            <w:left w:w="15" w:type="dxa"/>
            <w:bottom w:w="15" w:type="dxa"/>
            <w:right w:w="15" w:type="dxa"/>
          </w:tblCellMar>
        </w:tblPrEx>
        <w:trPr>
          <w:trHeight w:val="780" w:hRule="atLeast"/>
        </w:trPr>
        <w:tc>
          <w:tcPr>
            <w:tcW w:w="41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kern w:val="0"/>
                <w:sz w:val="24"/>
                <w:szCs w:val="24"/>
                <w:lang w:bidi="ar"/>
              </w:rPr>
              <w:t>10</w:t>
            </w:r>
          </w:p>
        </w:tc>
        <w:tc>
          <w:tcPr>
            <w:tcW w:w="207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kern w:val="0"/>
                <w:sz w:val="24"/>
                <w:szCs w:val="24"/>
                <w:lang w:bidi="ar"/>
              </w:rPr>
              <w:t>福鼎市佳阳锦胜家庭农场</w:t>
            </w:r>
          </w:p>
        </w:tc>
        <w:tc>
          <w:tcPr>
            <w:tcW w:w="135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kern w:val="0"/>
                <w:sz w:val="24"/>
                <w:szCs w:val="24"/>
                <w:lang w:bidi="ar"/>
              </w:rPr>
              <w:t>1200</w:t>
            </w:r>
          </w:p>
        </w:tc>
        <w:tc>
          <w:tcPr>
            <w:tcW w:w="214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kern w:val="0"/>
                <w:sz w:val="24"/>
                <w:szCs w:val="24"/>
                <w:lang w:bidi="ar"/>
              </w:rPr>
              <w:t>佳阳乡后洋村后壁</w:t>
            </w:r>
          </w:p>
        </w:tc>
        <w:tc>
          <w:tcPr>
            <w:tcW w:w="78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kern w:val="0"/>
                <w:sz w:val="24"/>
                <w:szCs w:val="24"/>
                <w:lang w:bidi="ar"/>
              </w:rPr>
              <w:t>392</w:t>
            </w:r>
          </w:p>
        </w:tc>
        <w:tc>
          <w:tcPr>
            <w:tcW w:w="83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kern w:val="0"/>
                <w:sz w:val="24"/>
                <w:szCs w:val="24"/>
                <w:lang w:bidi="ar"/>
              </w:rPr>
              <w:t>2017年</w:t>
            </w:r>
          </w:p>
        </w:tc>
        <w:tc>
          <w:tcPr>
            <w:tcW w:w="93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kern w:val="0"/>
                <w:sz w:val="24"/>
                <w:szCs w:val="24"/>
                <w:lang w:bidi="ar"/>
              </w:rPr>
              <w:t>保留场</w:t>
            </w:r>
          </w:p>
        </w:tc>
      </w:tr>
      <w:tr>
        <w:tblPrEx>
          <w:tblCellMar>
            <w:top w:w="15" w:type="dxa"/>
            <w:left w:w="15" w:type="dxa"/>
            <w:bottom w:w="15" w:type="dxa"/>
            <w:right w:w="15" w:type="dxa"/>
          </w:tblCellMar>
        </w:tblPrEx>
        <w:trPr>
          <w:trHeight w:val="780" w:hRule="atLeast"/>
        </w:trPr>
        <w:tc>
          <w:tcPr>
            <w:tcW w:w="41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kern w:val="0"/>
                <w:sz w:val="24"/>
                <w:szCs w:val="24"/>
                <w:lang w:bidi="ar"/>
              </w:rPr>
              <w:t>11</w:t>
            </w:r>
          </w:p>
        </w:tc>
        <w:tc>
          <w:tcPr>
            <w:tcW w:w="207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kern w:val="0"/>
                <w:sz w:val="24"/>
                <w:szCs w:val="24"/>
                <w:lang w:bidi="ar"/>
              </w:rPr>
              <w:t>福鼎市金中养殖专业合作社</w:t>
            </w:r>
          </w:p>
        </w:tc>
        <w:tc>
          <w:tcPr>
            <w:tcW w:w="135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kern w:val="0"/>
                <w:sz w:val="24"/>
                <w:szCs w:val="24"/>
                <w:lang w:bidi="ar"/>
              </w:rPr>
              <w:t>1000</w:t>
            </w:r>
          </w:p>
        </w:tc>
        <w:tc>
          <w:tcPr>
            <w:tcW w:w="214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kern w:val="0"/>
                <w:sz w:val="24"/>
                <w:szCs w:val="24"/>
                <w:lang w:bidi="ar"/>
              </w:rPr>
              <w:t>佳阳乡双华村水井头</w:t>
            </w:r>
          </w:p>
        </w:tc>
        <w:tc>
          <w:tcPr>
            <w:tcW w:w="78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kern w:val="0"/>
                <w:sz w:val="24"/>
                <w:szCs w:val="24"/>
                <w:lang w:bidi="ar"/>
              </w:rPr>
              <w:t>200</w:t>
            </w:r>
          </w:p>
        </w:tc>
        <w:tc>
          <w:tcPr>
            <w:tcW w:w="83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kern w:val="0"/>
                <w:sz w:val="24"/>
                <w:szCs w:val="24"/>
                <w:lang w:bidi="ar"/>
              </w:rPr>
              <w:t>2017年</w:t>
            </w:r>
          </w:p>
        </w:tc>
        <w:tc>
          <w:tcPr>
            <w:tcW w:w="93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kern w:val="0"/>
                <w:sz w:val="24"/>
                <w:szCs w:val="24"/>
                <w:lang w:bidi="ar"/>
              </w:rPr>
              <w:t>保留场</w:t>
            </w:r>
          </w:p>
        </w:tc>
      </w:tr>
      <w:tr>
        <w:tblPrEx>
          <w:tblCellMar>
            <w:top w:w="15" w:type="dxa"/>
            <w:left w:w="15" w:type="dxa"/>
            <w:bottom w:w="15" w:type="dxa"/>
            <w:right w:w="15" w:type="dxa"/>
          </w:tblCellMar>
        </w:tblPrEx>
        <w:trPr>
          <w:trHeight w:val="780" w:hRule="atLeast"/>
        </w:trPr>
        <w:tc>
          <w:tcPr>
            <w:tcW w:w="41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kern w:val="0"/>
                <w:sz w:val="24"/>
                <w:szCs w:val="24"/>
                <w:lang w:bidi="ar"/>
              </w:rPr>
              <w:t>12</w:t>
            </w:r>
          </w:p>
        </w:tc>
        <w:tc>
          <w:tcPr>
            <w:tcW w:w="207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kern w:val="0"/>
                <w:sz w:val="24"/>
                <w:szCs w:val="24"/>
                <w:lang w:bidi="ar"/>
              </w:rPr>
              <w:t>福鼎市顺天生态家庭农场</w:t>
            </w:r>
          </w:p>
        </w:tc>
        <w:tc>
          <w:tcPr>
            <w:tcW w:w="135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kern w:val="0"/>
                <w:sz w:val="24"/>
                <w:szCs w:val="24"/>
                <w:lang w:bidi="ar"/>
              </w:rPr>
              <w:t>1800</w:t>
            </w:r>
          </w:p>
        </w:tc>
        <w:tc>
          <w:tcPr>
            <w:tcW w:w="214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kern w:val="0"/>
                <w:sz w:val="24"/>
                <w:szCs w:val="24"/>
                <w:lang w:bidi="ar"/>
              </w:rPr>
              <w:t>管阳镇晋阳村见地坪</w:t>
            </w:r>
          </w:p>
        </w:tc>
        <w:tc>
          <w:tcPr>
            <w:tcW w:w="78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kern w:val="0"/>
                <w:sz w:val="24"/>
                <w:szCs w:val="24"/>
                <w:lang w:bidi="ar"/>
              </w:rPr>
              <w:t>47</w:t>
            </w:r>
          </w:p>
        </w:tc>
        <w:tc>
          <w:tcPr>
            <w:tcW w:w="83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kern w:val="0"/>
                <w:sz w:val="24"/>
                <w:szCs w:val="24"/>
                <w:lang w:bidi="ar"/>
              </w:rPr>
              <w:t>2016年</w:t>
            </w:r>
          </w:p>
        </w:tc>
        <w:tc>
          <w:tcPr>
            <w:tcW w:w="93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kern w:val="0"/>
                <w:sz w:val="24"/>
                <w:szCs w:val="24"/>
                <w:lang w:bidi="ar"/>
              </w:rPr>
              <w:t>休养复养</w:t>
            </w:r>
          </w:p>
        </w:tc>
      </w:tr>
      <w:tr>
        <w:tblPrEx>
          <w:tblCellMar>
            <w:top w:w="15" w:type="dxa"/>
            <w:left w:w="15" w:type="dxa"/>
            <w:bottom w:w="15" w:type="dxa"/>
            <w:right w:w="15" w:type="dxa"/>
          </w:tblCellMar>
        </w:tblPrEx>
        <w:trPr>
          <w:trHeight w:val="780" w:hRule="atLeast"/>
        </w:trPr>
        <w:tc>
          <w:tcPr>
            <w:tcW w:w="41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kern w:val="0"/>
                <w:sz w:val="24"/>
                <w:szCs w:val="24"/>
                <w:lang w:bidi="ar"/>
              </w:rPr>
              <w:t>13</w:t>
            </w:r>
          </w:p>
        </w:tc>
        <w:tc>
          <w:tcPr>
            <w:tcW w:w="207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kern w:val="0"/>
                <w:sz w:val="24"/>
                <w:szCs w:val="24"/>
                <w:lang w:bidi="ar"/>
              </w:rPr>
              <w:t>福鼎市绿园农业发展有限公司</w:t>
            </w:r>
          </w:p>
        </w:tc>
        <w:tc>
          <w:tcPr>
            <w:tcW w:w="135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kern w:val="0"/>
                <w:sz w:val="24"/>
                <w:szCs w:val="24"/>
                <w:lang w:bidi="ar"/>
              </w:rPr>
              <w:t>4800</w:t>
            </w:r>
          </w:p>
        </w:tc>
        <w:tc>
          <w:tcPr>
            <w:tcW w:w="214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kern w:val="0"/>
                <w:sz w:val="24"/>
                <w:szCs w:val="24"/>
                <w:lang w:bidi="ar"/>
              </w:rPr>
              <w:t>贯岭镇松洋村大竹洋1号</w:t>
            </w:r>
          </w:p>
        </w:tc>
        <w:tc>
          <w:tcPr>
            <w:tcW w:w="78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kern w:val="0"/>
                <w:sz w:val="24"/>
                <w:szCs w:val="24"/>
                <w:lang w:bidi="ar"/>
              </w:rPr>
              <w:t>562</w:t>
            </w:r>
          </w:p>
        </w:tc>
        <w:tc>
          <w:tcPr>
            <w:tcW w:w="83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kern w:val="0"/>
                <w:sz w:val="24"/>
                <w:szCs w:val="24"/>
                <w:lang w:bidi="ar"/>
              </w:rPr>
              <w:t>2010年</w:t>
            </w:r>
          </w:p>
        </w:tc>
        <w:tc>
          <w:tcPr>
            <w:tcW w:w="93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kern w:val="0"/>
                <w:sz w:val="24"/>
                <w:szCs w:val="24"/>
                <w:lang w:bidi="ar"/>
              </w:rPr>
              <w:t>休养复养</w:t>
            </w:r>
          </w:p>
        </w:tc>
      </w:tr>
      <w:tr>
        <w:tblPrEx>
          <w:tblCellMar>
            <w:top w:w="15" w:type="dxa"/>
            <w:left w:w="15" w:type="dxa"/>
            <w:bottom w:w="15" w:type="dxa"/>
            <w:right w:w="15" w:type="dxa"/>
          </w:tblCellMar>
        </w:tblPrEx>
        <w:trPr>
          <w:trHeight w:val="780" w:hRule="atLeast"/>
        </w:trPr>
        <w:tc>
          <w:tcPr>
            <w:tcW w:w="41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kern w:val="0"/>
                <w:sz w:val="24"/>
                <w:szCs w:val="24"/>
                <w:lang w:bidi="ar"/>
              </w:rPr>
              <w:t>14</w:t>
            </w:r>
          </w:p>
        </w:tc>
        <w:tc>
          <w:tcPr>
            <w:tcW w:w="207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kern w:val="0"/>
                <w:sz w:val="24"/>
                <w:szCs w:val="24"/>
                <w:lang w:bidi="ar"/>
              </w:rPr>
              <w:t>福鼎市永新种养专业合作社</w:t>
            </w:r>
          </w:p>
        </w:tc>
        <w:tc>
          <w:tcPr>
            <w:tcW w:w="135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kern w:val="0"/>
                <w:sz w:val="24"/>
                <w:szCs w:val="24"/>
                <w:lang w:bidi="ar"/>
              </w:rPr>
              <w:t>2000</w:t>
            </w:r>
          </w:p>
        </w:tc>
        <w:tc>
          <w:tcPr>
            <w:tcW w:w="214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kern w:val="0"/>
                <w:sz w:val="24"/>
                <w:szCs w:val="24"/>
                <w:lang w:bidi="ar"/>
              </w:rPr>
              <w:t>贯岭镇松洋村大竹洋</w:t>
            </w:r>
          </w:p>
        </w:tc>
        <w:tc>
          <w:tcPr>
            <w:tcW w:w="78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kern w:val="0"/>
                <w:sz w:val="24"/>
                <w:szCs w:val="24"/>
                <w:lang w:bidi="ar"/>
              </w:rPr>
              <w:t>0</w:t>
            </w:r>
          </w:p>
        </w:tc>
        <w:tc>
          <w:tcPr>
            <w:tcW w:w="83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kern w:val="0"/>
                <w:sz w:val="24"/>
                <w:szCs w:val="24"/>
                <w:lang w:bidi="ar"/>
              </w:rPr>
              <w:t>2017年</w:t>
            </w:r>
          </w:p>
        </w:tc>
        <w:tc>
          <w:tcPr>
            <w:tcW w:w="93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kern w:val="0"/>
                <w:sz w:val="24"/>
                <w:szCs w:val="24"/>
                <w:lang w:bidi="ar"/>
              </w:rPr>
              <w:t>休养</w:t>
            </w:r>
          </w:p>
        </w:tc>
      </w:tr>
      <w:tr>
        <w:tblPrEx>
          <w:tblCellMar>
            <w:top w:w="15" w:type="dxa"/>
            <w:left w:w="15" w:type="dxa"/>
            <w:bottom w:w="15" w:type="dxa"/>
            <w:right w:w="15" w:type="dxa"/>
          </w:tblCellMar>
        </w:tblPrEx>
        <w:trPr>
          <w:trHeight w:val="780" w:hRule="atLeast"/>
        </w:trPr>
        <w:tc>
          <w:tcPr>
            <w:tcW w:w="41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kern w:val="0"/>
                <w:sz w:val="24"/>
                <w:szCs w:val="24"/>
                <w:lang w:bidi="ar"/>
              </w:rPr>
              <w:t>15</w:t>
            </w:r>
          </w:p>
        </w:tc>
        <w:tc>
          <w:tcPr>
            <w:tcW w:w="207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kern w:val="0"/>
                <w:sz w:val="24"/>
                <w:szCs w:val="24"/>
                <w:lang w:bidi="ar"/>
              </w:rPr>
              <w:t>福鼎市硖门乡瑞云成功家庭农场</w:t>
            </w:r>
          </w:p>
        </w:tc>
        <w:tc>
          <w:tcPr>
            <w:tcW w:w="135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kern w:val="0"/>
                <w:sz w:val="24"/>
                <w:szCs w:val="24"/>
                <w:lang w:bidi="ar"/>
              </w:rPr>
              <w:t>1200</w:t>
            </w:r>
          </w:p>
        </w:tc>
        <w:tc>
          <w:tcPr>
            <w:tcW w:w="214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kern w:val="0"/>
                <w:sz w:val="24"/>
                <w:szCs w:val="24"/>
                <w:lang w:bidi="ar"/>
              </w:rPr>
              <w:t>硖门乡瑞云村老鸦湾2号</w:t>
            </w:r>
          </w:p>
        </w:tc>
        <w:tc>
          <w:tcPr>
            <w:tcW w:w="78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kern w:val="0"/>
                <w:sz w:val="24"/>
                <w:szCs w:val="24"/>
                <w:lang w:bidi="ar"/>
              </w:rPr>
              <w:t>260</w:t>
            </w:r>
          </w:p>
        </w:tc>
        <w:tc>
          <w:tcPr>
            <w:tcW w:w="83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kern w:val="0"/>
                <w:sz w:val="24"/>
                <w:szCs w:val="24"/>
                <w:lang w:bidi="ar"/>
              </w:rPr>
              <w:t>2019年</w:t>
            </w:r>
          </w:p>
        </w:tc>
        <w:tc>
          <w:tcPr>
            <w:tcW w:w="93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kern w:val="0"/>
                <w:sz w:val="24"/>
                <w:szCs w:val="24"/>
                <w:lang w:bidi="ar"/>
              </w:rPr>
              <w:t>已建完成</w:t>
            </w:r>
          </w:p>
        </w:tc>
      </w:tr>
      <w:tr>
        <w:tblPrEx>
          <w:tblCellMar>
            <w:top w:w="15" w:type="dxa"/>
            <w:left w:w="15" w:type="dxa"/>
            <w:bottom w:w="15" w:type="dxa"/>
            <w:right w:w="15" w:type="dxa"/>
          </w:tblCellMar>
        </w:tblPrEx>
        <w:trPr>
          <w:trHeight w:val="780" w:hRule="atLeast"/>
        </w:trPr>
        <w:tc>
          <w:tcPr>
            <w:tcW w:w="41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kern w:val="0"/>
                <w:sz w:val="24"/>
                <w:szCs w:val="24"/>
                <w:lang w:bidi="ar"/>
              </w:rPr>
              <w:t>16</w:t>
            </w:r>
          </w:p>
        </w:tc>
        <w:tc>
          <w:tcPr>
            <w:tcW w:w="207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kern w:val="0"/>
                <w:sz w:val="24"/>
                <w:szCs w:val="24"/>
                <w:lang w:bidi="ar"/>
              </w:rPr>
              <w:t>福鼎市硖门良培家庭农场</w:t>
            </w:r>
          </w:p>
        </w:tc>
        <w:tc>
          <w:tcPr>
            <w:tcW w:w="135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kern w:val="0"/>
                <w:sz w:val="24"/>
                <w:szCs w:val="24"/>
                <w:lang w:bidi="ar"/>
              </w:rPr>
              <w:t>1200</w:t>
            </w:r>
          </w:p>
        </w:tc>
        <w:tc>
          <w:tcPr>
            <w:tcW w:w="214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kern w:val="0"/>
                <w:sz w:val="24"/>
                <w:szCs w:val="24"/>
                <w:lang w:bidi="ar"/>
              </w:rPr>
              <w:t>硖门乡青屿头村太焕4号</w:t>
            </w:r>
          </w:p>
        </w:tc>
        <w:tc>
          <w:tcPr>
            <w:tcW w:w="78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kern w:val="0"/>
                <w:sz w:val="24"/>
                <w:szCs w:val="24"/>
                <w:lang w:bidi="ar"/>
              </w:rPr>
              <w:t>260</w:t>
            </w:r>
          </w:p>
        </w:tc>
        <w:tc>
          <w:tcPr>
            <w:tcW w:w="830" w:type="dxa"/>
            <w:tcBorders>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kern w:val="0"/>
                <w:sz w:val="24"/>
                <w:szCs w:val="24"/>
                <w:lang w:bidi="ar"/>
              </w:rPr>
              <w:t>2019年</w:t>
            </w:r>
          </w:p>
        </w:tc>
        <w:tc>
          <w:tcPr>
            <w:tcW w:w="93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kern w:val="0"/>
                <w:sz w:val="24"/>
                <w:szCs w:val="24"/>
                <w:lang w:bidi="ar"/>
              </w:rPr>
              <w:t>已建完成</w:t>
            </w:r>
          </w:p>
        </w:tc>
      </w:tr>
      <w:tr>
        <w:tblPrEx>
          <w:tblCellMar>
            <w:top w:w="15" w:type="dxa"/>
            <w:left w:w="15" w:type="dxa"/>
            <w:bottom w:w="15" w:type="dxa"/>
            <w:right w:w="15" w:type="dxa"/>
          </w:tblCellMar>
        </w:tblPrEx>
        <w:trPr>
          <w:trHeight w:val="780" w:hRule="atLeast"/>
        </w:trPr>
        <w:tc>
          <w:tcPr>
            <w:tcW w:w="41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kern w:val="0"/>
                <w:sz w:val="24"/>
                <w:szCs w:val="24"/>
                <w:lang w:bidi="ar"/>
              </w:rPr>
              <w:t>17</w:t>
            </w:r>
          </w:p>
        </w:tc>
        <w:tc>
          <w:tcPr>
            <w:tcW w:w="207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kern w:val="0"/>
                <w:sz w:val="24"/>
                <w:szCs w:val="24"/>
                <w:lang w:bidi="ar"/>
              </w:rPr>
              <w:t>福鼎市沙埕进乐家庭农场</w:t>
            </w:r>
          </w:p>
        </w:tc>
        <w:tc>
          <w:tcPr>
            <w:tcW w:w="135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kern w:val="0"/>
                <w:sz w:val="24"/>
                <w:szCs w:val="24"/>
                <w:lang w:bidi="ar"/>
              </w:rPr>
              <w:t>1200</w:t>
            </w:r>
          </w:p>
        </w:tc>
        <w:tc>
          <w:tcPr>
            <w:tcW w:w="214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kern w:val="0"/>
                <w:sz w:val="24"/>
                <w:szCs w:val="24"/>
                <w:lang w:bidi="ar"/>
              </w:rPr>
              <w:t>沙埕镇流江村林家山</w:t>
            </w:r>
          </w:p>
        </w:tc>
        <w:tc>
          <w:tcPr>
            <w:tcW w:w="78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kern w:val="0"/>
                <w:sz w:val="24"/>
                <w:szCs w:val="24"/>
                <w:lang w:bidi="ar"/>
              </w:rPr>
              <w:t>260</w:t>
            </w:r>
          </w:p>
        </w:tc>
        <w:tc>
          <w:tcPr>
            <w:tcW w:w="83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kern w:val="0"/>
                <w:sz w:val="24"/>
                <w:szCs w:val="24"/>
                <w:lang w:bidi="ar"/>
              </w:rPr>
              <w:t>2019年</w:t>
            </w:r>
          </w:p>
        </w:tc>
        <w:tc>
          <w:tcPr>
            <w:tcW w:w="93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kern w:val="0"/>
                <w:sz w:val="24"/>
                <w:szCs w:val="24"/>
                <w:lang w:bidi="ar"/>
              </w:rPr>
              <w:t>在建设中</w:t>
            </w:r>
          </w:p>
        </w:tc>
      </w:tr>
      <w:tr>
        <w:tblPrEx>
          <w:tblCellMar>
            <w:top w:w="15" w:type="dxa"/>
            <w:left w:w="15" w:type="dxa"/>
            <w:bottom w:w="15" w:type="dxa"/>
            <w:right w:w="15" w:type="dxa"/>
          </w:tblCellMar>
        </w:tblPrEx>
        <w:trPr>
          <w:trHeight w:val="780" w:hRule="atLeast"/>
        </w:trPr>
        <w:tc>
          <w:tcPr>
            <w:tcW w:w="41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kern w:val="0"/>
                <w:sz w:val="24"/>
                <w:szCs w:val="24"/>
                <w:lang w:bidi="ar"/>
              </w:rPr>
              <w:t>18</w:t>
            </w:r>
          </w:p>
        </w:tc>
        <w:tc>
          <w:tcPr>
            <w:tcW w:w="207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kern w:val="0"/>
                <w:sz w:val="24"/>
                <w:szCs w:val="24"/>
                <w:lang w:bidi="ar"/>
              </w:rPr>
              <w:t>福鼎市店下镇万祥家庭农场</w:t>
            </w:r>
          </w:p>
        </w:tc>
        <w:tc>
          <w:tcPr>
            <w:tcW w:w="135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kern w:val="0"/>
                <w:sz w:val="24"/>
                <w:szCs w:val="24"/>
                <w:lang w:bidi="ar"/>
              </w:rPr>
              <w:t>2500</w:t>
            </w:r>
          </w:p>
        </w:tc>
        <w:tc>
          <w:tcPr>
            <w:tcW w:w="214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kern w:val="0"/>
                <w:sz w:val="24"/>
                <w:szCs w:val="24"/>
                <w:lang w:bidi="ar"/>
              </w:rPr>
              <w:t>店下镇溪岩村石鼓</w:t>
            </w:r>
          </w:p>
        </w:tc>
        <w:tc>
          <w:tcPr>
            <w:tcW w:w="78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kern w:val="0"/>
                <w:sz w:val="24"/>
                <w:szCs w:val="24"/>
                <w:lang w:bidi="ar"/>
              </w:rPr>
              <w:t>500</w:t>
            </w:r>
          </w:p>
        </w:tc>
        <w:tc>
          <w:tcPr>
            <w:tcW w:w="830" w:type="dxa"/>
            <w:tcBorders>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kern w:val="0"/>
                <w:sz w:val="24"/>
                <w:szCs w:val="24"/>
                <w:lang w:bidi="ar"/>
              </w:rPr>
              <w:t>2019年</w:t>
            </w:r>
          </w:p>
        </w:tc>
        <w:tc>
          <w:tcPr>
            <w:tcW w:w="93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kern w:val="0"/>
                <w:sz w:val="24"/>
                <w:szCs w:val="24"/>
                <w:lang w:bidi="ar"/>
              </w:rPr>
              <w:t>已建完成</w:t>
            </w:r>
          </w:p>
        </w:tc>
      </w:tr>
      <w:tr>
        <w:tblPrEx>
          <w:tblCellMar>
            <w:top w:w="15" w:type="dxa"/>
            <w:left w:w="15" w:type="dxa"/>
            <w:bottom w:w="15" w:type="dxa"/>
            <w:right w:w="15" w:type="dxa"/>
          </w:tblCellMar>
        </w:tblPrEx>
        <w:trPr>
          <w:trHeight w:val="780" w:hRule="atLeast"/>
        </w:trPr>
        <w:tc>
          <w:tcPr>
            <w:tcW w:w="41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kern w:val="0"/>
                <w:sz w:val="24"/>
                <w:szCs w:val="24"/>
                <w:lang w:bidi="ar"/>
              </w:rPr>
              <w:t>19</w:t>
            </w:r>
          </w:p>
        </w:tc>
        <w:tc>
          <w:tcPr>
            <w:tcW w:w="207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kern w:val="0"/>
                <w:sz w:val="24"/>
                <w:szCs w:val="24"/>
                <w:lang w:bidi="ar"/>
              </w:rPr>
              <w:t>福鼎市前岐注辉家庭农场</w:t>
            </w:r>
          </w:p>
        </w:tc>
        <w:tc>
          <w:tcPr>
            <w:tcW w:w="135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kern w:val="0"/>
                <w:sz w:val="24"/>
                <w:szCs w:val="24"/>
                <w:lang w:bidi="ar"/>
              </w:rPr>
              <w:t>1200</w:t>
            </w:r>
          </w:p>
        </w:tc>
        <w:tc>
          <w:tcPr>
            <w:tcW w:w="214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kern w:val="0"/>
                <w:sz w:val="24"/>
                <w:szCs w:val="24"/>
                <w:lang w:bidi="ar"/>
              </w:rPr>
              <w:t>前岐镇大兰洋尾山溪</w:t>
            </w:r>
          </w:p>
        </w:tc>
        <w:tc>
          <w:tcPr>
            <w:tcW w:w="78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kern w:val="0"/>
                <w:sz w:val="24"/>
                <w:szCs w:val="24"/>
                <w:lang w:bidi="ar"/>
              </w:rPr>
              <w:t>260</w:t>
            </w:r>
          </w:p>
        </w:tc>
        <w:tc>
          <w:tcPr>
            <w:tcW w:w="83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kern w:val="0"/>
                <w:sz w:val="24"/>
                <w:szCs w:val="24"/>
                <w:lang w:bidi="ar"/>
              </w:rPr>
              <w:t>2019年</w:t>
            </w:r>
          </w:p>
        </w:tc>
        <w:tc>
          <w:tcPr>
            <w:tcW w:w="93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kern w:val="0"/>
                <w:sz w:val="24"/>
                <w:szCs w:val="24"/>
                <w:lang w:bidi="ar"/>
              </w:rPr>
              <w:t>已建完成</w:t>
            </w:r>
          </w:p>
        </w:tc>
      </w:tr>
      <w:tr>
        <w:tblPrEx>
          <w:tblCellMar>
            <w:top w:w="15" w:type="dxa"/>
            <w:left w:w="15" w:type="dxa"/>
            <w:bottom w:w="15" w:type="dxa"/>
            <w:right w:w="15" w:type="dxa"/>
          </w:tblCellMar>
        </w:tblPrEx>
        <w:trPr>
          <w:trHeight w:val="780" w:hRule="atLeast"/>
        </w:trPr>
        <w:tc>
          <w:tcPr>
            <w:tcW w:w="41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kern w:val="0"/>
                <w:sz w:val="24"/>
                <w:szCs w:val="24"/>
                <w:lang w:bidi="ar"/>
              </w:rPr>
              <w:t>20</w:t>
            </w:r>
          </w:p>
        </w:tc>
        <w:tc>
          <w:tcPr>
            <w:tcW w:w="207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kern w:val="0"/>
                <w:sz w:val="24"/>
                <w:szCs w:val="24"/>
                <w:lang w:bidi="ar"/>
              </w:rPr>
              <w:t>福鼎市太姥山金果园家庭农场</w:t>
            </w:r>
          </w:p>
        </w:tc>
        <w:tc>
          <w:tcPr>
            <w:tcW w:w="135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kern w:val="0"/>
                <w:sz w:val="24"/>
                <w:szCs w:val="24"/>
                <w:lang w:bidi="ar"/>
              </w:rPr>
              <w:t>4800</w:t>
            </w:r>
          </w:p>
        </w:tc>
        <w:tc>
          <w:tcPr>
            <w:tcW w:w="214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kern w:val="0"/>
                <w:sz w:val="24"/>
                <w:szCs w:val="24"/>
                <w:lang w:bidi="ar"/>
              </w:rPr>
              <w:t>太姥山镇瓜园村排堂岭</w:t>
            </w:r>
          </w:p>
        </w:tc>
        <w:tc>
          <w:tcPr>
            <w:tcW w:w="78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kern w:val="0"/>
                <w:sz w:val="24"/>
                <w:szCs w:val="24"/>
                <w:lang w:bidi="ar"/>
              </w:rPr>
              <w:t>1000</w:t>
            </w:r>
          </w:p>
        </w:tc>
        <w:tc>
          <w:tcPr>
            <w:tcW w:w="83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kern w:val="0"/>
                <w:sz w:val="24"/>
                <w:szCs w:val="24"/>
                <w:lang w:bidi="ar"/>
              </w:rPr>
              <w:t>2019年</w:t>
            </w:r>
          </w:p>
        </w:tc>
        <w:tc>
          <w:tcPr>
            <w:tcW w:w="93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kern w:val="0"/>
                <w:sz w:val="24"/>
                <w:szCs w:val="24"/>
                <w:lang w:bidi="ar"/>
              </w:rPr>
              <w:t>在建设中</w:t>
            </w:r>
          </w:p>
        </w:tc>
      </w:tr>
      <w:tr>
        <w:tblPrEx>
          <w:tblCellMar>
            <w:top w:w="15" w:type="dxa"/>
            <w:left w:w="15" w:type="dxa"/>
            <w:bottom w:w="15" w:type="dxa"/>
            <w:right w:w="15" w:type="dxa"/>
          </w:tblCellMar>
        </w:tblPrEx>
        <w:trPr>
          <w:trHeight w:val="780" w:hRule="atLeast"/>
        </w:trPr>
        <w:tc>
          <w:tcPr>
            <w:tcW w:w="41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kern w:val="0"/>
                <w:sz w:val="24"/>
                <w:szCs w:val="24"/>
                <w:lang w:bidi="ar"/>
              </w:rPr>
              <w:t>21</w:t>
            </w:r>
          </w:p>
        </w:tc>
        <w:tc>
          <w:tcPr>
            <w:tcW w:w="207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kern w:val="0"/>
                <w:sz w:val="24"/>
                <w:szCs w:val="24"/>
                <w:lang w:bidi="ar"/>
              </w:rPr>
              <w:t>福鼎市太姥山宝鑫家庭农场</w:t>
            </w:r>
          </w:p>
        </w:tc>
        <w:tc>
          <w:tcPr>
            <w:tcW w:w="135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kern w:val="0"/>
                <w:sz w:val="24"/>
                <w:szCs w:val="24"/>
                <w:lang w:bidi="ar"/>
              </w:rPr>
              <w:t>4000</w:t>
            </w:r>
          </w:p>
        </w:tc>
        <w:tc>
          <w:tcPr>
            <w:tcW w:w="214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kern w:val="0"/>
                <w:sz w:val="24"/>
                <w:szCs w:val="24"/>
                <w:lang w:bidi="ar"/>
              </w:rPr>
              <w:t>太姥山镇屯头村青湾</w:t>
            </w:r>
          </w:p>
        </w:tc>
        <w:tc>
          <w:tcPr>
            <w:tcW w:w="78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kern w:val="0"/>
                <w:sz w:val="24"/>
                <w:szCs w:val="24"/>
                <w:lang w:bidi="ar"/>
              </w:rPr>
              <w:t>800</w:t>
            </w:r>
          </w:p>
        </w:tc>
        <w:tc>
          <w:tcPr>
            <w:tcW w:w="83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kern w:val="0"/>
                <w:sz w:val="24"/>
                <w:szCs w:val="24"/>
                <w:lang w:bidi="ar"/>
              </w:rPr>
              <w:t>2019年</w:t>
            </w:r>
          </w:p>
        </w:tc>
        <w:tc>
          <w:tcPr>
            <w:tcW w:w="93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kern w:val="0"/>
                <w:sz w:val="24"/>
                <w:szCs w:val="24"/>
                <w:lang w:bidi="ar"/>
              </w:rPr>
              <w:t>在建设中</w:t>
            </w:r>
          </w:p>
        </w:tc>
      </w:tr>
      <w:tr>
        <w:tblPrEx>
          <w:tblCellMar>
            <w:top w:w="15" w:type="dxa"/>
            <w:left w:w="15" w:type="dxa"/>
            <w:bottom w:w="15" w:type="dxa"/>
            <w:right w:w="15" w:type="dxa"/>
          </w:tblCellMar>
        </w:tblPrEx>
        <w:trPr>
          <w:trHeight w:val="780" w:hRule="atLeast"/>
        </w:trPr>
        <w:tc>
          <w:tcPr>
            <w:tcW w:w="41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kern w:val="0"/>
                <w:sz w:val="24"/>
                <w:szCs w:val="24"/>
                <w:lang w:bidi="ar"/>
              </w:rPr>
              <w:t>22</w:t>
            </w:r>
          </w:p>
        </w:tc>
        <w:tc>
          <w:tcPr>
            <w:tcW w:w="207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kern w:val="0"/>
                <w:sz w:val="24"/>
                <w:szCs w:val="24"/>
                <w:lang w:bidi="ar"/>
              </w:rPr>
              <w:t>福鼎市佳阳义润生猪养殖场</w:t>
            </w:r>
          </w:p>
        </w:tc>
        <w:tc>
          <w:tcPr>
            <w:tcW w:w="135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kern w:val="0"/>
                <w:sz w:val="24"/>
                <w:szCs w:val="24"/>
                <w:lang w:bidi="ar"/>
              </w:rPr>
              <w:t>4000</w:t>
            </w:r>
          </w:p>
        </w:tc>
        <w:tc>
          <w:tcPr>
            <w:tcW w:w="214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kern w:val="0"/>
                <w:sz w:val="24"/>
                <w:szCs w:val="24"/>
                <w:lang w:bidi="ar"/>
              </w:rPr>
              <w:t>佳阳乡后洋村半壁山</w:t>
            </w:r>
          </w:p>
        </w:tc>
        <w:tc>
          <w:tcPr>
            <w:tcW w:w="78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kern w:val="0"/>
                <w:sz w:val="24"/>
                <w:szCs w:val="24"/>
                <w:lang w:bidi="ar"/>
              </w:rPr>
              <w:t>800</w:t>
            </w:r>
          </w:p>
        </w:tc>
        <w:tc>
          <w:tcPr>
            <w:tcW w:w="83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kern w:val="0"/>
                <w:sz w:val="24"/>
                <w:szCs w:val="24"/>
                <w:lang w:bidi="ar"/>
              </w:rPr>
              <w:t>2020年</w:t>
            </w:r>
          </w:p>
        </w:tc>
        <w:tc>
          <w:tcPr>
            <w:tcW w:w="93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kern w:val="0"/>
                <w:sz w:val="24"/>
                <w:szCs w:val="24"/>
                <w:lang w:bidi="ar"/>
              </w:rPr>
              <w:t>在建设中</w:t>
            </w:r>
          </w:p>
        </w:tc>
      </w:tr>
      <w:tr>
        <w:tblPrEx>
          <w:tblCellMar>
            <w:top w:w="15" w:type="dxa"/>
            <w:left w:w="15" w:type="dxa"/>
            <w:bottom w:w="15" w:type="dxa"/>
            <w:right w:w="15" w:type="dxa"/>
          </w:tblCellMar>
        </w:tblPrEx>
        <w:trPr>
          <w:trHeight w:val="780" w:hRule="atLeast"/>
        </w:trPr>
        <w:tc>
          <w:tcPr>
            <w:tcW w:w="41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kern w:val="0"/>
                <w:sz w:val="24"/>
                <w:szCs w:val="24"/>
                <w:lang w:bidi="ar"/>
              </w:rPr>
              <w:t>23</w:t>
            </w:r>
          </w:p>
        </w:tc>
        <w:tc>
          <w:tcPr>
            <w:tcW w:w="207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kern w:val="0"/>
                <w:sz w:val="24"/>
                <w:szCs w:val="24"/>
                <w:lang w:bidi="ar"/>
              </w:rPr>
              <w:t>福鼎市聚聚养殖专业合作社</w:t>
            </w:r>
          </w:p>
        </w:tc>
        <w:tc>
          <w:tcPr>
            <w:tcW w:w="135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kern w:val="0"/>
                <w:sz w:val="24"/>
                <w:szCs w:val="24"/>
                <w:lang w:bidi="ar"/>
              </w:rPr>
              <w:t>2500</w:t>
            </w:r>
          </w:p>
        </w:tc>
        <w:tc>
          <w:tcPr>
            <w:tcW w:w="214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kern w:val="0"/>
                <w:sz w:val="24"/>
                <w:szCs w:val="24"/>
                <w:lang w:bidi="ar"/>
              </w:rPr>
              <w:t>白琳镇秀洋村彭家洋</w:t>
            </w:r>
          </w:p>
        </w:tc>
        <w:tc>
          <w:tcPr>
            <w:tcW w:w="78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宋体" w:cs="Times New Roman"/>
                <w:color w:val="000000"/>
                <w:kern w:val="0"/>
                <w:sz w:val="24"/>
                <w:szCs w:val="24"/>
                <w:lang w:bidi="ar"/>
              </w:rPr>
            </w:pPr>
            <w:r>
              <w:rPr>
                <w:rFonts w:hint="default" w:ascii="Times New Roman" w:hAnsi="Times New Roman" w:eastAsia="宋体" w:cs="Times New Roman"/>
                <w:color w:val="000000"/>
                <w:kern w:val="0"/>
                <w:sz w:val="24"/>
                <w:szCs w:val="24"/>
                <w:lang w:bidi="ar"/>
              </w:rPr>
              <w:t>500</w:t>
            </w:r>
          </w:p>
        </w:tc>
        <w:tc>
          <w:tcPr>
            <w:tcW w:w="83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宋体" w:cs="Times New Roman"/>
                <w:color w:val="000000"/>
                <w:kern w:val="0"/>
                <w:sz w:val="24"/>
                <w:szCs w:val="24"/>
                <w:lang w:bidi="ar"/>
              </w:rPr>
            </w:pPr>
            <w:r>
              <w:rPr>
                <w:rFonts w:hint="default" w:ascii="Times New Roman" w:hAnsi="Times New Roman" w:eastAsia="宋体" w:cs="Times New Roman"/>
                <w:color w:val="000000"/>
                <w:kern w:val="0"/>
                <w:sz w:val="24"/>
                <w:szCs w:val="24"/>
                <w:lang w:bidi="ar"/>
              </w:rPr>
              <w:t>2020年</w:t>
            </w:r>
          </w:p>
        </w:tc>
        <w:tc>
          <w:tcPr>
            <w:tcW w:w="93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宋体" w:cs="Times New Roman"/>
                <w:color w:val="000000"/>
                <w:kern w:val="0"/>
                <w:sz w:val="24"/>
                <w:szCs w:val="24"/>
                <w:lang w:bidi="ar"/>
              </w:rPr>
            </w:pPr>
            <w:r>
              <w:rPr>
                <w:rFonts w:hint="default" w:ascii="Times New Roman" w:hAnsi="Times New Roman" w:eastAsia="宋体" w:cs="Times New Roman"/>
                <w:color w:val="000000"/>
                <w:kern w:val="0"/>
                <w:sz w:val="24"/>
                <w:szCs w:val="24"/>
                <w:lang w:bidi="ar"/>
              </w:rPr>
              <w:t>在建设中</w:t>
            </w:r>
          </w:p>
        </w:tc>
      </w:tr>
      <w:tr>
        <w:tblPrEx>
          <w:tblCellMar>
            <w:top w:w="15" w:type="dxa"/>
            <w:left w:w="15" w:type="dxa"/>
            <w:bottom w:w="15" w:type="dxa"/>
            <w:right w:w="15" w:type="dxa"/>
          </w:tblCellMar>
        </w:tblPrEx>
        <w:trPr>
          <w:trHeight w:val="780" w:hRule="atLeast"/>
        </w:trPr>
        <w:tc>
          <w:tcPr>
            <w:tcW w:w="41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kern w:val="0"/>
                <w:sz w:val="24"/>
                <w:szCs w:val="24"/>
                <w:lang w:bidi="ar"/>
              </w:rPr>
              <w:t>24</w:t>
            </w:r>
          </w:p>
        </w:tc>
        <w:tc>
          <w:tcPr>
            <w:tcW w:w="207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kern w:val="0"/>
                <w:sz w:val="24"/>
                <w:szCs w:val="24"/>
                <w:lang w:bidi="ar"/>
              </w:rPr>
              <w:t>福鼎市店下承相生态养殖农场</w:t>
            </w:r>
          </w:p>
        </w:tc>
        <w:tc>
          <w:tcPr>
            <w:tcW w:w="135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kern w:val="0"/>
                <w:sz w:val="24"/>
                <w:szCs w:val="24"/>
                <w:lang w:bidi="ar"/>
              </w:rPr>
              <w:t>3500</w:t>
            </w:r>
          </w:p>
        </w:tc>
        <w:tc>
          <w:tcPr>
            <w:tcW w:w="214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kern w:val="0"/>
                <w:sz w:val="24"/>
                <w:szCs w:val="24"/>
                <w:lang w:bidi="ar"/>
              </w:rPr>
              <w:t>店下镇溪岩村贡洋136号</w:t>
            </w:r>
          </w:p>
        </w:tc>
        <w:tc>
          <w:tcPr>
            <w:tcW w:w="78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宋体" w:cs="Times New Roman"/>
                <w:color w:val="000000"/>
                <w:kern w:val="0"/>
                <w:sz w:val="24"/>
                <w:szCs w:val="24"/>
                <w:lang w:bidi="ar"/>
              </w:rPr>
            </w:pPr>
            <w:r>
              <w:rPr>
                <w:rFonts w:hint="default" w:ascii="Times New Roman" w:hAnsi="Times New Roman" w:eastAsia="宋体" w:cs="Times New Roman"/>
                <w:color w:val="000000"/>
                <w:kern w:val="0"/>
                <w:sz w:val="24"/>
                <w:szCs w:val="24"/>
                <w:lang w:bidi="ar"/>
              </w:rPr>
              <w:t>700</w:t>
            </w:r>
          </w:p>
        </w:tc>
        <w:tc>
          <w:tcPr>
            <w:tcW w:w="83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宋体" w:cs="Times New Roman"/>
                <w:color w:val="000000"/>
                <w:kern w:val="0"/>
                <w:sz w:val="24"/>
                <w:szCs w:val="24"/>
                <w:lang w:bidi="ar"/>
              </w:rPr>
            </w:pPr>
            <w:r>
              <w:rPr>
                <w:rFonts w:hint="default" w:ascii="Times New Roman" w:hAnsi="Times New Roman" w:eastAsia="宋体" w:cs="Times New Roman"/>
                <w:color w:val="000000"/>
                <w:kern w:val="0"/>
                <w:sz w:val="24"/>
                <w:szCs w:val="24"/>
                <w:lang w:bidi="ar"/>
              </w:rPr>
              <w:t>2020年</w:t>
            </w:r>
          </w:p>
        </w:tc>
        <w:tc>
          <w:tcPr>
            <w:tcW w:w="93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宋体" w:cs="Times New Roman"/>
                <w:color w:val="000000"/>
                <w:kern w:val="0"/>
                <w:sz w:val="24"/>
                <w:szCs w:val="24"/>
                <w:lang w:bidi="ar"/>
              </w:rPr>
            </w:pPr>
            <w:r>
              <w:rPr>
                <w:rFonts w:hint="default" w:ascii="Times New Roman" w:hAnsi="Times New Roman" w:eastAsia="宋体" w:cs="Times New Roman"/>
                <w:color w:val="000000"/>
                <w:kern w:val="0"/>
                <w:sz w:val="24"/>
                <w:szCs w:val="24"/>
                <w:lang w:bidi="ar"/>
              </w:rPr>
              <w:t>在建设中</w:t>
            </w:r>
          </w:p>
        </w:tc>
      </w:tr>
      <w:tr>
        <w:tblPrEx>
          <w:tblCellMar>
            <w:top w:w="15" w:type="dxa"/>
            <w:left w:w="15" w:type="dxa"/>
            <w:bottom w:w="15" w:type="dxa"/>
            <w:right w:w="15" w:type="dxa"/>
          </w:tblCellMar>
        </w:tblPrEx>
        <w:trPr>
          <w:trHeight w:val="780" w:hRule="atLeast"/>
        </w:trPr>
        <w:tc>
          <w:tcPr>
            <w:tcW w:w="41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kern w:val="0"/>
                <w:sz w:val="24"/>
                <w:szCs w:val="24"/>
                <w:lang w:bidi="ar"/>
              </w:rPr>
              <w:t>25</w:t>
            </w:r>
          </w:p>
        </w:tc>
        <w:tc>
          <w:tcPr>
            <w:tcW w:w="207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kern w:val="0"/>
                <w:sz w:val="24"/>
                <w:szCs w:val="24"/>
                <w:lang w:bidi="ar"/>
              </w:rPr>
              <w:t>福鼎市店下陈武钊家庭农场</w:t>
            </w:r>
          </w:p>
        </w:tc>
        <w:tc>
          <w:tcPr>
            <w:tcW w:w="135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kern w:val="0"/>
                <w:sz w:val="24"/>
                <w:szCs w:val="24"/>
                <w:lang w:bidi="ar"/>
              </w:rPr>
              <w:t>9000</w:t>
            </w:r>
          </w:p>
        </w:tc>
        <w:tc>
          <w:tcPr>
            <w:tcW w:w="214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kern w:val="0"/>
                <w:sz w:val="24"/>
                <w:szCs w:val="24"/>
                <w:lang w:bidi="ar"/>
              </w:rPr>
              <w:t>店下镇溪岩村大运26号</w:t>
            </w:r>
          </w:p>
        </w:tc>
        <w:tc>
          <w:tcPr>
            <w:tcW w:w="78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宋体" w:cs="Times New Roman"/>
                <w:color w:val="000000"/>
                <w:kern w:val="0"/>
                <w:sz w:val="24"/>
                <w:szCs w:val="24"/>
                <w:lang w:bidi="ar"/>
              </w:rPr>
            </w:pPr>
            <w:r>
              <w:rPr>
                <w:rFonts w:hint="default" w:ascii="Times New Roman" w:hAnsi="Times New Roman" w:eastAsia="宋体" w:cs="Times New Roman"/>
                <w:color w:val="000000"/>
                <w:kern w:val="0"/>
                <w:sz w:val="24"/>
                <w:szCs w:val="24"/>
                <w:lang w:bidi="ar"/>
              </w:rPr>
              <w:t>200</w:t>
            </w:r>
          </w:p>
        </w:tc>
        <w:tc>
          <w:tcPr>
            <w:tcW w:w="83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宋体" w:cs="Times New Roman"/>
                <w:color w:val="000000"/>
                <w:kern w:val="0"/>
                <w:sz w:val="24"/>
                <w:szCs w:val="24"/>
                <w:lang w:bidi="ar"/>
              </w:rPr>
            </w:pPr>
            <w:r>
              <w:rPr>
                <w:rFonts w:hint="default" w:ascii="Times New Roman" w:hAnsi="Times New Roman" w:eastAsia="宋体" w:cs="Times New Roman"/>
                <w:color w:val="000000"/>
                <w:kern w:val="0"/>
                <w:sz w:val="24"/>
                <w:szCs w:val="24"/>
                <w:lang w:bidi="ar"/>
              </w:rPr>
              <w:t>2019年</w:t>
            </w:r>
          </w:p>
        </w:tc>
        <w:tc>
          <w:tcPr>
            <w:tcW w:w="93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宋体" w:cs="Times New Roman"/>
                <w:color w:val="000000"/>
                <w:kern w:val="0"/>
                <w:sz w:val="24"/>
                <w:szCs w:val="24"/>
                <w:lang w:bidi="ar"/>
              </w:rPr>
            </w:pPr>
            <w:r>
              <w:rPr>
                <w:rFonts w:hint="default" w:ascii="Times New Roman" w:hAnsi="Times New Roman" w:eastAsia="宋体" w:cs="Times New Roman"/>
                <w:color w:val="000000"/>
                <w:kern w:val="0"/>
                <w:sz w:val="24"/>
                <w:szCs w:val="24"/>
                <w:lang w:bidi="ar"/>
              </w:rPr>
              <w:t>已建完成</w:t>
            </w:r>
          </w:p>
        </w:tc>
      </w:tr>
      <w:tr>
        <w:tblPrEx>
          <w:tblCellMar>
            <w:top w:w="15" w:type="dxa"/>
            <w:left w:w="15" w:type="dxa"/>
            <w:bottom w:w="15" w:type="dxa"/>
            <w:right w:w="15" w:type="dxa"/>
          </w:tblCellMar>
        </w:tblPrEx>
        <w:trPr>
          <w:trHeight w:val="780" w:hRule="atLeast"/>
        </w:trPr>
        <w:tc>
          <w:tcPr>
            <w:tcW w:w="41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kern w:val="0"/>
                <w:sz w:val="24"/>
                <w:szCs w:val="24"/>
                <w:lang w:bidi="ar"/>
              </w:rPr>
              <w:t>26</w:t>
            </w:r>
          </w:p>
        </w:tc>
        <w:tc>
          <w:tcPr>
            <w:tcW w:w="207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kern w:val="0"/>
                <w:sz w:val="24"/>
                <w:szCs w:val="24"/>
                <w:lang w:bidi="ar"/>
              </w:rPr>
              <w:t>福鼎市店下承相生态养殖农场</w:t>
            </w:r>
          </w:p>
        </w:tc>
        <w:tc>
          <w:tcPr>
            <w:tcW w:w="135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kern w:val="0"/>
                <w:sz w:val="24"/>
                <w:szCs w:val="24"/>
                <w:lang w:bidi="ar"/>
              </w:rPr>
              <w:t>35000</w:t>
            </w:r>
          </w:p>
        </w:tc>
        <w:tc>
          <w:tcPr>
            <w:tcW w:w="214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kern w:val="0"/>
                <w:sz w:val="24"/>
                <w:szCs w:val="24"/>
                <w:lang w:bidi="ar"/>
              </w:rPr>
              <w:t>店下镇溪岩村贡洋</w:t>
            </w:r>
          </w:p>
        </w:tc>
        <w:tc>
          <w:tcPr>
            <w:tcW w:w="78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宋体" w:cs="Times New Roman"/>
                <w:color w:val="000000"/>
                <w:kern w:val="0"/>
                <w:sz w:val="24"/>
                <w:szCs w:val="24"/>
                <w:lang w:bidi="ar"/>
              </w:rPr>
            </w:pPr>
            <w:r>
              <w:rPr>
                <w:rFonts w:hint="default" w:ascii="Times New Roman" w:hAnsi="Times New Roman" w:eastAsia="宋体" w:cs="Times New Roman"/>
                <w:color w:val="000000"/>
                <w:kern w:val="0"/>
                <w:sz w:val="24"/>
                <w:szCs w:val="24"/>
                <w:lang w:bidi="ar"/>
              </w:rPr>
              <w:t>60</w:t>
            </w:r>
          </w:p>
        </w:tc>
        <w:tc>
          <w:tcPr>
            <w:tcW w:w="83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宋体" w:cs="Times New Roman"/>
                <w:color w:val="000000"/>
                <w:kern w:val="0"/>
                <w:sz w:val="24"/>
                <w:szCs w:val="24"/>
                <w:lang w:bidi="ar"/>
              </w:rPr>
            </w:pPr>
            <w:r>
              <w:rPr>
                <w:rFonts w:hint="default" w:ascii="Times New Roman" w:hAnsi="Times New Roman" w:eastAsia="宋体" w:cs="Times New Roman"/>
                <w:color w:val="000000"/>
                <w:kern w:val="0"/>
                <w:sz w:val="24"/>
                <w:szCs w:val="24"/>
                <w:lang w:bidi="ar"/>
              </w:rPr>
              <w:t>2017年</w:t>
            </w:r>
          </w:p>
        </w:tc>
        <w:tc>
          <w:tcPr>
            <w:tcW w:w="930"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center"/>
              <w:rPr>
                <w:rFonts w:hint="default" w:ascii="Times New Roman" w:hAnsi="Times New Roman" w:eastAsia="宋体" w:cs="Times New Roman"/>
                <w:color w:val="000000"/>
                <w:kern w:val="0"/>
                <w:sz w:val="24"/>
                <w:szCs w:val="24"/>
                <w:lang w:bidi="ar"/>
              </w:rPr>
            </w:pPr>
            <w:r>
              <w:rPr>
                <w:rFonts w:hint="default" w:ascii="Times New Roman" w:hAnsi="Times New Roman" w:eastAsia="宋体" w:cs="Times New Roman"/>
                <w:color w:val="000000"/>
                <w:kern w:val="0"/>
                <w:sz w:val="24"/>
                <w:szCs w:val="24"/>
                <w:lang w:bidi="ar"/>
              </w:rPr>
              <w:t>已建完成</w:t>
            </w:r>
          </w:p>
        </w:tc>
      </w:tr>
      <w:tr>
        <w:tblPrEx>
          <w:tblCellMar>
            <w:top w:w="15" w:type="dxa"/>
            <w:left w:w="15" w:type="dxa"/>
            <w:bottom w:w="15" w:type="dxa"/>
            <w:right w:w="15" w:type="dxa"/>
          </w:tblCellMar>
        </w:tblPrEx>
        <w:trPr>
          <w:trHeight w:val="780" w:hRule="atLeast"/>
        </w:trPr>
        <w:tc>
          <w:tcPr>
            <w:tcW w:w="41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kern w:val="0"/>
                <w:sz w:val="24"/>
                <w:szCs w:val="24"/>
                <w:lang w:bidi="ar"/>
              </w:rPr>
              <w:t>27</w:t>
            </w:r>
          </w:p>
        </w:tc>
        <w:tc>
          <w:tcPr>
            <w:tcW w:w="207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kern w:val="0"/>
                <w:sz w:val="24"/>
                <w:szCs w:val="24"/>
                <w:lang w:bidi="ar"/>
              </w:rPr>
              <w:t>福鼎市嵛山敬财山羊养殖专业合作社</w:t>
            </w:r>
          </w:p>
        </w:tc>
        <w:tc>
          <w:tcPr>
            <w:tcW w:w="135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kern w:val="0"/>
                <w:sz w:val="24"/>
                <w:szCs w:val="24"/>
                <w:lang w:bidi="ar"/>
              </w:rPr>
              <w:t>1120</w:t>
            </w:r>
          </w:p>
        </w:tc>
        <w:tc>
          <w:tcPr>
            <w:tcW w:w="214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kern w:val="0"/>
                <w:sz w:val="24"/>
                <w:szCs w:val="24"/>
                <w:lang w:bidi="ar"/>
              </w:rPr>
              <w:t>嵛山镇鱼鸟村二湖</w:t>
            </w:r>
          </w:p>
        </w:tc>
        <w:tc>
          <w:tcPr>
            <w:tcW w:w="78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宋体" w:cs="Times New Roman"/>
                <w:color w:val="000000"/>
                <w:kern w:val="0"/>
                <w:sz w:val="24"/>
                <w:szCs w:val="24"/>
                <w:lang w:bidi="ar"/>
              </w:rPr>
            </w:pPr>
            <w:r>
              <w:rPr>
                <w:rFonts w:hint="default" w:ascii="Times New Roman" w:hAnsi="Times New Roman" w:eastAsia="宋体" w:cs="Times New Roman"/>
                <w:color w:val="000000"/>
                <w:kern w:val="0"/>
                <w:sz w:val="24"/>
                <w:szCs w:val="24"/>
                <w:lang w:bidi="ar"/>
              </w:rPr>
              <w:t>300</w:t>
            </w:r>
          </w:p>
        </w:tc>
        <w:tc>
          <w:tcPr>
            <w:tcW w:w="83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宋体" w:cs="Times New Roman"/>
                <w:color w:val="000000"/>
                <w:kern w:val="0"/>
                <w:sz w:val="24"/>
                <w:szCs w:val="24"/>
                <w:lang w:bidi="ar"/>
              </w:rPr>
            </w:pPr>
            <w:r>
              <w:rPr>
                <w:rFonts w:hint="default" w:ascii="Times New Roman" w:hAnsi="Times New Roman" w:eastAsia="宋体" w:cs="Times New Roman"/>
                <w:color w:val="000000"/>
                <w:kern w:val="0"/>
                <w:sz w:val="24"/>
                <w:szCs w:val="24"/>
                <w:lang w:bidi="ar"/>
              </w:rPr>
              <w:t>2013年</w:t>
            </w:r>
          </w:p>
        </w:tc>
        <w:tc>
          <w:tcPr>
            <w:tcW w:w="930"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center"/>
              <w:rPr>
                <w:rFonts w:hint="default" w:ascii="Times New Roman" w:hAnsi="Times New Roman" w:eastAsia="宋体" w:cs="Times New Roman"/>
                <w:color w:val="000000"/>
                <w:kern w:val="0"/>
                <w:sz w:val="24"/>
                <w:szCs w:val="24"/>
                <w:lang w:bidi="ar"/>
              </w:rPr>
            </w:pPr>
            <w:r>
              <w:rPr>
                <w:rFonts w:hint="default" w:ascii="Times New Roman" w:hAnsi="Times New Roman" w:eastAsia="宋体" w:cs="Times New Roman"/>
                <w:color w:val="000000"/>
                <w:kern w:val="0"/>
                <w:sz w:val="24"/>
                <w:szCs w:val="24"/>
                <w:lang w:bidi="ar"/>
              </w:rPr>
              <w:t>已建完成</w:t>
            </w:r>
          </w:p>
        </w:tc>
      </w:tr>
      <w:tr>
        <w:tblPrEx>
          <w:tblCellMar>
            <w:top w:w="15" w:type="dxa"/>
            <w:left w:w="15" w:type="dxa"/>
            <w:bottom w:w="15" w:type="dxa"/>
            <w:right w:w="15" w:type="dxa"/>
          </w:tblCellMar>
        </w:tblPrEx>
        <w:trPr>
          <w:trHeight w:val="780" w:hRule="atLeast"/>
        </w:trPr>
        <w:tc>
          <w:tcPr>
            <w:tcW w:w="41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kern w:val="0"/>
                <w:sz w:val="24"/>
                <w:szCs w:val="24"/>
                <w:lang w:bidi="ar"/>
              </w:rPr>
              <w:t>28</w:t>
            </w:r>
          </w:p>
        </w:tc>
        <w:tc>
          <w:tcPr>
            <w:tcW w:w="207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kern w:val="0"/>
                <w:sz w:val="24"/>
                <w:szCs w:val="24"/>
                <w:lang w:bidi="ar"/>
              </w:rPr>
              <w:t>福鼎市嵛山福瑶家庭农场</w:t>
            </w:r>
          </w:p>
        </w:tc>
        <w:tc>
          <w:tcPr>
            <w:tcW w:w="135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kern w:val="0"/>
                <w:sz w:val="24"/>
                <w:szCs w:val="24"/>
                <w:lang w:bidi="ar"/>
              </w:rPr>
              <w:t>1000</w:t>
            </w:r>
          </w:p>
        </w:tc>
        <w:tc>
          <w:tcPr>
            <w:tcW w:w="214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kern w:val="0"/>
                <w:sz w:val="24"/>
                <w:szCs w:val="24"/>
                <w:lang w:bidi="ar"/>
              </w:rPr>
              <w:t>嵛山镇芦竹村带鱼岙</w:t>
            </w:r>
          </w:p>
        </w:tc>
        <w:tc>
          <w:tcPr>
            <w:tcW w:w="78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宋体" w:cs="Times New Roman"/>
                <w:color w:val="000000"/>
                <w:kern w:val="0"/>
                <w:sz w:val="24"/>
                <w:szCs w:val="24"/>
                <w:lang w:bidi="ar"/>
              </w:rPr>
            </w:pPr>
            <w:r>
              <w:rPr>
                <w:rFonts w:hint="default" w:ascii="Times New Roman" w:hAnsi="Times New Roman" w:eastAsia="宋体" w:cs="Times New Roman"/>
                <w:color w:val="000000"/>
                <w:kern w:val="0"/>
                <w:sz w:val="24"/>
                <w:szCs w:val="24"/>
                <w:lang w:bidi="ar"/>
              </w:rPr>
              <w:t>200</w:t>
            </w:r>
          </w:p>
        </w:tc>
        <w:tc>
          <w:tcPr>
            <w:tcW w:w="83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宋体" w:cs="Times New Roman"/>
                <w:color w:val="000000"/>
                <w:kern w:val="0"/>
                <w:sz w:val="24"/>
                <w:szCs w:val="24"/>
                <w:lang w:bidi="ar"/>
              </w:rPr>
            </w:pPr>
            <w:r>
              <w:rPr>
                <w:rFonts w:hint="default" w:ascii="Times New Roman" w:hAnsi="Times New Roman" w:eastAsia="宋体" w:cs="Times New Roman"/>
                <w:color w:val="000000"/>
                <w:kern w:val="0"/>
                <w:sz w:val="24"/>
                <w:szCs w:val="24"/>
                <w:lang w:bidi="ar"/>
              </w:rPr>
              <w:t>2013年</w:t>
            </w:r>
          </w:p>
        </w:tc>
        <w:tc>
          <w:tcPr>
            <w:tcW w:w="930"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center"/>
              <w:rPr>
                <w:rFonts w:hint="default" w:ascii="Times New Roman" w:hAnsi="Times New Roman" w:eastAsia="宋体" w:cs="Times New Roman"/>
                <w:color w:val="000000"/>
                <w:kern w:val="0"/>
                <w:sz w:val="24"/>
                <w:szCs w:val="24"/>
                <w:lang w:bidi="ar"/>
              </w:rPr>
            </w:pPr>
            <w:r>
              <w:rPr>
                <w:rFonts w:hint="default" w:ascii="Times New Roman" w:hAnsi="Times New Roman" w:eastAsia="宋体" w:cs="Times New Roman"/>
                <w:color w:val="000000"/>
                <w:kern w:val="0"/>
                <w:sz w:val="24"/>
                <w:szCs w:val="24"/>
                <w:lang w:bidi="ar"/>
              </w:rPr>
              <w:t>已建完成</w:t>
            </w:r>
          </w:p>
        </w:tc>
      </w:tr>
      <w:tr>
        <w:tblPrEx>
          <w:tblCellMar>
            <w:top w:w="15" w:type="dxa"/>
            <w:left w:w="15" w:type="dxa"/>
            <w:bottom w:w="15" w:type="dxa"/>
            <w:right w:w="15" w:type="dxa"/>
          </w:tblCellMar>
        </w:tblPrEx>
        <w:trPr>
          <w:trHeight w:val="780" w:hRule="atLeast"/>
        </w:trPr>
        <w:tc>
          <w:tcPr>
            <w:tcW w:w="41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kern w:val="0"/>
                <w:sz w:val="24"/>
                <w:szCs w:val="24"/>
                <w:lang w:bidi="ar"/>
              </w:rPr>
              <w:t>29</w:t>
            </w:r>
          </w:p>
        </w:tc>
        <w:tc>
          <w:tcPr>
            <w:tcW w:w="207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kern w:val="0"/>
                <w:sz w:val="24"/>
                <w:szCs w:val="24"/>
                <w:lang w:bidi="ar"/>
              </w:rPr>
              <w:t>福鼎市绿叶农业专业合作社</w:t>
            </w:r>
          </w:p>
        </w:tc>
        <w:tc>
          <w:tcPr>
            <w:tcW w:w="135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kern w:val="0"/>
                <w:sz w:val="24"/>
                <w:szCs w:val="24"/>
                <w:lang w:bidi="ar"/>
              </w:rPr>
              <w:t>1000</w:t>
            </w:r>
          </w:p>
        </w:tc>
        <w:tc>
          <w:tcPr>
            <w:tcW w:w="2140" w:type="dxa"/>
            <w:noWrap w:val="0"/>
            <w:vAlign w:val="center"/>
          </w:tcPr>
          <w:p>
            <w:pPr>
              <w:widowControl/>
              <w:jc w:val="center"/>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kern w:val="0"/>
                <w:sz w:val="24"/>
                <w:szCs w:val="24"/>
                <w:lang w:bidi="ar"/>
              </w:rPr>
              <w:t>前岐镇薛家村罗八38号</w:t>
            </w:r>
          </w:p>
        </w:tc>
        <w:tc>
          <w:tcPr>
            <w:tcW w:w="78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宋体" w:cs="Times New Roman"/>
                <w:color w:val="000000"/>
                <w:kern w:val="0"/>
                <w:sz w:val="24"/>
                <w:szCs w:val="24"/>
                <w:lang w:bidi="ar"/>
              </w:rPr>
            </w:pPr>
            <w:r>
              <w:rPr>
                <w:rFonts w:hint="default" w:ascii="Times New Roman" w:hAnsi="Times New Roman" w:eastAsia="宋体" w:cs="Times New Roman"/>
                <w:color w:val="000000"/>
                <w:kern w:val="0"/>
                <w:sz w:val="24"/>
                <w:szCs w:val="24"/>
                <w:lang w:bidi="ar"/>
              </w:rPr>
              <w:t>200</w:t>
            </w:r>
          </w:p>
        </w:tc>
        <w:tc>
          <w:tcPr>
            <w:tcW w:w="83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宋体" w:cs="Times New Roman"/>
                <w:color w:val="000000"/>
                <w:kern w:val="0"/>
                <w:sz w:val="24"/>
                <w:szCs w:val="24"/>
                <w:lang w:bidi="ar"/>
              </w:rPr>
            </w:pPr>
            <w:r>
              <w:rPr>
                <w:rFonts w:hint="default" w:ascii="Times New Roman" w:hAnsi="Times New Roman" w:eastAsia="宋体" w:cs="Times New Roman"/>
                <w:color w:val="000000"/>
                <w:kern w:val="0"/>
                <w:sz w:val="24"/>
                <w:szCs w:val="24"/>
                <w:lang w:bidi="ar"/>
              </w:rPr>
              <w:t>2015年</w:t>
            </w:r>
          </w:p>
        </w:tc>
        <w:tc>
          <w:tcPr>
            <w:tcW w:w="930"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center"/>
              <w:rPr>
                <w:rFonts w:hint="default" w:ascii="Times New Roman" w:hAnsi="Times New Roman" w:eastAsia="宋体" w:cs="Times New Roman"/>
                <w:color w:val="000000"/>
                <w:kern w:val="0"/>
                <w:sz w:val="24"/>
                <w:szCs w:val="24"/>
                <w:lang w:bidi="ar"/>
              </w:rPr>
            </w:pPr>
            <w:r>
              <w:rPr>
                <w:rFonts w:hint="default" w:ascii="Times New Roman" w:hAnsi="Times New Roman" w:eastAsia="宋体" w:cs="Times New Roman"/>
                <w:color w:val="000000"/>
                <w:kern w:val="0"/>
                <w:sz w:val="24"/>
                <w:szCs w:val="24"/>
                <w:lang w:bidi="ar"/>
              </w:rPr>
              <w:t>已建完成</w:t>
            </w:r>
          </w:p>
        </w:tc>
      </w:tr>
      <w:tr>
        <w:tblPrEx>
          <w:tblCellMar>
            <w:top w:w="15" w:type="dxa"/>
            <w:left w:w="15" w:type="dxa"/>
            <w:bottom w:w="15" w:type="dxa"/>
            <w:right w:w="15" w:type="dxa"/>
          </w:tblCellMar>
        </w:tblPrEx>
        <w:trPr>
          <w:trHeight w:val="780" w:hRule="atLeast"/>
        </w:trPr>
        <w:tc>
          <w:tcPr>
            <w:tcW w:w="41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kern w:val="0"/>
                <w:sz w:val="24"/>
                <w:szCs w:val="24"/>
                <w:lang w:bidi="ar"/>
              </w:rPr>
              <w:t>30</w:t>
            </w:r>
          </w:p>
        </w:tc>
        <w:tc>
          <w:tcPr>
            <w:tcW w:w="207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kern w:val="0"/>
                <w:sz w:val="24"/>
                <w:szCs w:val="24"/>
                <w:lang w:bidi="ar"/>
              </w:rPr>
              <w:t>福建鼎佳吉生态农业发展有限公司</w:t>
            </w:r>
          </w:p>
        </w:tc>
        <w:tc>
          <w:tcPr>
            <w:tcW w:w="135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kern w:val="0"/>
                <w:sz w:val="24"/>
                <w:szCs w:val="24"/>
                <w:lang w:bidi="ar"/>
              </w:rPr>
              <w:t>9000</w:t>
            </w:r>
          </w:p>
        </w:tc>
        <w:tc>
          <w:tcPr>
            <w:tcW w:w="214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kern w:val="0"/>
                <w:sz w:val="24"/>
                <w:szCs w:val="24"/>
                <w:lang w:bidi="ar"/>
              </w:rPr>
              <w:t>佳阳乡象洋村缸窑山</w:t>
            </w:r>
          </w:p>
        </w:tc>
        <w:tc>
          <w:tcPr>
            <w:tcW w:w="78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宋体" w:cs="Times New Roman"/>
                <w:color w:val="000000"/>
                <w:kern w:val="0"/>
                <w:sz w:val="24"/>
                <w:szCs w:val="24"/>
                <w:lang w:bidi="ar"/>
              </w:rPr>
            </w:pPr>
            <w:r>
              <w:rPr>
                <w:rFonts w:hint="default" w:ascii="Times New Roman" w:hAnsi="Times New Roman" w:eastAsia="宋体" w:cs="Times New Roman"/>
                <w:color w:val="000000"/>
                <w:kern w:val="0"/>
                <w:sz w:val="24"/>
                <w:szCs w:val="24"/>
                <w:lang w:bidi="ar"/>
              </w:rPr>
              <w:t>500</w:t>
            </w:r>
          </w:p>
        </w:tc>
        <w:tc>
          <w:tcPr>
            <w:tcW w:w="83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Times New Roman" w:hAnsi="Times New Roman" w:eastAsia="宋体" w:cs="Times New Roman"/>
                <w:color w:val="000000"/>
                <w:kern w:val="0"/>
                <w:sz w:val="24"/>
                <w:szCs w:val="24"/>
                <w:lang w:bidi="ar"/>
              </w:rPr>
            </w:pPr>
            <w:r>
              <w:rPr>
                <w:rFonts w:hint="default" w:ascii="Times New Roman" w:hAnsi="Times New Roman" w:eastAsia="宋体" w:cs="Times New Roman"/>
                <w:color w:val="000000"/>
                <w:kern w:val="0"/>
                <w:sz w:val="24"/>
                <w:szCs w:val="24"/>
                <w:lang w:bidi="ar"/>
              </w:rPr>
              <w:t>2012年</w:t>
            </w:r>
          </w:p>
        </w:tc>
        <w:tc>
          <w:tcPr>
            <w:tcW w:w="930"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center"/>
              <w:rPr>
                <w:rFonts w:hint="default" w:ascii="Times New Roman" w:hAnsi="Times New Roman" w:eastAsia="宋体" w:cs="Times New Roman"/>
                <w:color w:val="000000"/>
                <w:kern w:val="0"/>
                <w:sz w:val="24"/>
                <w:szCs w:val="24"/>
                <w:lang w:bidi="ar"/>
              </w:rPr>
            </w:pPr>
            <w:r>
              <w:rPr>
                <w:rFonts w:hint="default" w:ascii="Times New Roman" w:hAnsi="Times New Roman" w:eastAsia="宋体" w:cs="Times New Roman"/>
                <w:color w:val="000000"/>
                <w:kern w:val="0"/>
                <w:sz w:val="24"/>
                <w:szCs w:val="24"/>
                <w:lang w:bidi="ar"/>
              </w:rPr>
              <w:t>已建完成</w:t>
            </w:r>
          </w:p>
        </w:tc>
      </w:tr>
    </w:tbl>
    <w:p>
      <w:pPr>
        <w:autoSpaceDE w:val="0"/>
        <w:spacing w:line="360" w:lineRule="auto"/>
        <w:jc w:val="center"/>
        <w:rPr>
          <w:rFonts w:hint="default" w:ascii="Times New Roman" w:hAnsi="Times New Roman" w:eastAsia="仿宋" w:cs="Times New Roman"/>
          <w:lang w:val="zh-CN"/>
        </w:rPr>
      </w:pPr>
    </w:p>
    <w:p>
      <w:pPr>
        <w:autoSpaceDE w:val="0"/>
        <w:spacing w:line="360" w:lineRule="auto"/>
        <w:jc w:val="center"/>
        <w:rPr>
          <w:rFonts w:hint="default" w:ascii="Times New Roman" w:hAnsi="Times New Roman" w:eastAsia="仿宋" w:cs="Times New Roman"/>
          <w:lang w:val="zh-CN"/>
        </w:rPr>
        <w:sectPr>
          <w:footerReference r:id="rId7" w:type="default"/>
          <w:pgSz w:w="11906" w:h="16838"/>
          <w:pgMar w:top="1440" w:right="1797" w:bottom="1440" w:left="1797" w:header="851" w:footer="992" w:gutter="0"/>
          <w:cols w:space="720" w:num="1"/>
          <w:docGrid w:type="linesAndChars" w:linePitch="312" w:charSpace="0"/>
        </w:sectPr>
      </w:pPr>
    </w:p>
    <w:p>
      <w:pPr>
        <w:autoSpaceDE w:val="0"/>
        <w:spacing w:line="360" w:lineRule="auto"/>
        <w:jc w:val="center"/>
        <w:rPr>
          <w:rFonts w:hint="default" w:ascii="Times New Roman" w:hAnsi="Times New Roman" w:eastAsia="仿宋" w:cs="Times New Roman"/>
          <w:lang w:val="zh-CN"/>
        </w:rPr>
      </w:pPr>
      <w:r>
        <w:rPr>
          <w:rFonts w:hint="default" w:ascii="Times New Roman" w:hAnsi="Times New Roman" w:eastAsia="仿宋" w:cs="Times New Roman"/>
          <w:lang w:val="zh-CN"/>
        </w:rPr>
        <w:t>表</w:t>
      </w:r>
      <w:r>
        <w:rPr>
          <w:rFonts w:hint="default" w:ascii="Times New Roman" w:hAnsi="Times New Roman" w:eastAsia="仿宋" w:cs="Times New Roman"/>
        </w:rPr>
        <w:t>5-4</w:t>
      </w:r>
      <w:r>
        <w:rPr>
          <w:rFonts w:hint="default" w:ascii="Times New Roman" w:hAnsi="Times New Roman" w:eastAsia="仿宋" w:cs="Times New Roman"/>
          <w:lang w:val="zh-CN"/>
        </w:rPr>
        <w:t>福鼎市</w:t>
      </w:r>
      <w:r>
        <w:rPr>
          <w:rFonts w:hint="default" w:ascii="Times New Roman" w:hAnsi="Times New Roman" w:eastAsia="仿宋" w:cs="Times New Roman"/>
        </w:rPr>
        <w:t>2017年</w:t>
      </w:r>
      <w:r>
        <w:rPr>
          <w:rFonts w:hint="default" w:ascii="Times New Roman" w:hAnsi="Times New Roman" w:eastAsia="仿宋" w:cs="Times New Roman"/>
          <w:lang w:val="zh-CN"/>
        </w:rPr>
        <w:t>各乡镇（街道）</w:t>
      </w:r>
      <w:r>
        <w:rPr>
          <w:rFonts w:hint="default" w:ascii="Times New Roman" w:hAnsi="Times New Roman" w:eastAsia="仿宋" w:cs="Times New Roman"/>
        </w:rPr>
        <w:t>理论</w:t>
      </w:r>
      <w:r>
        <w:rPr>
          <w:rFonts w:hint="default" w:ascii="Times New Roman" w:hAnsi="Times New Roman" w:eastAsia="仿宋" w:cs="Times New Roman"/>
          <w:lang w:val="zh-CN"/>
        </w:rPr>
        <w:t>养殖数量测算表</w:t>
      </w:r>
    </w:p>
    <w:tbl>
      <w:tblPr>
        <w:tblStyle w:val="11"/>
        <w:tblW w:w="8799" w:type="dxa"/>
        <w:tblInd w:w="93" w:type="dxa"/>
        <w:tblLayout w:type="fixed"/>
        <w:tblCellMar>
          <w:top w:w="0" w:type="dxa"/>
          <w:left w:w="108" w:type="dxa"/>
          <w:bottom w:w="0" w:type="dxa"/>
          <w:right w:w="108" w:type="dxa"/>
        </w:tblCellMar>
      </w:tblPr>
      <w:tblGrid>
        <w:gridCol w:w="851"/>
        <w:gridCol w:w="800"/>
        <w:gridCol w:w="820"/>
        <w:gridCol w:w="740"/>
        <w:gridCol w:w="692"/>
        <w:gridCol w:w="816"/>
        <w:gridCol w:w="810"/>
        <w:gridCol w:w="6"/>
        <w:gridCol w:w="816"/>
        <w:gridCol w:w="816"/>
        <w:gridCol w:w="816"/>
        <w:gridCol w:w="816"/>
      </w:tblGrid>
      <w:tr>
        <w:tblPrEx>
          <w:tblCellMar>
            <w:top w:w="0" w:type="dxa"/>
            <w:left w:w="108" w:type="dxa"/>
            <w:bottom w:w="0" w:type="dxa"/>
            <w:right w:w="108" w:type="dxa"/>
          </w:tblCellMar>
        </w:tblPrEx>
        <w:trPr>
          <w:trHeight w:val="345" w:hRule="atLeast"/>
        </w:trPr>
        <w:tc>
          <w:tcPr>
            <w:tcW w:w="851" w:type="dxa"/>
            <w:vMerge w:val="restart"/>
            <w:tcBorders>
              <w:top w:val="single" w:color="auto" w:sz="4" w:space="0"/>
              <w:left w:val="single" w:color="auto" w:sz="4" w:space="0"/>
              <w:bottom w:val="single" w:color="000000" w:sz="4" w:space="0"/>
              <w:right w:val="single" w:color="auto" w:sz="4" w:space="0"/>
            </w:tcBorders>
            <w:noWrap w:val="0"/>
            <w:vAlign w:val="center"/>
          </w:tcPr>
          <w:p>
            <w:pPr>
              <w:widowControl/>
              <w:jc w:val="center"/>
              <w:rPr>
                <w:rFonts w:hint="default" w:ascii="Times New Roman" w:hAnsi="Times New Roman" w:cs="Times New Roman"/>
                <w:kern w:val="0"/>
                <w:sz w:val="28"/>
                <w:szCs w:val="28"/>
              </w:rPr>
            </w:pPr>
            <w:r>
              <w:rPr>
                <w:rFonts w:hint="default" w:ascii="Times New Roman" w:hAnsi="Times New Roman" w:cs="Times New Roman"/>
                <w:kern w:val="0"/>
                <w:sz w:val="28"/>
                <w:szCs w:val="28"/>
              </w:rPr>
              <w:t>行政区</w:t>
            </w:r>
          </w:p>
        </w:tc>
        <w:tc>
          <w:tcPr>
            <w:tcW w:w="1620" w:type="dxa"/>
            <w:gridSpan w:val="2"/>
            <w:tcBorders>
              <w:top w:val="single" w:color="auto" w:sz="4" w:space="0"/>
              <w:left w:val="nil"/>
              <w:bottom w:val="single" w:color="auto" w:sz="4" w:space="0"/>
              <w:right w:val="single" w:color="auto" w:sz="4" w:space="0"/>
            </w:tcBorders>
            <w:noWrap w:val="0"/>
            <w:vAlign w:val="center"/>
          </w:tcPr>
          <w:p>
            <w:pPr>
              <w:widowControl/>
              <w:jc w:val="center"/>
              <w:rPr>
                <w:rFonts w:hint="default" w:ascii="Times New Roman" w:hAnsi="Times New Roman" w:cs="Times New Roman"/>
                <w:kern w:val="0"/>
                <w:sz w:val="28"/>
                <w:szCs w:val="28"/>
              </w:rPr>
            </w:pPr>
            <w:r>
              <w:rPr>
                <w:rFonts w:hint="default" w:ascii="Times New Roman" w:hAnsi="Times New Roman" w:cs="Times New Roman"/>
                <w:kern w:val="0"/>
                <w:sz w:val="28"/>
                <w:szCs w:val="28"/>
              </w:rPr>
              <w:t>牛（头）</w:t>
            </w:r>
          </w:p>
        </w:tc>
        <w:tc>
          <w:tcPr>
            <w:tcW w:w="1432" w:type="dxa"/>
            <w:gridSpan w:val="2"/>
            <w:tcBorders>
              <w:top w:val="single" w:color="auto" w:sz="4" w:space="0"/>
              <w:left w:val="nil"/>
              <w:bottom w:val="single" w:color="auto" w:sz="4" w:space="0"/>
              <w:right w:val="single" w:color="auto" w:sz="4" w:space="0"/>
            </w:tcBorders>
            <w:noWrap w:val="0"/>
            <w:vAlign w:val="center"/>
          </w:tcPr>
          <w:p>
            <w:pPr>
              <w:widowControl/>
              <w:jc w:val="center"/>
              <w:rPr>
                <w:rFonts w:hint="default" w:ascii="Times New Roman" w:hAnsi="Times New Roman" w:cs="Times New Roman"/>
                <w:kern w:val="0"/>
                <w:sz w:val="28"/>
                <w:szCs w:val="28"/>
              </w:rPr>
            </w:pPr>
            <w:r>
              <w:rPr>
                <w:rFonts w:hint="default" w:ascii="Times New Roman" w:hAnsi="Times New Roman" w:cs="Times New Roman"/>
                <w:kern w:val="0"/>
                <w:sz w:val="28"/>
                <w:szCs w:val="28"/>
              </w:rPr>
              <w:t>生猪（万头）</w:t>
            </w:r>
          </w:p>
        </w:tc>
        <w:tc>
          <w:tcPr>
            <w:tcW w:w="1626" w:type="dxa"/>
            <w:gridSpan w:val="2"/>
            <w:tcBorders>
              <w:top w:val="single" w:color="auto" w:sz="4" w:space="0"/>
              <w:left w:val="nil"/>
              <w:bottom w:val="single" w:color="auto" w:sz="4" w:space="0"/>
              <w:right w:val="single" w:color="auto" w:sz="4" w:space="0"/>
            </w:tcBorders>
            <w:noWrap w:val="0"/>
            <w:vAlign w:val="center"/>
          </w:tcPr>
          <w:p>
            <w:pPr>
              <w:widowControl/>
              <w:jc w:val="center"/>
              <w:rPr>
                <w:rFonts w:hint="default" w:ascii="Times New Roman" w:hAnsi="Times New Roman" w:cs="Times New Roman"/>
                <w:kern w:val="0"/>
                <w:sz w:val="28"/>
                <w:szCs w:val="28"/>
              </w:rPr>
            </w:pPr>
            <w:r>
              <w:rPr>
                <w:rFonts w:hint="default" w:ascii="Times New Roman" w:hAnsi="Times New Roman" w:cs="Times New Roman"/>
                <w:kern w:val="0"/>
                <w:sz w:val="28"/>
                <w:szCs w:val="28"/>
              </w:rPr>
              <w:t>羊（万头）</w:t>
            </w:r>
          </w:p>
        </w:tc>
        <w:tc>
          <w:tcPr>
            <w:tcW w:w="1638" w:type="dxa"/>
            <w:gridSpan w:val="3"/>
            <w:tcBorders>
              <w:top w:val="single" w:color="auto" w:sz="4" w:space="0"/>
              <w:left w:val="nil"/>
              <w:bottom w:val="single" w:color="auto" w:sz="4" w:space="0"/>
              <w:right w:val="single" w:color="auto" w:sz="4" w:space="0"/>
            </w:tcBorders>
            <w:noWrap w:val="0"/>
            <w:vAlign w:val="center"/>
          </w:tcPr>
          <w:p>
            <w:pPr>
              <w:widowControl/>
              <w:jc w:val="center"/>
              <w:rPr>
                <w:rFonts w:hint="default" w:ascii="Times New Roman" w:hAnsi="Times New Roman" w:cs="Times New Roman"/>
                <w:kern w:val="0"/>
                <w:sz w:val="28"/>
                <w:szCs w:val="28"/>
              </w:rPr>
            </w:pPr>
            <w:r>
              <w:rPr>
                <w:rFonts w:hint="default" w:ascii="Times New Roman" w:hAnsi="Times New Roman" w:cs="Times New Roman"/>
                <w:kern w:val="0"/>
                <w:sz w:val="28"/>
                <w:szCs w:val="28"/>
              </w:rPr>
              <w:t>家禽（万羽）</w:t>
            </w:r>
          </w:p>
        </w:tc>
        <w:tc>
          <w:tcPr>
            <w:tcW w:w="1632" w:type="dxa"/>
            <w:gridSpan w:val="2"/>
            <w:tcBorders>
              <w:top w:val="single" w:color="auto" w:sz="4" w:space="0"/>
              <w:left w:val="nil"/>
              <w:bottom w:val="single" w:color="auto" w:sz="4" w:space="0"/>
              <w:right w:val="single" w:color="auto" w:sz="4" w:space="0"/>
            </w:tcBorders>
            <w:noWrap w:val="0"/>
            <w:vAlign w:val="center"/>
          </w:tcPr>
          <w:p>
            <w:pPr>
              <w:widowControl/>
              <w:jc w:val="center"/>
              <w:rPr>
                <w:rFonts w:hint="default" w:ascii="Times New Roman" w:hAnsi="Times New Roman" w:cs="Times New Roman"/>
                <w:kern w:val="0"/>
                <w:sz w:val="28"/>
                <w:szCs w:val="28"/>
              </w:rPr>
            </w:pPr>
            <w:r>
              <w:rPr>
                <w:rFonts w:hint="default" w:ascii="Times New Roman" w:hAnsi="Times New Roman" w:cs="Times New Roman"/>
                <w:kern w:val="0"/>
                <w:sz w:val="28"/>
                <w:szCs w:val="28"/>
              </w:rPr>
              <w:t>兔（万只）</w:t>
            </w:r>
          </w:p>
        </w:tc>
      </w:tr>
      <w:tr>
        <w:tblPrEx>
          <w:tblCellMar>
            <w:top w:w="0" w:type="dxa"/>
            <w:left w:w="108" w:type="dxa"/>
            <w:bottom w:w="0" w:type="dxa"/>
            <w:right w:w="108" w:type="dxa"/>
          </w:tblCellMar>
        </w:tblPrEx>
        <w:trPr>
          <w:trHeight w:val="510" w:hRule="atLeast"/>
        </w:trPr>
        <w:tc>
          <w:tcPr>
            <w:tcW w:w="851" w:type="dxa"/>
            <w:vMerge w:val="continue"/>
            <w:tcBorders>
              <w:top w:val="single" w:color="auto" w:sz="4" w:space="0"/>
              <w:left w:val="single" w:color="auto" w:sz="4" w:space="0"/>
              <w:bottom w:val="single" w:color="000000" w:sz="4" w:space="0"/>
              <w:right w:val="single" w:color="auto" w:sz="4" w:space="0"/>
            </w:tcBorders>
            <w:noWrap w:val="0"/>
            <w:vAlign w:val="center"/>
          </w:tcPr>
          <w:p>
            <w:pPr>
              <w:widowControl/>
              <w:jc w:val="left"/>
              <w:rPr>
                <w:rFonts w:hint="default" w:ascii="Times New Roman" w:hAnsi="Times New Roman" w:cs="Times New Roman"/>
                <w:kern w:val="0"/>
                <w:sz w:val="28"/>
                <w:szCs w:val="28"/>
              </w:rPr>
            </w:pPr>
          </w:p>
        </w:tc>
        <w:tc>
          <w:tcPr>
            <w:tcW w:w="800"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cs="Times New Roman"/>
                <w:kern w:val="0"/>
                <w:sz w:val="28"/>
                <w:szCs w:val="28"/>
              </w:rPr>
            </w:pPr>
            <w:r>
              <w:rPr>
                <w:rFonts w:hint="default" w:ascii="Times New Roman" w:hAnsi="Times New Roman" w:cs="Times New Roman"/>
                <w:kern w:val="0"/>
                <w:sz w:val="28"/>
                <w:szCs w:val="28"/>
              </w:rPr>
              <w:t>存栏</w:t>
            </w:r>
          </w:p>
        </w:tc>
        <w:tc>
          <w:tcPr>
            <w:tcW w:w="820"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cs="Times New Roman"/>
                <w:kern w:val="0"/>
                <w:sz w:val="28"/>
                <w:szCs w:val="28"/>
              </w:rPr>
            </w:pPr>
            <w:r>
              <w:rPr>
                <w:rFonts w:hint="default" w:ascii="Times New Roman" w:hAnsi="Times New Roman" w:cs="Times New Roman"/>
                <w:kern w:val="0"/>
                <w:sz w:val="28"/>
                <w:szCs w:val="28"/>
              </w:rPr>
              <w:t>出栏</w:t>
            </w:r>
          </w:p>
        </w:tc>
        <w:tc>
          <w:tcPr>
            <w:tcW w:w="740"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cs="Times New Roman"/>
                <w:kern w:val="0"/>
                <w:sz w:val="28"/>
                <w:szCs w:val="28"/>
              </w:rPr>
            </w:pPr>
            <w:r>
              <w:rPr>
                <w:rFonts w:hint="default" w:ascii="Times New Roman" w:hAnsi="Times New Roman" w:cs="Times New Roman"/>
                <w:kern w:val="0"/>
                <w:sz w:val="28"/>
                <w:szCs w:val="28"/>
              </w:rPr>
              <w:t>存栏</w:t>
            </w:r>
          </w:p>
        </w:tc>
        <w:tc>
          <w:tcPr>
            <w:tcW w:w="692"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cs="Times New Roman"/>
                <w:kern w:val="0"/>
                <w:sz w:val="28"/>
                <w:szCs w:val="28"/>
              </w:rPr>
            </w:pPr>
            <w:r>
              <w:rPr>
                <w:rFonts w:hint="default" w:ascii="Times New Roman" w:hAnsi="Times New Roman" w:cs="Times New Roman"/>
                <w:kern w:val="0"/>
                <w:sz w:val="28"/>
                <w:szCs w:val="28"/>
              </w:rPr>
              <w:t>出栏</w:t>
            </w:r>
          </w:p>
        </w:tc>
        <w:tc>
          <w:tcPr>
            <w:tcW w:w="816"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cs="Times New Roman"/>
                <w:kern w:val="0"/>
                <w:sz w:val="28"/>
                <w:szCs w:val="28"/>
              </w:rPr>
            </w:pPr>
            <w:r>
              <w:rPr>
                <w:rFonts w:hint="default" w:ascii="Times New Roman" w:hAnsi="Times New Roman" w:cs="Times New Roman"/>
                <w:kern w:val="0"/>
                <w:sz w:val="28"/>
                <w:szCs w:val="28"/>
              </w:rPr>
              <w:t>存栏</w:t>
            </w:r>
          </w:p>
        </w:tc>
        <w:tc>
          <w:tcPr>
            <w:tcW w:w="816" w:type="dxa"/>
            <w:gridSpan w:val="2"/>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cs="Times New Roman"/>
                <w:kern w:val="0"/>
                <w:sz w:val="28"/>
                <w:szCs w:val="28"/>
              </w:rPr>
            </w:pPr>
            <w:r>
              <w:rPr>
                <w:rFonts w:hint="default" w:ascii="Times New Roman" w:hAnsi="Times New Roman" w:cs="Times New Roman"/>
                <w:kern w:val="0"/>
                <w:sz w:val="28"/>
                <w:szCs w:val="28"/>
              </w:rPr>
              <w:t>出栏</w:t>
            </w:r>
          </w:p>
        </w:tc>
        <w:tc>
          <w:tcPr>
            <w:tcW w:w="816"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cs="Times New Roman"/>
                <w:kern w:val="0"/>
                <w:sz w:val="28"/>
                <w:szCs w:val="28"/>
              </w:rPr>
            </w:pPr>
            <w:r>
              <w:rPr>
                <w:rFonts w:hint="default" w:ascii="Times New Roman" w:hAnsi="Times New Roman" w:cs="Times New Roman"/>
                <w:kern w:val="0"/>
                <w:sz w:val="28"/>
                <w:szCs w:val="28"/>
              </w:rPr>
              <w:t>存栏</w:t>
            </w:r>
          </w:p>
        </w:tc>
        <w:tc>
          <w:tcPr>
            <w:tcW w:w="816"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cs="Times New Roman"/>
                <w:kern w:val="0"/>
                <w:sz w:val="28"/>
                <w:szCs w:val="28"/>
              </w:rPr>
            </w:pPr>
            <w:r>
              <w:rPr>
                <w:rFonts w:hint="default" w:ascii="Times New Roman" w:hAnsi="Times New Roman" w:cs="Times New Roman"/>
                <w:kern w:val="0"/>
                <w:sz w:val="28"/>
                <w:szCs w:val="28"/>
              </w:rPr>
              <w:t>出栏</w:t>
            </w:r>
          </w:p>
        </w:tc>
        <w:tc>
          <w:tcPr>
            <w:tcW w:w="816"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cs="Times New Roman"/>
                <w:kern w:val="0"/>
                <w:sz w:val="28"/>
                <w:szCs w:val="28"/>
              </w:rPr>
            </w:pPr>
            <w:r>
              <w:rPr>
                <w:rFonts w:hint="default" w:ascii="Times New Roman" w:hAnsi="Times New Roman" w:cs="Times New Roman"/>
                <w:kern w:val="0"/>
                <w:sz w:val="28"/>
                <w:szCs w:val="28"/>
              </w:rPr>
              <w:t>存栏</w:t>
            </w:r>
          </w:p>
        </w:tc>
        <w:tc>
          <w:tcPr>
            <w:tcW w:w="816"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cs="Times New Roman"/>
                <w:kern w:val="0"/>
                <w:sz w:val="28"/>
                <w:szCs w:val="28"/>
              </w:rPr>
            </w:pPr>
            <w:r>
              <w:rPr>
                <w:rFonts w:hint="default" w:ascii="Times New Roman" w:hAnsi="Times New Roman" w:cs="Times New Roman"/>
                <w:kern w:val="0"/>
                <w:sz w:val="28"/>
                <w:szCs w:val="28"/>
              </w:rPr>
              <w:t>出栏</w:t>
            </w:r>
          </w:p>
        </w:tc>
      </w:tr>
      <w:tr>
        <w:tblPrEx>
          <w:tblCellMar>
            <w:top w:w="0" w:type="dxa"/>
            <w:left w:w="108" w:type="dxa"/>
            <w:bottom w:w="0" w:type="dxa"/>
            <w:right w:w="108" w:type="dxa"/>
          </w:tblCellMar>
        </w:tblPrEx>
        <w:trPr>
          <w:trHeight w:val="465" w:hRule="atLeast"/>
        </w:trPr>
        <w:tc>
          <w:tcPr>
            <w:tcW w:w="851" w:type="dxa"/>
            <w:tcBorders>
              <w:top w:val="nil"/>
              <w:left w:val="single" w:color="auto" w:sz="4" w:space="0"/>
              <w:bottom w:val="single" w:color="auto" w:sz="4" w:space="0"/>
              <w:right w:val="single" w:color="auto" w:sz="4" w:space="0"/>
            </w:tcBorders>
            <w:noWrap w:val="0"/>
            <w:vAlign w:val="center"/>
          </w:tcPr>
          <w:p>
            <w:pPr>
              <w:widowControl/>
              <w:jc w:val="center"/>
              <w:rPr>
                <w:rFonts w:hint="default" w:ascii="Times New Roman" w:hAnsi="Times New Roman" w:cs="Times New Roman"/>
                <w:kern w:val="0"/>
                <w:sz w:val="28"/>
                <w:szCs w:val="28"/>
              </w:rPr>
            </w:pPr>
            <w:r>
              <w:rPr>
                <w:rFonts w:hint="default" w:ascii="Times New Roman" w:hAnsi="Times New Roman" w:cs="Times New Roman"/>
                <w:kern w:val="0"/>
                <w:sz w:val="28"/>
                <w:szCs w:val="28"/>
              </w:rPr>
              <w:t>福鼎市</w:t>
            </w:r>
          </w:p>
        </w:tc>
        <w:tc>
          <w:tcPr>
            <w:tcW w:w="800"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cs="Times New Roman"/>
                <w:color w:val="000000"/>
                <w:kern w:val="0"/>
                <w:sz w:val="28"/>
                <w:szCs w:val="28"/>
              </w:rPr>
            </w:pPr>
          </w:p>
          <w:p>
            <w:pPr>
              <w:widowControl/>
              <w:jc w:val="center"/>
              <w:rPr>
                <w:rFonts w:hint="default" w:ascii="Times New Roman" w:hAnsi="Times New Roman" w:cs="Times New Roman"/>
                <w:color w:val="000000"/>
                <w:kern w:val="0"/>
                <w:sz w:val="28"/>
                <w:szCs w:val="28"/>
              </w:rPr>
            </w:pPr>
          </w:p>
          <w:p>
            <w:pPr>
              <w:widowControl/>
              <w:jc w:val="center"/>
              <w:rPr>
                <w:rFonts w:hint="default" w:ascii="Times New Roman" w:hAnsi="Times New Roman" w:cs="Times New Roman"/>
                <w:color w:val="000000"/>
                <w:kern w:val="0"/>
                <w:sz w:val="28"/>
                <w:szCs w:val="28"/>
              </w:rPr>
            </w:pPr>
            <w:r>
              <w:rPr>
                <w:rFonts w:hint="default" w:ascii="Times New Roman" w:hAnsi="Times New Roman" w:cs="Times New Roman"/>
                <w:color w:val="000000"/>
                <w:kern w:val="0"/>
                <w:sz w:val="28"/>
                <w:szCs w:val="28"/>
              </w:rPr>
              <w:t>2300</w:t>
            </w:r>
          </w:p>
        </w:tc>
        <w:tc>
          <w:tcPr>
            <w:tcW w:w="820"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cs="Times New Roman"/>
                <w:color w:val="000000"/>
                <w:kern w:val="0"/>
                <w:sz w:val="28"/>
                <w:szCs w:val="28"/>
              </w:rPr>
            </w:pPr>
          </w:p>
          <w:p>
            <w:pPr>
              <w:widowControl/>
              <w:jc w:val="center"/>
              <w:rPr>
                <w:rFonts w:hint="default" w:ascii="Times New Roman" w:hAnsi="Times New Roman" w:cs="Times New Roman"/>
                <w:color w:val="000000"/>
                <w:kern w:val="0"/>
                <w:sz w:val="28"/>
                <w:szCs w:val="28"/>
              </w:rPr>
            </w:pPr>
          </w:p>
          <w:p>
            <w:pPr>
              <w:widowControl/>
              <w:jc w:val="center"/>
              <w:rPr>
                <w:rFonts w:hint="default" w:ascii="Times New Roman" w:hAnsi="Times New Roman" w:cs="Times New Roman"/>
                <w:color w:val="000000"/>
                <w:kern w:val="0"/>
                <w:sz w:val="28"/>
                <w:szCs w:val="28"/>
              </w:rPr>
            </w:pPr>
            <w:r>
              <w:rPr>
                <w:rFonts w:hint="default" w:ascii="Times New Roman" w:hAnsi="Times New Roman" w:cs="Times New Roman"/>
                <w:color w:val="000000"/>
                <w:kern w:val="0"/>
                <w:sz w:val="28"/>
                <w:szCs w:val="28"/>
              </w:rPr>
              <w:t>1400</w:t>
            </w:r>
          </w:p>
        </w:tc>
        <w:tc>
          <w:tcPr>
            <w:tcW w:w="740" w:type="dxa"/>
            <w:tcBorders>
              <w:top w:val="nil"/>
              <w:left w:val="nil"/>
              <w:bottom w:val="single" w:color="auto" w:sz="4" w:space="0"/>
              <w:right w:val="single" w:color="auto" w:sz="4" w:space="0"/>
            </w:tcBorders>
            <w:noWrap w:val="0"/>
            <w:vAlign w:val="bottom"/>
          </w:tcPr>
          <w:p>
            <w:pPr>
              <w:widowControl/>
              <w:rPr>
                <w:rFonts w:hint="default" w:ascii="Times New Roman" w:hAnsi="Times New Roman" w:cs="Times New Roman"/>
                <w:color w:val="000000"/>
                <w:kern w:val="0"/>
                <w:sz w:val="28"/>
                <w:szCs w:val="28"/>
              </w:rPr>
            </w:pPr>
            <w:r>
              <w:rPr>
                <w:rFonts w:hint="default" w:ascii="Times New Roman" w:hAnsi="Times New Roman" w:cs="Times New Roman"/>
                <w:color w:val="000000"/>
                <w:kern w:val="0"/>
                <w:sz w:val="28"/>
                <w:szCs w:val="28"/>
              </w:rPr>
              <w:t>6.73</w:t>
            </w:r>
          </w:p>
        </w:tc>
        <w:tc>
          <w:tcPr>
            <w:tcW w:w="692" w:type="dxa"/>
            <w:tcBorders>
              <w:top w:val="nil"/>
              <w:left w:val="nil"/>
              <w:bottom w:val="single" w:color="auto" w:sz="4" w:space="0"/>
              <w:right w:val="single" w:color="auto" w:sz="4" w:space="0"/>
            </w:tcBorders>
            <w:noWrap w:val="0"/>
            <w:vAlign w:val="bottom"/>
          </w:tcPr>
          <w:p>
            <w:pPr>
              <w:widowControl/>
              <w:jc w:val="center"/>
              <w:rPr>
                <w:rFonts w:hint="default" w:ascii="Times New Roman" w:hAnsi="Times New Roman" w:cs="Times New Roman"/>
                <w:color w:val="000000"/>
                <w:kern w:val="0"/>
                <w:sz w:val="28"/>
                <w:szCs w:val="28"/>
              </w:rPr>
            </w:pPr>
            <w:r>
              <w:rPr>
                <w:rFonts w:hint="default" w:ascii="Times New Roman" w:hAnsi="Times New Roman" w:cs="Times New Roman"/>
                <w:color w:val="000000"/>
                <w:kern w:val="0"/>
                <w:sz w:val="28"/>
                <w:szCs w:val="28"/>
              </w:rPr>
              <w:t>10</w:t>
            </w:r>
          </w:p>
        </w:tc>
        <w:tc>
          <w:tcPr>
            <w:tcW w:w="816" w:type="dxa"/>
            <w:tcBorders>
              <w:top w:val="nil"/>
              <w:left w:val="nil"/>
              <w:bottom w:val="single" w:color="auto" w:sz="4" w:space="0"/>
              <w:right w:val="single" w:color="auto" w:sz="4" w:space="0"/>
            </w:tcBorders>
            <w:noWrap w:val="0"/>
            <w:vAlign w:val="bottom"/>
          </w:tcPr>
          <w:p>
            <w:pPr>
              <w:widowControl/>
              <w:jc w:val="center"/>
              <w:rPr>
                <w:rFonts w:hint="default" w:ascii="Times New Roman" w:hAnsi="Times New Roman" w:cs="Times New Roman"/>
                <w:color w:val="000000"/>
                <w:kern w:val="0"/>
                <w:sz w:val="28"/>
                <w:szCs w:val="28"/>
              </w:rPr>
            </w:pPr>
            <w:r>
              <w:rPr>
                <w:rFonts w:hint="default" w:ascii="Times New Roman" w:hAnsi="Times New Roman" w:cs="Times New Roman"/>
                <w:color w:val="000000"/>
                <w:kern w:val="0"/>
                <w:sz w:val="28"/>
                <w:szCs w:val="28"/>
              </w:rPr>
              <w:t>1.5</w:t>
            </w:r>
          </w:p>
        </w:tc>
        <w:tc>
          <w:tcPr>
            <w:tcW w:w="816" w:type="dxa"/>
            <w:gridSpan w:val="2"/>
            <w:tcBorders>
              <w:top w:val="nil"/>
              <w:left w:val="nil"/>
              <w:bottom w:val="single" w:color="auto" w:sz="4" w:space="0"/>
              <w:right w:val="single" w:color="auto" w:sz="4" w:space="0"/>
            </w:tcBorders>
            <w:noWrap w:val="0"/>
            <w:vAlign w:val="bottom"/>
          </w:tcPr>
          <w:p>
            <w:pPr>
              <w:widowControl/>
              <w:jc w:val="center"/>
              <w:rPr>
                <w:rFonts w:hint="default" w:ascii="Times New Roman" w:hAnsi="Times New Roman" w:cs="Times New Roman"/>
                <w:color w:val="000000"/>
                <w:kern w:val="0"/>
                <w:sz w:val="28"/>
                <w:szCs w:val="28"/>
              </w:rPr>
            </w:pPr>
            <w:r>
              <w:rPr>
                <w:rFonts w:hint="default" w:ascii="Times New Roman" w:hAnsi="Times New Roman" w:cs="Times New Roman"/>
                <w:color w:val="000000"/>
                <w:kern w:val="0"/>
                <w:sz w:val="28"/>
                <w:szCs w:val="28"/>
              </w:rPr>
              <w:t>1.98</w:t>
            </w:r>
          </w:p>
        </w:tc>
        <w:tc>
          <w:tcPr>
            <w:tcW w:w="816" w:type="dxa"/>
            <w:tcBorders>
              <w:top w:val="nil"/>
              <w:left w:val="nil"/>
              <w:bottom w:val="single" w:color="auto" w:sz="4" w:space="0"/>
              <w:right w:val="single" w:color="auto" w:sz="4" w:space="0"/>
            </w:tcBorders>
            <w:noWrap w:val="0"/>
            <w:vAlign w:val="bottom"/>
          </w:tcPr>
          <w:p>
            <w:pPr>
              <w:widowControl/>
              <w:jc w:val="center"/>
              <w:rPr>
                <w:rFonts w:hint="default" w:ascii="Times New Roman" w:hAnsi="Times New Roman" w:cs="Times New Roman"/>
                <w:color w:val="000000"/>
                <w:kern w:val="0"/>
                <w:sz w:val="28"/>
                <w:szCs w:val="28"/>
              </w:rPr>
            </w:pPr>
            <w:r>
              <w:rPr>
                <w:rFonts w:hint="default" w:ascii="Times New Roman" w:hAnsi="Times New Roman" w:cs="Times New Roman"/>
                <w:color w:val="000000"/>
                <w:kern w:val="0"/>
                <w:sz w:val="28"/>
                <w:szCs w:val="28"/>
              </w:rPr>
              <w:t>47</w:t>
            </w:r>
          </w:p>
        </w:tc>
        <w:tc>
          <w:tcPr>
            <w:tcW w:w="816" w:type="dxa"/>
            <w:tcBorders>
              <w:top w:val="nil"/>
              <w:left w:val="nil"/>
              <w:bottom w:val="single" w:color="auto" w:sz="4" w:space="0"/>
              <w:right w:val="single" w:color="auto" w:sz="4" w:space="0"/>
            </w:tcBorders>
            <w:noWrap w:val="0"/>
            <w:vAlign w:val="bottom"/>
          </w:tcPr>
          <w:p>
            <w:pPr>
              <w:widowControl/>
              <w:jc w:val="center"/>
              <w:rPr>
                <w:rFonts w:hint="default" w:ascii="Times New Roman" w:hAnsi="Times New Roman" w:cs="Times New Roman"/>
                <w:color w:val="000000"/>
                <w:kern w:val="0"/>
                <w:sz w:val="28"/>
                <w:szCs w:val="28"/>
              </w:rPr>
            </w:pPr>
            <w:r>
              <w:rPr>
                <w:rFonts w:hint="default" w:ascii="Times New Roman" w:hAnsi="Times New Roman" w:cs="Times New Roman"/>
                <w:color w:val="000000"/>
                <w:kern w:val="0"/>
                <w:sz w:val="28"/>
                <w:szCs w:val="28"/>
              </w:rPr>
              <w:t>78</w:t>
            </w:r>
          </w:p>
        </w:tc>
        <w:tc>
          <w:tcPr>
            <w:tcW w:w="816" w:type="dxa"/>
            <w:tcBorders>
              <w:top w:val="nil"/>
              <w:left w:val="nil"/>
              <w:bottom w:val="single" w:color="auto" w:sz="4" w:space="0"/>
              <w:right w:val="single" w:color="auto" w:sz="4" w:space="0"/>
            </w:tcBorders>
            <w:noWrap w:val="0"/>
            <w:vAlign w:val="bottom"/>
          </w:tcPr>
          <w:p>
            <w:pPr>
              <w:widowControl/>
              <w:jc w:val="center"/>
              <w:rPr>
                <w:rFonts w:hint="default" w:ascii="Times New Roman" w:hAnsi="Times New Roman" w:cs="Times New Roman"/>
                <w:color w:val="000000"/>
                <w:kern w:val="0"/>
                <w:sz w:val="28"/>
                <w:szCs w:val="28"/>
              </w:rPr>
            </w:pPr>
            <w:r>
              <w:rPr>
                <w:rFonts w:hint="default" w:ascii="Times New Roman" w:hAnsi="Times New Roman" w:cs="Times New Roman"/>
                <w:color w:val="000000"/>
                <w:kern w:val="0"/>
                <w:sz w:val="28"/>
                <w:szCs w:val="28"/>
              </w:rPr>
              <w:t>3.1</w:t>
            </w:r>
          </w:p>
        </w:tc>
        <w:tc>
          <w:tcPr>
            <w:tcW w:w="816" w:type="dxa"/>
            <w:tcBorders>
              <w:top w:val="nil"/>
              <w:left w:val="nil"/>
              <w:bottom w:val="single" w:color="auto" w:sz="4" w:space="0"/>
              <w:right w:val="single" w:color="auto" w:sz="4" w:space="0"/>
            </w:tcBorders>
            <w:noWrap w:val="0"/>
            <w:vAlign w:val="bottom"/>
          </w:tcPr>
          <w:p>
            <w:pPr>
              <w:widowControl/>
              <w:jc w:val="center"/>
              <w:rPr>
                <w:rFonts w:hint="default" w:ascii="Times New Roman" w:hAnsi="Times New Roman" w:cs="Times New Roman"/>
                <w:color w:val="000000"/>
                <w:kern w:val="0"/>
                <w:sz w:val="28"/>
                <w:szCs w:val="28"/>
              </w:rPr>
            </w:pPr>
            <w:r>
              <w:rPr>
                <w:rFonts w:hint="default" w:ascii="Times New Roman" w:hAnsi="Times New Roman" w:cs="Times New Roman"/>
                <w:color w:val="000000"/>
                <w:kern w:val="0"/>
                <w:sz w:val="28"/>
                <w:szCs w:val="28"/>
              </w:rPr>
              <w:t>18.4</w:t>
            </w:r>
          </w:p>
        </w:tc>
      </w:tr>
      <w:tr>
        <w:tblPrEx>
          <w:tblCellMar>
            <w:top w:w="0" w:type="dxa"/>
            <w:left w:w="108" w:type="dxa"/>
            <w:bottom w:w="0" w:type="dxa"/>
            <w:right w:w="108" w:type="dxa"/>
          </w:tblCellMar>
        </w:tblPrEx>
        <w:trPr>
          <w:trHeight w:val="90" w:hRule="atLeast"/>
        </w:trPr>
        <w:tc>
          <w:tcPr>
            <w:tcW w:w="851"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cs="Times New Roman"/>
                <w:kern w:val="0"/>
                <w:sz w:val="28"/>
                <w:szCs w:val="28"/>
              </w:rPr>
            </w:pPr>
            <w:r>
              <w:rPr>
                <w:rFonts w:hint="default" w:ascii="Times New Roman" w:hAnsi="Times New Roman" w:cs="Times New Roman"/>
                <w:kern w:val="0"/>
                <w:sz w:val="28"/>
                <w:szCs w:val="28"/>
              </w:rPr>
              <w:t>桐山街道</w:t>
            </w:r>
          </w:p>
        </w:tc>
        <w:tc>
          <w:tcPr>
            <w:tcW w:w="800" w:type="dxa"/>
            <w:tcBorders>
              <w:top w:val="single" w:color="auto" w:sz="4" w:space="0"/>
              <w:left w:val="nil"/>
              <w:bottom w:val="single" w:color="auto" w:sz="4" w:space="0"/>
              <w:right w:val="single" w:color="auto" w:sz="4" w:space="0"/>
            </w:tcBorders>
            <w:noWrap w:val="0"/>
            <w:vAlign w:val="bottom"/>
          </w:tcPr>
          <w:p>
            <w:pPr>
              <w:widowControl/>
              <w:jc w:val="center"/>
              <w:rPr>
                <w:rFonts w:hint="default" w:ascii="Times New Roman" w:hAnsi="Times New Roman" w:cs="Times New Roman"/>
                <w:color w:val="000000"/>
                <w:kern w:val="0"/>
                <w:sz w:val="28"/>
                <w:szCs w:val="28"/>
              </w:rPr>
            </w:pPr>
          </w:p>
        </w:tc>
        <w:tc>
          <w:tcPr>
            <w:tcW w:w="820" w:type="dxa"/>
            <w:tcBorders>
              <w:top w:val="single" w:color="auto" w:sz="4" w:space="0"/>
              <w:left w:val="nil"/>
              <w:bottom w:val="single" w:color="auto" w:sz="4" w:space="0"/>
              <w:right w:val="single" w:color="auto" w:sz="4" w:space="0"/>
            </w:tcBorders>
            <w:noWrap w:val="0"/>
            <w:vAlign w:val="bottom"/>
          </w:tcPr>
          <w:p>
            <w:pPr>
              <w:widowControl/>
              <w:jc w:val="center"/>
              <w:rPr>
                <w:rFonts w:hint="default" w:ascii="Times New Roman" w:hAnsi="Times New Roman" w:cs="Times New Roman"/>
                <w:color w:val="000000"/>
                <w:kern w:val="0"/>
                <w:sz w:val="28"/>
                <w:szCs w:val="28"/>
              </w:rPr>
            </w:pPr>
          </w:p>
        </w:tc>
        <w:tc>
          <w:tcPr>
            <w:tcW w:w="740" w:type="dxa"/>
            <w:tcBorders>
              <w:top w:val="single" w:color="auto" w:sz="4" w:space="0"/>
              <w:left w:val="nil"/>
              <w:bottom w:val="single" w:color="auto" w:sz="4" w:space="0"/>
              <w:right w:val="single" w:color="auto" w:sz="4" w:space="0"/>
            </w:tcBorders>
            <w:noWrap w:val="0"/>
            <w:vAlign w:val="bottom"/>
          </w:tcPr>
          <w:p>
            <w:pPr>
              <w:widowControl/>
              <w:jc w:val="center"/>
              <w:rPr>
                <w:rFonts w:hint="default" w:ascii="Times New Roman" w:hAnsi="Times New Roman" w:cs="Times New Roman"/>
                <w:color w:val="000000"/>
                <w:kern w:val="0"/>
                <w:sz w:val="28"/>
                <w:szCs w:val="28"/>
              </w:rPr>
            </w:pPr>
            <w:r>
              <w:rPr>
                <w:rFonts w:hint="default" w:ascii="Times New Roman" w:hAnsi="Times New Roman" w:cs="Times New Roman"/>
                <w:color w:val="000000"/>
                <w:kern w:val="0"/>
                <w:sz w:val="28"/>
                <w:szCs w:val="28"/>
              </w:rPr>
              <w:t>0.12</w:t>
            </w:r>
          </w:p>
        </w:tc>
        <w:tc>
          <w:tcPr>
            <w:tcW w:w="692" w:type="dxa"/>
            <w:tcBorders>
              <w:top w:val="single" w:color="auto" w:sz="4" w:space="0"/>
              <w:left w:val="nil"/>
              <w:bottom w:val="single" w:color="auto" w:sz="4" w:space="0"/>
              <w:right w:val="single" w:color="auto" w:sz="4" w:space="0"/>
            </w:tcBorders>
            <w:noWrap w:val="0"/>
            <w:vAlign w:val="bottom"/>
          </w:tcPr>
          <w:p>
            <w:pPr>
              <w:widowControl/>
              <w:jc w:val="center"/>
              <w:rPr>
                <w:rFonts w:hint="default" w:ascii="Times New Roman" w:hAnsi="Times New Roman" w:cs="Times New Roman"/>
                <w:color w:val="000000"/>
                <w:kern w:val="0"/>
                <w:sz w:val="28"/>
                <w:szCs w:val="28"/>
              </w:rPr>
            </w:pPr>
            <w:r>
              <w:rPr>
                <w:rFonts w:hint="default" w:ascii="Times New Roman" w:hAnsi="Times New Roman" w:cs="Times New Roman"/>
                <w:color w:val="000000"/>
                <w:kern w:val="0"/>
                <w:sz w:val="28"/>
                <w:szCs w:val="28"/>
              </w:rPr>
              <w:t>0.2</w:t>
            </w:r>
          </w:p>
        </w:tc>
        <w:tc>
          <w:tcPr>
            <w:tcW w:w="816" w:type="dxa"/>
            <w:tcBorders>
              <w:top w:val="single" w:color="auto" w:sz="4" w:space="0"/>
              <w:left w:val="nil"/>
              <w:bottom w:val="single" w:color="auto" w:sz="4" w:space="0"/>
              <w:right w:val="single" w:color="auto" w:sz="4" w:space="0"/>
            </w:tcBorders>
            <w:noWrap w:val="0"/>
            <w:vAlign w:val="bottom"/>
          </w:tcPr>
          <w:p>
            <w:pPr>
              <w:widowControl/>
              <w:jc w:val="center"/>
              <w:rPr>
                <w:rFonts w:hint="default" w:ascii="Times New Roman" w:hAnsi="Times New Roman" w:cs="Times New Roman"/>
                <w:color w:val="000000"/>
                <w:kern w:val="0"/>
                <w:sz w:val="28"/>
                <w:szCs w:val="28"/>
              </w:rPr>
            </w:pPr>
          </w:p>
        </w:tc>
        <w:tc>
          <w:tcPr>
            <w:tcW w:w="816" w:type="dxa"/>
            <w:gridSpan w:val="2"/>
            <w:tcBorders>
              <w:top w:val="single" w:color="auto" w:sz="4" w:space="0"/>
              <w:left w:val="nil"/>
              <w:bottom w:val="single" w:color="auto" w:sz="4" w:space="0"/>
              <w:right w:val="single" w:color="auto" w:sz="4" w:space="0"/>
            </w:tcBorders>
            <w:noWrap w:val="0"/>
            <w:vAlign w:val="bottom"/>
          </w:tcPr>
          <w:p>
            <w:pPr>
              <w:widowControl/>
              <w:jc w:val="center"/>
              <w:rPr>
                <w:rFonts w:hint="default" w:ascii="Times New Roman" w:hAnsi="Times New Roman" w:cs="Times New Roman"/>
                <w:color w:val="000000"/>
                <w:kern w:val="0"/>
                <w:sz w:val="28"/>
                <w:szCs w:val="28"/>
              </w:rPr>
            </w:pPr>
          </w:p>
        </w:tc>
        <w:tc>
          <w:tcPr>
            <w:tcW w:w="816" w:type="dxa"/>
            <w:tcBorders>
              <w:top w:val="single" w:color="auto" w:sz="4" w:space="0"/>
              <w:left w:val="nil"/>
              <w:bottom w:val="single" w:color="auto" w:sz="4" w:space="0"/>
              <w:right w:val="single" w:color="auto" w:sz="4" w:space="0"/>
            </w:tcBorders>
            <w:noWrap w:val="0"/>
            <w:vAlign w:val="bottom"/>
          </w:tcPr>
          <w:p>
            <w:pPr>
              <w:widowControl/>
              <w:jc w:val="center"/>
              <w:rPr>
                <w:rFonts w:hint="default" w:ascii="Times New Roman" w:hAnsi="Times New Roman" w:cs="Times New Roman"/>
                <w:color w:val="000000"/>
                <w:kern w:val="0"/>
                <w:sz w:val="28"/>
                <w:szCs w:val="28"/>
              </w:rPr>
            </w:pPr>
            <w:r>
              <w:rPr>
                <w:rFonts w:hint="default" w:ascii="Times New Roman" w:hAnsi="Times New Roman" w:cs="Times New Roman"/>
                <w:color w:val="000000"/>
                <w:kern w:val="0"/>
                <w:sz w:val="28"/>
                <w:szCs w:val="28"/>
              </w:rPr>
              <w:t>0.3</w:t>
            </w:r>
          </w:p>
        </w:tc>
        <w:tc>
          <w:tcPr>
            <w:tcW w:w="816" w:type="dxa"/>
            <w:tcBorders>
              <w:top w:val="single" w:color="auto" w:sz="4" w:space="0"/>
              <w:left w:val="nil"/>
              <w:bottom w:val="single" w:color="auto" w:sz="4" w:space="0"/>
              <w:right w:val="single" w:color="auto" w:sz="4" w:space="0"/>
            </w:tcBorders>
            <w:noWrap w:val="0"/>
            <w:vAlign w:val="bottom"/>
          </w:tcPr>
          <w:p>
            <w:pPr>
              <w:widowControl/>
              <w:jc w:val="center"/>
              <w:rPr>
                <w:rFonts w:hint="default" w:ascii="Times New Roman" w:hAnsi="Times New Roman" w:cs="Times New Roman"/>
                <w:color w:val="000000"/>
                <w:kern w:val="0"/>
                <w:sz w:val="28"/>
                <w:szCs w:val="28"/>
              </w:rPr>
            </w:pPr>
            <w:r>
              <w:rPr>
                <w:rFonts w:hint="default" w:ascii="Times New Roman" w:hAnsi="Times New Roman" w:cs="Times New Roman"/>
                <w:color w:val="000000"/>
                <w:kern w:val="0"/>
                <w:sz w:val="28"/>
                <w:szCs w:val="28"/>
              </w:rPr>
              <w:t>0.6</w:t>
            </w:r>
          </w:p>
        </w:tc>
        <w:tc>
          <w:tcPr>
            <w:tcW w:w="816" w:type="dxa"/>
            <w:tcBorders>
              <w:top w:val="single" w:color="auto" w:sz="4" w:space="0"/>
              <w:left w:val="nil"/>
              <w:bottom w:val="single" w:color="auto" w:sz="4" w:space="0"/>
              <w:right w:val="single" w:color="auto" w:sz="4" w:space="0"/>
            </w:tcBorders>
            <w:noWrap w:val="0"/>
            <w:vAlign w:val="bottom"/>
          </w:tcPr>
          <w:p>
            <w:pPr>
              <w:widowControl/>
              <w:jc w:val="center"/>
              <w:rPr>
                <w:rFonts w:hint="default" w:ascii="Times New Roman" w:hAnsi="Times New Roman" w:cs="Times New Roman"/>
                <w:color w:val="000000"/>
                <w:kern w:val="0"/>
                <w:sz w:val="28"/>
                <w:szCs w:val="28"/>
              </w:rPr>
            </w:pPr>
          </w:p>
        </w:tc>
        <w:tc>
          <w:tcPr>
            <w:tcW w:w="816" w:type="dxa"/>
            <w:tcBorders>
              <w:top w:val="single" w:color="auto" w:sz="4" w:space="0"/>
              <w:left w:val="nil"/>
              <w:bottom w:val="single" w:color="auto" w:sz="4" w:space="0"/>
              <w:right w:val="single" w:color="auto" w:sz="4" w:space="0"/>
            </w:tcBorders>
            <w:noWrap w:val="0"/>
            <w:vAlign w:val="bottom"/>
          </w:tcPr>
          <w:p>
            <w:pPr>
              <w:widowControl/>
              <w:jc w:val="center"/>
              <w:rPr>
                <w:rFonts w:hint="default" w:ascii="Times New Roman" w:hAnsi="Times New Roman" w:cs="Times New Roman"/>
                <w:color w:val="000000"/>
                <w:kern w:val="0"/>
                <w:sz w:val="28"/>
                <w:szCs w:val="28"/>
              </w:rPr>
            </w:pPr>
          </w:p>
        </w:tc>
      </w:tr>
      <w:tr>
        <w:tblPrEx>
          <w:tblCellMar>
            <w:top w:w="0" w:type="dxa"/>
            <w:left w:w="108" w:type="dxa"/>
            <w:bottom w:w="0" w:type="dxa"/>
            <w:right w:w="108" w:type="dxa"/>
          </w:tblCellMar>
        </w:tblPrEx>
        <w:trPr>
          <w:trHeight w:val="330" w:hRule="atLeast"/>
        </w:trPr>
        <w:tc>
          <w:tcPr>
            <w:tcW w:w="851" w:type="dxa"/>
            <w:tcBorders>
              <w:top w:val="nil"/>
              <w:left w:val="single" w:color="auto" w:sz="4" w:space="0"/>
              <w:bottom w:val="single" w:color="auto" w:sz="4" w:space="0"/>
              <w:right w:val="single" w:color="auto" w:sz="4" w:space="0"/>
            </w:tcBorders>
            <w:noWrap w:val="0"/>
            <w:vAlign w:val="center"/>
          </w:tcPr>
          <w:p>
            <w:pPr>
              <w:widowControl/>
              <w:jc w:val="center"/>
              <w:rPr>
                <w:rFonts w:hint="default" w:ascii="Times New Roman" w:hAnsi="Times New Roman" w:cs="Times New Roman"/>
                <w:kern w:val="0"/>
                <w:sz w:val="28"/>
                <w:szCs w:val="28"/>
              </w:rPr>
            </w:pPr>
            <w:r>
              <w:rPr>
                <w:rFonts w:hint="default" w:ascii="Times New Roman" w:hAnsi="Times New Roman" w:cs="Times New Roman"/>
                <w:kern w:val="0"/>
                <w:sz w:val="28"/>
                <w:szCs w:val="28"/>
              </w:rPr>
              <w:t>桐城街道</w:t>
            </w:r>
          </w:p>
        </w:tc>
        <w:tc>
          <w:tcPr>
            <w:tcW w:w="800" w:type="dxa"/>
            <w:tcBorders>
              <w:top w:val="nil"/>
              <w:left w:val="nil"/>
              <w:bottom w:val="single" w:color="auto" w:sz="4" w:space="0"/>
              <w:right w:val="single" w:color="auto" w:sz="4" w:space="0"/>
            </w:tcBorders>
            <w:noWrap w:val="0"/>
            <w:vAlign w:val="bottom"/>
          </w:tcPr>
          <w:p>
            <w:pPr>
              <w:widowControl/>
              <w:jc w:val="center"/>
              <w:rPr>
                <w:rFonts w:hint="default" w:ascii="Times New Roman" w:hAnsi="Times New Roman" w:cs="Times New Roman"/>
                <w:color w:val="000000"/>
                <w:kern w:val="0"/>
                <w:sz w:val="28"/>
                <w:szCs w:val="28"/>
              </w:rPr>
            </w:pPr>
          </w:p>
        </w:tc>
        <w:tc>
          <w:tcPr>
            <w:tcW w:w="820" w:type="dxa"/>
            <w:tcBorders>
              <w:top w:val="nil"/>
              <w:left w:val="nil"/>
              <w:bottom w:val="single" w:color="auto" w:sz="4" w:space="0"/>
              <w:right w:val="single" w:color="auto" w:sz="4" w:space="0"/>
            </w:tcBorders>
            <w:noWrap w:val="0"/>
            <w:vAlign w:val="bottom"/>
          </w:tcPr>
          <w:p>
            <w:pPr>
              <w:widowControl/>
              <w:jc w:val="center"/>
              <w:rPr>
                <w:rFonts w:hint="default" w:ascii="Times New Roman" w:hAnsi="Times New Roman" w:cs="Times New Roman"/>
                <w:color w:val="000000"/>
                <w:kern w:val="0"/>
                <w:sz w:val="28"/>
                <w:szCs w:val="28"/>
              </w:rPr>
            </w:pPr>
          </w:p>
        </w:tc>
        <w:tc>
          <w:tcPr>
            <w:tcW w:w="740" w:type="dxa"/>
            <w:tcBorders>
              <w:top w:val="nil"/>
              <w:left w:val="nil"/>
              <w:bottom w:val="single" w:color="auto" w:sz="4" w:space="0"/>
              <w:right w:val="single" w:color="auto" w:sz="4" w:space="0"/>
            </w:tcBorders>
            <w:noWrap w:val="0"/>
            <w:vAlign w:val="bottom"/>
          </w:tcPr>
          <w:p>
            <w:pPr>
              <w:widowControl/>
              <w:jc w:val="center"/>
              <w:rPr>
                <w:rFonts w:hint="default" w:ascii="Times New Roman" w:hAnsi="Times New Roman" w:cs="Times New Roman"/>
                <w:color w:val="000000"/>
                <w:kern w:val="0"/>
                <w:sz w:val="28"/>
                <w:szCs w:val="28"/>
              </w:rPr>
            </w:pPr>
            <w:r>
              <w:rPr>
                <w:rFonts w:hint="default" w:ascii="Times New Roman" w:hAnsi="Times New Roman" w:cs="Times New Roman"/>
                <w:color w:val="000000"/>
                <w:kern w:val="0"/>
                <w:sz w:val="28"/>
                <w:szCs w:val="28"/>
              </w:rPr>
              <w:t>0.34</w:t>
            </w:r>
          </w:p>
        </w:tc>
        <w:tc>
          <w:tcPr>
            <w:tcW w:w="692" w:type="dxa"/>
            <w:tcBorders>
              <w:top w:val="nil"/>
              <w:left w:val="nil"/>
              <w:bottom w:val="single" w:color="auto" w:sz="4" w:space="0"/>
              <w:right w:val="single" w:color="auto" w:sz="4" w:space="0"/>
            </w:tcBorders>
            <w:noWrap w:val="0"/>
            <w:vAlign w:val="bottom"/>
          </w:tcPr>
          <w:p>
            <w:pPr>
              <w:widowControl/>
              <w:jc w:val="center"/>
              <w:rPr>
                <w:rFonts w:hint="default" w:ascii="Times New Roman" w:hAnsi="Times New Roman" w:cs="Times New Roman"/>
                <w:color w:val="000000"/>
                <w:kern w:val="0"/>
                <w:sz w:val="28"/>
                <w:szCs w:val="28"/>
              </w:rPr>
            </w:pPr>
            <w:r>
              <w:rPr>
                <w:rFonts w:hint="default" w:ascii="Times New Roman" w:hAnsi="Times New Roman" w:cs="Times New Roman"/>
                <w:color w:val="000000"/>
                <w:kern w:val="0"/>
                <w:sz w:val="28"/>
                <w:szCs w:val="28"/>
              </w:rPr>
              <w:t>0.4</w:t>
            </w:r>
          </w:p>
        </w:tc>
        <w:tc>
          <w:tcPr>
            <w:tcW w:w="816" w:type="dxa"/>
            <w:tcBorders>
              <w:top w:val="nil"/>
              <w:left w:val="nil"/>
              <w:bottom w:val="single" w:color="auto" w:sz="4" w:space="0"/>
              <w:right w:val="single" w:color="auto" w:sz="4" w:space="0"/>
            </w:tcBorders>
            <w:noWrap w:val="0"/>
            <w:vAlign w:val="bottom"/>
          </w:tcPr>
          <w:p>
            <w:pPr>
              <w:widowControl/>
              <w:jc w:val="center"/>
              <w:rPr>
                <w:rFonts w:hint="default" w:ascii="Times New Roman" w:hAnsi="Times New Roman" w:cs="Times New Roman"/>
                <w:color w:val="000000"/>
                <w:kern w:val="0"/>
                <w:sz w:val="28"/>
                <w:szCs w:val="28"/>
              </w:rPr>
            </w:pPr>
          </w:p>
        </w:tc>
        <w:tc>
          <w:tcPr>
            <w:tcW w:w="816" w:type="dxa"/>
            <w:gridSpan w:val="2"/>
            <w:tcBorders>
              <w:top w:val="nil"/>
              <w:left w:val="nil"/>
              <w:bottom w:val="single" w:color="auto" w:sz="4" w:space="0"/>
              <w:right w:val="single" w:color="auto" w:sz="4" w:space="0"/>
            </w:tcBorders>
            <w:noWrap w:val="0"/>
            <w:vAlign w:val="bottom"/>
          </w:tcPr>
          <w:p>
            <w:pPr>
              <w:widowControl/>
              <w:jc w:val="center"/>
              <w:rPr>
                <w:rFonts w:hint="default" w:ascii="Times New Roman" w:hAnsi="Times New Roman" w:cs="Times New Roman"/>
                <w:color w:val="000000"/>
                <w:kern w:val="0"/>
                <w:sz w:val="28"/>
                <w:szCs w:val="28"/>
              </w:rPr>
            </w:pPr>
          </w:p>
        </w:tc>
        <w:tc>
          <w:tcPr>
            <w:tcW w:w="816" w:type="dxa"/>
            <w:tcBorders>
              <w:top w:val="nil"/>
              <w:left w:val="nil"/>
              <w:bottom w:val="single" w:color="auto" w:sz="4" w:space="0"/>
              <w:right w:val="single" w:color="auto" w:sz="4" w:space="0"/>
            </w:tcBorders>
            <w:noWrap w:val="0"/>
            <w:vAlign w:val="bottom"/>
          </w:tcPr>
          <w:p>
            <w:pPr>
              <w:widowControl/>
              <w:jc w:val="center"/>
              <w:rPr>
                <w:rFonts w:hint="default" w:ascii="Times New Roman" w:hAnsi="Times New Roman" w:cs="Times New Roman"/>
                <w:color w:val="000000"/>
                <w:kern w:val="0"/>
                <w:sz w:val="28"/>
                <w:szCs w:val="28"/>
              </w:rPr>
            </w:pPr>
            <w:r>
              <w:rPr>
                <w:rFonts w:hint="default" w:ascii="Times New Roman" w:hAnsi="Times New Roman" w:cs="Times New Roman"/>
                <w:color w:val="000000"/>
                <w:kern w:val="0"/>
                <w:sz w:val="28"/>
                <w:szCs w:val="28"/>
              </w:rPr>
              <w:t>1.7</w:t>
            </w:r>
          </w:p>
        </w:tc>
        <w:tc>
          <w:tcPr>
            <w:tcW w:w="816" w:type="dxa"/>
            <w:tcBorders>
              <w:top w:val="nil"/>
              <w:left w:val="nil"/>
              <w:bottom w:val="single" w:color="auto" w:sz="4" w:space="0"/>
              <w:right w:val="single" w:color="auto" w:sz="4" w:space="0"/>
            </w:tcBorders>
            <w:noWrap w:val="0"/>
            <w:vAlign w:val="bottom"/>
          </w:tcPr>
          <w:p>
            <w:pPr>
              <w:widowControl/>
              <w:jc w:val="center"/>
              <w:rPr>
                <w:rFonts w:hint="default" w:ascii="Times New Roman" w:hAnsi="Times New Roman" w:cs="Times New Roman"/>
                <w:color w:val="000000"/>
                <w:kern w:val="0"/>
                <w:sz w:val="28"/>
                <w:szCs w:val="28"/>
              </w:rPr>
            </w:pPr>
            <w:r>
              <w:rPr>
                <w:rFonts w:hint="default" w:ascii="Times New Roman" w:hAnsi="Times New Roman" w:cs="Times New Roman"/>
                <w:color w:val="000000"/>
                <w:kern w:val="0"/>
                <w:sz w:val="28"/>
                <w:szCs w:val="28"/>
              </w:rPr>
              <w:t>3.8</w:t>
            </w:r>
          </w:p>
        </w:tc>
        <w:tc>
          <w:tcPr>
            <w:tcW w:w="816" w:type="dxa"/>
            <w:tcBorders>
              <w:top w:val="nil"/>
              <w:left w:val="nil"/>
              <w:bottom w:val="single" w:color="auto" w:sz="4" w:space="0"/>
              <w:right w:val="single" w:color="auto" w:sz="4" w:space="0"/>
            </w:tcBorders>
            <w:noWrap w:val="0"/>
            <w:vAlign w:val="bottom"/>
          </w:tcPr>
          <w:p>
            <w:pPr>
              <w:widowControl/>
              <w:jc w:val="center"/>
              <w:rPr>
                <w:rFonts w:hint="default" w:ascii="Times New Roman" w:hAnsi="Times New Roman" w:cs="Times New Roman"/>
                <w:color w:val="000000"/>
                <w:kern w:val="0"/>
                <w:sz w:val="28"/>
                <w:szCs w:val="28"/>
              </w:rPr>
            </w:pPr>
            <w:r>
              <w:rPr>
                <w:rFonts w:hint="default" w:ascii="Times New Roman" w:hAnsi="Times New Roman" w:cs="Times New Roman"/>
                <w:color w:val="000000"/>
                <w:kern w:val="0"/>
                <w:sz w:val="28"/>
                <w:szCs w:val="28"/>
              </w:rPr>
              <w:t>0.1</w:t>
            </w:r>
          </w:p>
        </w:tc>
        <w:tc>
          <w:tcPr>
            <w:tcW w:w="816" w:type="dxa"/>
            <w:tcBorders>
              <w:top w:val="nil"/>
              <w:left w:val="nil"/>
              <w:bottom w:val="single" w:color="auto" w:sz="4" w:space="0"/>
              <w:right w:val="single" w:color="auto" w:sz="4" w:space="0"/>
            </w:tcBorders>
            <w:noWrap w:val="0"/>
            <w:vAlign w:val="bottom"/>
          </w:tcPr>
          <w:p>
            <w:pPr>
              <w:widowControl/>
              <w:jc w:val="center"/>
              <w:rPr>
                <w:rFonts w:hint="default" w:ascii="Times New Roman" w:hAnsi="Times New Roman" w:cs="Times New Roman"/>
                <w:color w:val="000000"/>
                <w:kern w:val="0"/>
                <w:sz w:val="28"/>
                <w:szCs w:val="28"/>
              </w:rPr>
            </w:pPr>
            <w:r>
              <w:rPr>
                <w:rFonts w:hint="default" w:ascii="Times New Roman" w:hAnsi="Times New Roman" w:cs="Times New Roman"/>
                <w:color w:val="000000"/>
                <w:kern w:val="0"/>
                <w:sz w:val="28"/>
                <w:szCs w:val="28"/>
              </w:rPr>
              <w:t>0.2</w:t>
            </w:r>
          </w:p>
        </w:tc>
      </w:tr>
      <w:tr>
        <w:tblPrEx>
          <w:tblCellMar>
            <w:top w:w="0" w:type="dxa"/>
            <w:left w:w="108" w:type="dxa"/>
            <w:bottom w:w="0" w:type="dxa"/>
            <w:right w:w="108" w:type="dxa"/>
          </w:tblCellMar>
        </w:tblPrEx>
        <w:trPr>
          <w:trHeight w:val="330" w:hRule="atLeast"/>
        </w:trPr>
        <w:tc>
          <w:tcPr>
            <w:tcW w:w="851" w:type="dxa"/>
            <w:tcBorders>
              <w:top w:val="nil"/>
              <w:left w:val="single" w:color="auto" w:sz="4" w:space="0"/>
              <w:bottom w:val="single" w:color="auto" w:sz="4" w:space="0"/>
              <w:right w:val="single" w:color="auto" w:sz="4" w:space="0"/>
            </w:tcBorders>
            <w:noWrap w:val="0"/>
            <w:vAlign w:val="center"/>
          </w:tcPr>
          <w:p>
            <w:pPr>
              <w:widowControl/>
              <w:jc w:val="center"/>
              <w:rPr>
                <w:rFonts w:hint="default" w:ascii="Times New Roman" w:hAnsi="Times New Roman" w:cs="Times New Roman"/>
                <w:kern w:val="0"/>
                <w:sz w:val="28"/>
                <w:szCs w:val="28"/>
              </w:rPr>
            </w:pPr>
            <w:r>
              <w:rPr>
                <w:rFonts w:hint="default" w:ascii="Times New Roman" w:hAnsi="Times New Roman" w:cs="Times New Roman"/>
                <w:kern w:val="0"/>
                <w:sz w:val="28"/>
                <w:szCs w:val="28"/>
              </w:rPr>
              <w:t>山前街道</w:t>
            </w:r>
          </w:p>
        </w:tc>
        <w:tc>
          <w:tcPr>
            <w:tcW w:w="800" w:type="dxa"/>
            <w:tcBorders>
              <w:top w:val="nil"/>
              <w:left w:val="nil"/>
              <w:bottom w:val="single" w:color="auto" w:sz="4" w:space="0"/>
              <w:right w:val="single" w:color="auto" w:sz="4" w:space="0"/>
            </w:tcBorders>
            <w:noWrap w:val="0"/>
            <w:vAlign w:val="bottom"/>
          </w:tcPr>
          <w:p>
            <w:pPr>
              <w:widowControl/>
              <w:jc w:val="center"/>
              <w:rPr>
                <w:rFonts w:hint="default" w:ascii="Times New Roman" w:hAnsi="Times New Roman" w:cs="Times New Roman"/>
                <w:color w:val="000000"/>
                <w:kern w:val="0"/>
                <w:sz w:val="28"/>
                <w:szCs w:val="28"/>
              </w:rPr>
            </w:pPr>
          </w:p>
        </w:tc>
        <w:tc>
          <w:tcPr>
            <w:tcW w:w="820" w:type="dxa"/>
            <w:tcBorders>
              <w:top w:val="nil"/>
              <w:left w:val="nil"/>
              <w:bottom w:val="single" w:color="auto" w:sz="4" w:space="0"/>
              <w:right w:val="single" w:color="auto" w:sz="4" w:space="0"/>
            </w:tcBorders>
            <w:noWrap w:val="0"/>
            <w:vAlign w:val="bottom"/>
          </w:tcPr>
          <w:p>
            <w:pPr>
              <w:widowControl/>
              <w:jc w:val="center"/>
              <w:rPr>
                <w:rFonts w:hint="default" w:ascii="Times New Roman" w:hAnsi="Times New Roman" w:cs="Times New Roman"/>
                <w:color w:val="000000"/>
                <w:kern w:val="0"/>
                <w:sz w:val="28"/>
                <w:szCs w:val="28"/>
              </w:rPr>
            </w:pPr>
          </w:p>
        </w:tc>
        <w:tc>
          <w:tcPr>
            <w:tcW w:w="740" w:type="dxa"/>
            <w:tcBorders>
              <w:top w:val="nil"/>
              <w:left w:val="nil"/>
              <w:bottom w:val="single" w:color="auto" w:sz="4" w:space="0"/>
              <w:right w:val="single" w:color="auto" w:sz="4" w:space="0"/>
            </w:tcBorders>
            <w:noWrap w:val="0"/>
            <w:vAlign w:val="bottom"/>
          </w:tcPr>
          <w:p>
            <w:pPr>
              <w:widowControl/>
              <w:jc w:val="center"/>
              <w:rPr>
                <w:rFonts w:hint="default" w:ascii="Times New Roman" w:hAnsi="Times New Roman" w:cs="Times New Roman"/>
                <w:color w:val="000000"/>
                <w:kern w:val="0"/>
                <w:sz w:val="28"/>
                <w:szCs w:val="28"/>
              </w:rPr>
            </w:pPr>
            <w:r>
              <w:rPr>
                <w:rFonts w:hint="default" w:ascii="Times New Roman" w:hAnsi="Times New Roman" w:cs="Times New Roman"/>
                <w:color w:val="000000"/>
                <w:kern w:val="0"/>
                <w:sz w:val="28"/>
                <w:szCs w:val="28"/>
              </w:rPr>
              <w:t>0.34</w:t>
            </w:r>
          </w:p>
        </w:tc>
        <w:tc>
          <w:tcPr>
            <w:tcW w:w="692" w:type="dxa"/>
            <w:tcBorders>
              <w:top w:val="nil"/>
              <w:left w:val="nil"/>
              <w:bottom w:val="single" w:color="auto" w:sz="4" w:space="0"/>
              <w:right w:val="single" w:color="auto" w:sz="4" w:space="0"/>
            </w:tcBorders>
            <w:noWrap w:val="0"/>
            <w:vAlign w:val="bottom"/>
          </w:tcPr>
          <w:p>
            <w:pPr>
              <w:widowControl/>
              <w:jc w:val="center"/>
              <w:rPr>
                <w:rFonts w:hint="default" w:ascii="Times New Roman" w:hAnsi="Times New Roman" w:cs="Times New Roman"/>
                <w:color w:val="000000"/>
                <w:kern w:val="0"/>
                <w:sz w:val="28"/>
                <w:szCs w:val="28"/>
              </w:rPr>
            </w:pPr>
            <w:r>
              <w:rPr>
                <w:rFonts w:hint="default" w:ascii="Times New Roman" w:hAnsi="Times New Roman" w:cs="Times New Roman"/>
                <w:color w:val="000000"/>
                <w:kern w:val="0"/>
                <w:sz w:val="28"/>
                <w:szCs w:val="28"/>
              </w:rPr>
              <w:t>0.4</w:t>
            </w:r>
          </w:p>
        </w:tc>
        <w:tc>
          <w:tcPr>
            <w:tcW w:w="816" w:type="dxa"/>
            <w:tcBorders>
              <w:top w:val="nil"/>
              <w:left w:val="nil"/>
              <w:bottom w:val="single" w:color="auto" w:sz="4" w:space="0"/>
              <w:right w:val="single" w:color="auto" w:sz="4" w:space="0"/>
            </w:tcBorders>
            <w:noWrap w:val="0"/>
            <w:vAlign w:val="bottom"/>
          </w:tcPr>
          <w:p>
            <w:pPr>
              <w:widowControl/>
              <w:jc w:val="center"/>
              <w:rPr>
                <w:rFonts w:hint="default" w:ascii="Times New Roman" w:hAnsi="Times New Roman" w:cs="Times New Roman"/>
                <w:color w:val="000000"/>
                <w:kern w:val="0"/>
                <w:sz w:val="28"/>
                <w:szCs w:val="28"/>
              </w:rPr>
            </w:pPr>
          </w:p>
        </w:tc>
        <w:tc>
          <w:tcPr>
            <w:tcW w:w="816" w:type="dxa"/>
            <w:gridSpan w:val="2"/>
            <w:tcBorders>
              <w:top w:val="nil"/>
              <w:left w:val="nil"/>
              <w:bottom w:val="single" w:color="auto" w:sz="4" w:space="0"/>
              <w:right w:val="single" w:color="auto" w:sz="4" w:space="0"/>
            </w:tcBorders>
            <w:noWrap w:val="0"/>
            <w:vAlign w:val="bottom"/>
          </w:tcPr>
          <w:p>
            <w:pPr>
              <w:widowControl/>
              <w:jc w:val="center"/>
              <w:rPr>
                <w:rFonts w:hint="default" w:ascii="Times New Roman" w:hAnsi="Times New Roman" w:cs="Times New Roman"/>
                <w:color w:val="000000"/>
                <w:kern w:val="0"/>
                <w:sz w:val="28"/>
                <w:szCs w:val="28"/>
              </w:rPr>
            </w:pPr>
          </w:p>
        </w:tc>
        <w:tc>
          <w:tcPr>
            <w:tcW w:w="816" w:type="dxa"/>
            <w:tcBorders>
              <w:top w:val="nil"/>
              <w:left w:val="nil"/>
              <w:bottom w:val="single" w:color="auto" w:sz="4" w:space="0"/>
              <w:right w:val="single" w:color="auto" w:sz="4" w:space="0"/>
            </w:tcBorders>
            <w:noWrap w:val="0"/>
            <w:vAlign w:val="bottom"/>
          </w:tcPr>
          <w:p>
            <w:pPr>
              <w:widowControl/>
              <w:jc w:val="center"/>
              <w:rPr>
                <w:rFonts w:hint="default" w:ascii="Times New Roman" w:hAnsi="Times New Roman" w:cs="Times New Roman"/>
                <w:color w:val="000000"/>
                <w:kern w:val="0"/>
                <w:sz w:val="28"/>
                <w:szCs w:val="28"/>
              </w:rPr>
            </w:pPr>
            <w:r>
              <w:rPr>
                <w:rFonts w:hint="default" w:ascii="Times New Roman" w:hAnsi="Times New Roman" w:cs="Times New Roman"/>
                <w:color w:val="000000"/>
                <w:kern w:val="0"/>
                <w:sz w:val="28"/>
                <w:szCs w:val="28"/>
              </w:rPr>
              <w:t>1</w:t>
            </w:r>
          </w:p>
        </w:tc>
        <w:tc>
          <w:tcPr>
            <w:tcW w:w="816" w:type="dxa"/>
            <w:tcBorders>
              <w:top w:val="nil"/>
              <w:left w:val="nil"/>
              <w:bottom w:val="single" w:color="auto" w:sz="4" w:space="0"/>
              <w:right w:val="single" w:color="auto" w:sz="4" w:space="0"/>
            </w:tcBorders>
            <w:noWrap w:val="0"/>
            <w:vAlign w:val="bottom"/>
          </w:tcPr>
          <w:p>
            <w:pPr>
              <w:widowControl/>
              <w:jc w:val="center"/>
              <w:rPr>
                <w:rFonts w:hint="default" w:ascii="Times New Roman" w:hAnsi="Times New Roman" w:cs="Times New Roman"/>
                <w:color w:val="000000"/>
                <w:kern w:val="0"/>
                <w:sz w:val="28"/>
                <w:szCs w:val="28"/>
              </w:rPr>
            </w:pPr>
            <w:r>
              <w:rPr>
                <w:rFonts w:hint="default" w:ascii="Times New Roman" w:hAnsi="Times New Roman" w:cs="Times New Roman"/>
                <w:color w:val="000000"/>
                <w:kern w:val="0"/>
                <w:sz w:val="28"/>
                <w:szCs w:val="28"/>
              </w:rPr>
              <w:t>1.9</w:t>
            </w:r>
          </w:p>
        </w:tc>
        <w:tc>
          <w:tcPr>
            <w:tcW w:w="816" w:type="dxa"/>
            <w:tcBorders>
              <w:top w:val="nil"/>
              <w:left w:val="nil"/>
              <w:bottom w:val="single" w:color="auto" w:sz="4" w:space="0"/>
              <w:right w:val="single" w:color="auto" w:sz="4" w:space="0"/>
            </w:tcBorders>
            <w:noWrap w:val="0"/>
            <w:vAlign w:val="bottom"/>
          </w:tcPr>
          <w:p>
            <w:pPr>
              <w:widowControl/>
              <w:jc w:val="center"/>
              <w:rPr>
                <w:rFonts w:hint="default" w:ascii="Times New Roman" w:hAnsi="Times New Roman" w:cs="Times New Roman"/>
                <w:color w:val="000000"/>
                <w:kern w:val="0"/>
                <w:sz w:val="28"/>
                <w:szCs w:val="28"/>
              </w:rPr>
            </w:pPr>
          </w:p>
        </w:tc>
        <w:tc>
          <w:tcPr>
            <w:tcW w:w="816" w:type="dxa"/>
            <w:tcBorders>
              <w:top w:val="nil"/>
              <w:left w:val="nil"/>
              <w:bottom w:val="single" w:color="auto" w:sz="4" w:space="0"/>
              <w:right w:val="single" w:color="auto" w:sz="4" w:space="0"/>
            </w:tcBorders>
            <w:noWrap w:val="0"/>
            <w:vAlign w:val="bottom"/>
          </w:tcPr>
          <w:p>
            <w:pPr>
              <w:widowControl/>
              <w:jc w:val="center"/>
              <w:rPr>
                <w:rFonts w:hint="default" w:ascii="Times New Roman" w:hAnsi="Times New Roman" w:cs="Times New Roman"/>
                <w:color w:val="000000"/>
                <w:kern w:val="0"/>
                <w:sz w:val="28"/>
                <w:szCs w:val="28"/>
              </w:rPr>
            </w:pPr>
          </w:p>
        </w:tc>
      </w:tr>
      <w:tr>
        <w:tblPrEx>
          <w:tblCellMar>
            <w:top w:w="0" w:type="dxa"/>
            <w:left w:w="108" w:type="dxa"/>
            <w:bottom w:w="0" w:type="dxa"/>
            <w:right w:w="108" w:type="dxa"/>
          </w:tblCellMar>
        </w:tblPrEx>
        <w:trPr>
          <w:trHeight w:val="903" w:hRule="atLeast"/>
        </w:trPr>
        <w:tc>
          <w:tcPr>
            <w:tcW w:w="851" w:type="dxa"/>
            <w:tcBorders>
              <w:top w:val="nil"/>
              <w:left w:val="single" w:color="auto" w:sz="4" w:space="0"/>
              <w:bottom w:val="single" w:color="auto" w:sz="4" w:space="0"/>
              <w:right w:val="single" w:color="auto" w:sz="4" w:space="0"/>
            </w:tcBorders>
            <w:noWrap w:val="0"/>
            <w:vAlign w:val="center"/>
          </w:tcPr>
          <w:p>
            <w:pPr>
              <w:widowControl/>
              <w:jc w:val="center"/>
              <w:rPr>
                <w:rFonts w:hint="default" w:ascii="Times New Roman" w:hAnsi="Times New Roman" w:cs="Times New Roman"/>
                <w:kern w:val="0"/>
                <w:sz w:val="28"/>
                <w:szCs w:val="28"/>
              </w:rPr>
            </w:pPr>
            <w:r>
              <w:rPr>
                <w:rFonts w:hint="default" w:ascii="Times New Roman" w:hAnsi="Times New Roman" w:cs="Times New Roman"/>
                <w:kern w:val="0"/>
                <w:sz w:val="28"/>
                <w:szCs w:val="28"/>
              </w:rPr>
              <w:t>贯岭镇</w:t>
            </w:r>
          </w:p>
        </w:tc>
        <w:tc>
          <w:tcPr>
            <w:tcW w:w="800" w:type="dxa"/>
            <w:tcBorders>
              <w:top w:val="nil"/>
              <w:left w:val="nil"/>
              <w:bottom w:val="single" w:color="auto" w:sz="4" w:space="0"/>
              <w:right w:val="single" w:color="auto" w:sz="4" w:space="0"/>
            </w:tcBorders>
            <w:noWrap w:val="0"/>
            <w:vAlign w:val="bottom"/>
          </w:tcPr>
          <w:p>
            <w:pPr>
              <w:widowControl/>
              <w:jc w:val="center"/>
              <w:rPr>
                <w:rFonts w:hint="default" w:ascii="Times New Roman" w:hAnsi="Times New Roman" w:cs="Times New Roman"/>
                <w:color w:val="000000"/>
                <w:kern w:val="0"/>
                <w:sz w:val="28"/>
                <w:szCs w:val="28"/>
              </w:rPr>
            </w:pPr>
            <w:r>
              <w:rPr>
                <w:rFonts w:hint="default" w:ascii="Times New Roman" w:hAnsi="Times New Roman" w:cs="Times New Roman"/>
                <w:color w:val="000000"/>
                <w:kern w:val="0"/>
                <w:sz w:val="28"/>
                <w:szCs w:val="28"/>
              </w:rPr>
              <w:t>50</w:t>
            </w:r>
          </w:p>
        </w:tc>
        <w:tc>
          <w:tcPr>
            <w:tcW w:w="820" w:type="dxa"/>
            <w:tcBorders>
              <w:top w:val="nil"/>
              <w:left w:val="nil"/>
              <w:bottom w:val="single" w:color="auto" w:sz="4" w:space="0"/>
              <w:right w:val="single" w:color="auto" w:sz="4" w:space="0"/>
            </w:tcBorders>
            <w:noWrap w:val="0"/>
            <w:vAlign w:val="bottom"/>
          </w:tcPr>
          <w:p>
            <w:pPr>
              <w:widowControl/>
              <w:jc w:val="center"/>
              <w:rPr>
                <w:rFonts w:hint="default" w:ascii="Times New Roman" w:hAnsi="Times New Roman" w:cs="Times New Roman"/>
                <w:color w:val="000000"/>
                <w:kern w:val="0"/>
                <w:sz w:val="28"/>
                <w:szCs w:val="28"/>
              </w:rPr>
            </w:pPr>
            <w:r>
              <w:rPr>
                <w:rFonts w:hint="default" w:ascii="Times New Roman" w:hAnsi="Times New Roman" w:cs="Times New Roman"/>
                <w:color w:val="000000"/>
                <w:kern w:val="0"/>
                <w:sz w:val="28"/>
                <w:szCs w:val="28"/>
              </w:rPr>
              <w:t>30</w:t>
            </w:r>
          </w:p>
        </w:tc>
        <w:tc>
          <w:tcPr>
            <w:tcW w:w="740" w:type="dxa"/>
            <w:tcBorders>
              <w:top w:val="nil"/>
              <w:left w:val="nil"/>
              <w:bottom w:val="single" w:color="auto" w:sz="4" w:space="0"/>
              <w:right w:val="single" w:color="auto" w:sz="4" w:space="0"/>
            </w:tcBorders>
            <w:noWrap w:val="0"/>
            <w:vAlign w:val="bottom"/>
          </w:tcPr>
          <w:p>
            <w:pPr>
              <w:widowControl/>
              <w:jc w:val="center"/>
              <w:rPr>
                <w:rFonts w:hint="default" w:ascii="Times New Roman" w:hAnsi="Times New Roman" w:cs="Times New Roman"/>
                <w:color w:val="000000"/>
                <w:kern w:val="0"/>
                <w:sz w:val="28"/>
                <w:szCs w:val="28"/>
              </w:rPr>
            </w:pPr>
            <w:r>
              <w:rPr>
                <w:rFonts w:hint="default" w:ascii="Times New Roman" w:hAnsi="Times New Roman" w:cs="Times New Roman"/>
                <w:color w:val="000000"/>
                <w:kern w:val="0"/>
                <w:sz w:val="28"/>
                <w:szCs w:val="28"/>
              </w:rPr>
              <w:t>0.68</w:t>
            </w:r>
          </w:p>
        </w:tc>
        <w:tc>
          <w:tcPr>
            <w:tcW w:w="692" w:type="dxa"/>
            <w:tcBorders>
              <w:top w:val="nil"/>
              <w:left w:val="nil"/>
              <w:bottom w:val="single" w:color="auto" w:sz="4" w:space="0"/>
              <w:right w:val="single" w:color="auto" w:sz="4" w:space="0"/>
            </w:tcBorders>
            <w:noWrap w:val="0"/>
            <w:vAlign w:val="bottom"/>
          </w:tcPr>
          <w:p>
            <w:pPr>
              <w:widowControl/>
              <w:jc w:val="center"/>
              <w:rPr>
                <w:rFonts w:hint="default" w:ascii="Times New Roman" w:hAnsi="Times New Roman" w:cs="Times New Roman"/>
                <w:color w:val="000000"/>
                <w:kern w:val="0"/>
                <w:sz w:val="28"/>
                <w:szCs w:val="28"/>
              </w:rPr>
            </w:pPr>
            <w:r>
              <w:rPr>
                <w:rFonts w:hint="default" w:ascii="Times New Roman" w:hAnsi="Times New Roman" w:cs="Times New Roman"/>
                <w:color w:val="000000"/>
                <w:kern w:val="0"/>
                <w:sz w:val="28"/>
                <w:szCs w:val="28"/>
              </w:rPr>
              <w:t>0.8</w:t>
            </w:r>
          </w:p>
        </w:tc>
        <w:tc>
          <w:tcPr>
            <w:tcW w:w="816" w:type="dxa"/>
            <w:tcBorders>
              <w:top w:val="nil"/>
              <w:left w:val="nil"/>
              <w:bottom w:val="single" w:color="auto" w:sz="4" w:space="0"/>
              <w:right w:val="single" w:color="auto" w:sz="4" w:space="0"/>
            </w:tcBorders>
            <w:noWrap w:val="0"/>
            <w:vAlign w:val="bottom"/>
          </w:tcPr>
          <w:p>
            <w:pPr>
              <w:widowControl/>
              <w:jc w:val="center"/>
              <w:rPr>
                <w:rFonts w:hint="default" w:ascii="Times New Roman" w:hAnsi="Times New Roman" w:cs="Times New Roman"/>
                <w:color w:val="000000"/>
                <w:kern w:val="0"/>
                <w:sz w:val="28"/>
                <w:szCs w:val="28"/>
              </w:rPr>
            </w:pPr>
          </w:p>
        </w:tc>
        <w:tc>
          <w:tcPr>
            <w:tcW w:w="816" w:type="dxa"/>
            <w:gridSpan w:val="2"/>
            <w:tcBorders>
              <w:top w:val="nil"/>
              <w:left w:val="nil"/>
              <w:bottom w:val="single" w:color="auto" w:sz="4" w:space="0"/>
              <w:right w:val="single" w:color="auto" w:sz="4" w:space="0"/>
            </w:tcBorders>
            <w:noWrap w:val="0"/>
            <w:vAlign w:val="bottom"/>
          </w:tcPr>
          <w:p>
            <w:pPr>
              <w:widowControl/>
              <w:jc w:val="center"/>
              <w:rPr>
                <w:rFonts w:hint="default" w:ascii="Times New Roman" w:hAnsi="Times New Roman" w:cs="Times New Roman"/>
                <w:color w:val="000000"/>
                <w:kern w:val="0"/>
                <w:sz w:val="28"/>
                <w:szCs w:val="28"/>
              </w:rPr>
            </w:pPr>
          </w:p>
        </w:tc>
        <w:tc>
          <w:tcPr>
            <w:tcW w:w="816" w:type="dxa"/>
            <w:tcBorders>
              <w:top w:val="nil"/>
              <w:left w:val="nil"/>
              <w:bottom w:val="single" w:color="auto" w:sz="4" w:space="0"/>
              <w:right w:val="single" w:color="auto" w:sz="4" w:space="0"/>
            </w:tcBorders>
            <w:noWrap w:val="0"/>
            <w:vAlign w:val="bottom"/>
          </w:tcPr>
          <w:p>
            <w:pPr>
              <w:widowControl/>
              <w:jc w:val="center"/>
              <w:rPr>
                <w:rFonts w:hint="default" w:ascii="Times New Roman" w:hAnsi="Times New Roman" w:cs="Times New Roman"/>
                <w:color w:val="000000"/>
                <w:kern w:val="0"/>
                <w:sz w:val="28"/>
                <w:szCs w:val="28"/>
              </w:rPr>
            </w:pPr>
            <w:r>
              <w:rPr>
                <w:rFonts w:hint="default" w:ascii="Times New Roman" w:hAnsi="Times New Roman" w:cs="Times New Roman"/>
                <w:color w:val="000000"/>
                <w:kern w:val="0"/>
                <w:sz w:val="28"/>
                <w:szCs w:val="28"/>
              </w:rPr>
              <w:t>0.5</w:t>
            </w:r>
          </w:p>
        </w:tc>
        <w:tc>
          <w:tcPr>
            <w:tcW w:w="816" w:type="dxa"/>
            <w:tcBorders>
              <w:top w:val="nil"/>
              <w:left w:val="nil"/>
              <w:bottom w:val="single" w:color="auto" w:sz="4" w:space="0"/>
              <w:right w:val="single" w:color="auto" w:sz="4" w:space="0"/>
            </w:tcBorders>
            <w:noWrap w:val="0"/>
            <w:vAlign w:val="bottom"/>
          </w:tcPr>
          <w:p>
            <w:pPr>
              <w:widowControl/>
              <w:jc w:val="center"/>
              <w:rPr>
                <w:rFonts w:hint="default" w:ascii="Times New Roman" w:hAnsi="Times New Roman" w:cs="Times New Roman"/>
                <w:color w:val="000000"/>
                <w:kern w:val="0"/>
                <w:sz w:val="28"/>
                <w:szCs w:val="28"/>
              </w:rPr>
            </w:pPr>
            <w:r>
              <w:rPr>
                <w:rFonts w:hint="default" w:ascii="Times New Roman" w:hAnsi="Times New Roman" w:cs="Times New Roman"/>
                <w:color w:val="000000"/>
                <w:kern w:val="0"/>
                <w:sz w:val="28"/>
                <w:szCs w:val="28"/>
              </w:rPr>
              <w:t>0.7</w:t>
            </w:r>
          </w:p>
        </w:tc>
        <w:tc>
          <w:tcPr>
            <w:tcW w:w="816" w:type="dxa"/>
            <w:tcBorders>
              <w:top w:val="nil"/>
              <w:left w:val="nil"/>
              <w:bottom w:val="single" w:color="auto" w:sz="4" w:space="0"/>
              <w:right w:val="single" w:color="auto" w:sz="4" w:space="0"/>
            </w:tcBorders>
            <w:noWrap w:val="0"/>
            <w:vAlign w:val="bottom"/>
          </w:tcPr>
          <w:p>
            <w:pPr>
              <w:widowControl/>
              <w:jc w:val="center"/>
              <w:rPr>
                <w:rFonts w:hint="default" w:ascii="Times New Roman" w:hAnsi="Times New Roman" w:cs="Times New Roman"/>
                <w:color w:val="000000"/>
                <w:kern w:val="0"/>
                <w:sz w:val="28"/>
                <w:szCs w:val="28"/>
              </w:rPr>
            </w:pPr>
          </w:p>
        </w:tc>
        <w:tc>
          <w:tcPr>
            <w:tcW w:w="816" w:type="dxa"/>
            <w:tcBorders>
              <w:top w:val="nil"/>
              <w:left w:val="nil"/>
              <w:bottom w:val="single" w:color="auto" w:sz="4" w:space="0"/>
              <w:right w:val="single" w:color="auto" w:sz="4" w:space="0"/>
            </w:tcBorders>
            <w:noWrap w:val="0"/>
            <w:vAlign w:val="bottom"/>
          </w:tcPr>
          <w:p>
            <w:pPr>
              <w:widowControl/>
              <w:jc w:val="center"/>
              <w:rPr>
                <w:rFonts w:hint="default" w:ascii="Times New Roman" w:hAnsi="Times New Roman" w:cs="Times New Roman"/>
                <w:color w:val="000000"/>
                <w:kern w:val="0"/>
                <w:sz w:val="28"/>
                <w:szCs w:val="28"/>
              </w:rPr>
            </w:pPr>
          </w:p>
        </w:tc>
      </w:tr>
      <w:tr>
        <w:tblPrEx>
          <w:tblCellMar>
            <w:top w:w="0" w:type="dxa"/>
            <w:left w:w="108" w:type="dxa"/>
            <w:bottom w:w="0" w:type="dxa"/>
            <w:right w:w="108" w:type="dxa"/>
          </w:tblCellMar>
        </w:tblPrEx>
        <w:trPr>
          <w:trHeight w:val="330" w:hRule="atLeast"/>
        </w:trPr>
        <w:tc>
          <w:tcPr>
            <w:tcW w:w="851" w:type="dxa"/>
            <w:tcBorders>
              <w:top w:val="nil"/>
              <w:left w:val="single" w:color="auto" w:sz="4" w:space="0"/>
              <w:bottom w:val="single" w:color="auto" w:sz="4" w:space="0"/>
              <w:right w:val="single" w:color="auto" w:sz="4" w:space="0"/>
            </w:tcBorders>
            <w:noWrap w:val="0"/>
            <w:vAlign w:val="center"/>
          </w:tcPr>
          <w:p>
            <w:pPr>
              <w:widowControl/>
              <w:jc w:val="center"/>
              <w:rPr>
                <w:rFonts w:hint="default" w:ascii="Times New Roman" w:hAnsi="Times New Roman" w:cs="Times New Roman"/>
                <w:kern w:val="0"/>
                <w:sz w:val="28"/>
                <w:szCs w:val="28"/>
              </w:rPr>
            </w:pPr>
            <w:r>
              <w:rPr>
                <w:rFonts w:hint="default" w:ascii="Times New Roman" w:hAnsi="Times New Roman" w:cs="Times New Roman"/>
                <w:kern w:val="0"/>
                <w:sz w:val="28"/>
                <w:szCs w:val="28"/>
              </w:rPr>
              <w:t>前岐镇</w:t>
            </w:r>
          </w:p>
        </w:tc>
        <w:tc>
          <w:tcPr>
            <w:tcW w:w="800" w:type="dxa"/>
            <w:tcBorders>
              <w:top w:val="nil"/>
              <w:left w:val="nil"/>
              <w:bottom w:val="single" w:color="auto" w:sz="4" w:space="0"/>
              <w:right w:val="single" w:color="auto" w:sz="4" w:space="0"/>
            </w:tcBorders>
            <w:noWrap w:val="0"/>
            <w:vAlign w:val="bottom"/>
          </w:tcPr>
          <w:p>
            <w:pPr>
              <w:widowControl/>
              <w:jc w:val="center"/>
              <w:rPr>
                <w:rFonts w:hint="default" w:ascii="Times New Roman" w:hAnsi="Times New Roman" w:cs="Times New Roman"/>
                <w:color w:val="000000"/>
                <w:kern w:val="0"/>
                <w:sz w:val="28"/>
                <w:szCs w:val="28"/>
              </w:rPr>
            </w:pPr>
            <w:r>
              <w:rPr>
                <w:rFonts w:hint="default" w:ascii="Times New Roman" w:hAnsi="Times New Roman" w:cs="Times New Roman"/>
                <w:color w:val="000000"/>
                <w:kern w:val="0"/>
                <w:sz w:val="28"/>
                <w:szCs w:val="28"/>
              </w:rPr>
              <w:t>100</w:t>
            </w:r>
          </w:p>
        </w:tc>
        <w:tc>
          <w:tcPr>
            <w:tcW w:w="820" w:type="dxa"/>
            <w:tcBorders>
              <w:top w:val="nil"/>
              <w:left w:val="nil"/>
              <w:bottom w:val="single" w:color="auto" w:sz="4" w:space="0"/>
              <w:right w:val="single" w:color="auto" w:sz="4" w:space="0"/>
            </w:tcBorders>
            <w:noWrap w:val="0"/>
            <w:vAlign w:val="bottom"/>
          </w:tcPr>
          <w:p>
            <w:pPr>
              <w:widowControl/>
              <w:jc w:val="center"/>
              <w:rPr>
                <w:rFonts w:hint="default" w:ascii="Times New Roman" w:hAnsi="Times New Roman" w:cs="Times New Roman"/>
                <w:color w:val="000000"/>
                <w:kern w:val="0"/>
                <w:sz w:val="28"/>
                <w:szCs w:val="28"/>
              </w:rPr>
            </w:pPr>
            <w:r>
              <w:rPr>
                <w:rFonts w:hint="default" w:ascii="Times New Roman" w:hAnsi="Times New Roman" w:cs="Times New Roman"/>
                <w:color w:val="000000"/>
                <w:kern w:val="0"/>
                <w:sz w:val="28"/>
                <w:szCs w:val="28"/>
              </w:rPr>
              <w:t>50</w:t>
            </w:r>
          </w:p>
        </w:tc>
        <w:tc>
          <w:tcPr>
            <w:tcW w:w="740" w:type="dxa"/>
            <w:tcBorders>
              <w:top w:val="nil"/>
              <w:left w:val="nil"/>
              <w:bottom w:val="single" w:color="auto" w:sz="4" w:space="0"/>
              <w:right w:val="single" w:color="auto" w:sz="4" w:space="0"/>
            </w:tcBorders>
            <w:noWrap w:val="0"/>
            <w:vAlign w:val="bottom"/>
          </w:tcPr>
          <w:p>
            <w:pPr>
              <w:widowControl/>
              <w:jc w:val="center"/>
              <w:rPr>
                <w:rFonts w:hint="default" w:ascii="Times New Roman" w:hAnsi="Times New Roman" w:cs="Times New Roman"/>
                <w:color w:val="000000"/>
                <w:kern w:val="0"/>
                <w:sz w:val="28"/>
                <w:szCs w:val="28"/>
              </w:rPr>
            </w:pPr>
            <w:r>
              <w:rPr>
                <w:rFonts w:hint="default" w:ascii="Times New Roman" w:hAnsi="Times New Roman" w:cs="Times New Roman"/>
                <w:color w:val="000000"/>
                <w:kern w:val="0"/>
                <w:sz w:val="28"/>
                <w:szCs w:val="28"/>
              </w:rPr>
              <w:t>0.35</w:t>
            </w:r>
          </w:p>
        </w:tc>
        <w:tc>
          <w:tcPr>
            <w:tcW w:w="692" w:type="dxa"/>
            <w:tcBorders>
              <w:top w:val="nil"/>
              <w:left w:val="nil"/>
              <w:bottom w:val="single" w:color="auto" w:sz="4" w:space="0"/>
              <w:right w:val="single" w:color="auto" w:sz="4" w:space="0"/>
            </w:tcBorders>
            <w:noWrap w:val="0"/>
            <w:vAlign w:val="bottom"/>
          </w:tcPr>
          <w:p>
            <w:pPr>
              <w:widowControl/>
              <w:jc w:val="center"/>
              <w:rPr>
                <w:rFonts w:hint="default" w:ascii="Times New Roman" w:hAnsi="Times New Roman" w:cs="Times New Roman"/>
                <w:color w:val="000000"/>
                <w:kern w:val="0"/>
                <w:sz w:val="28"/>
                <w:szCs w:val="28"/>
              </w:rPr>
            </w:pPr>
            <w:r>
              <w:rPr>
                <w:rFonts w:hint="default" w:ascii="Times New Roman" w:hAnsi="Times New Roman" w:cs="Times New Roman"/>
                <w:color w:val="000000"/>
                <w:kern w:val="0"/>
                <w:sz w:val="28"/>
                <w:szCs w:val="28"/>
              </w:rPr>
              <w:t>0.6</w:t>
            </w:r>
          </w:p>
        </w:tc>
        <w:tc>
          <w:tcPr>
            <w:tcW w:w="816" w:type="dxa"/>
            <w:tcBorders>
              <w:top w:val="nil"/>
              <w:left w:val="nil"/>
              <w:bottom w:val="single" w:color="auto" w:sz="4" w:space="0"/>
              <w:right w:val="single" w:color="auto" w:sz="4" w:space="0"/>
            </w:tcBorders>
            <w:noWrap w:val="0"/>
            <w:vAlign w:val="bottom"/>
          </w:tcPr>
          <w:p>
            <w:pPr>
              <w:widowControl/>
              <w:jc w:val="center"/>
              <w:rPr>
                <w:rFonts w:hint="default" w:ascii="Times New Roman" w:hAnsi="Times New Roman" w:cs="Times New Roman"/>
                <w:color w:val="000000"/>
                <w:kern w:val="0"/>
                <w:sz w:val="28"/>
                <w:szCs w:val="28"/>
              </w:rPr>
            </w:pPr>
            <w:r>
              <w:rPr>
                <w:rFonts w:hint="default" w:ascii="Times New Roman" w:hAnsi="Times New Roman" w:cs="Times New Roman"/>
                <w:color w:val="000000"/>
                <w:kern w:val="0"/>
                <w:sz w:val="28"/>
                <w:szCs w:val="28"/>
              </w:rPr>
              <w:t>0.06</w:t>
            </w:r>
          </w:p>
        </w:tc>
        <w:tc>
          <w:tcPr>
            <w:tcW w:w="816" w:type="dxa"/>
            <w:gridSpan w:val="2"/>
            <w:tcBorders>
              <w:top w:val="nil"/>
              <w:left w:val="nil"/>
              <w:bottom w:val="single" w:color="auto" w:sz="4" w:space="0"/>
              <w:right w:val="single" w:color="auto" w:sz="4" w:space="0"/>
            </w:tcBorders>
            <w:noWrap w:val="0"/>
            <w:vAlign w:val="bottom"/>
          </w:tcPr>
          <w:p>
            <w:pPr>
              <w:widowControl/>
              <w:jc w:val="center"/>
              <w:rPr>
                <w:rFonts w:hint="default" w:ascii="Times New Roman" w:hAnsi="Times New Roman" w:cs="Times New Roman"/>
                <w:color w:val="000000"/>
                <w:kern w:val="0"/>
                <w:sz w:val="28"/>
                <w:szCs w:val="28"/>
              </w:rPr>
            </w:pPr>
            <w:r>
              <w:rPr>
                <w:rFonts w:hint="default" w:ascii="Times New Roman" w:hAnsi="Times New Roman" w:cs="Times New Roman"/>
                <w:color w:val="000000"/>
                <w:kern w:val="0"/>
                <w:sz w:val="28"/>
                <w:szCs w:val="28"/>
              </w:rPr>
              <w:t>0.08</w:t>
            </w:r>
          </w:p>
        </w:tc>
        <w:tc>
          <w:tcPr>
            <w:tcW w:w="816" w:type="dxa"/>
            <w:tcBorders>
              <w:top w:val="nil"/>
              <w:left w:val="nil"/>
              <w:bottom w:val="single" w:color="auto" w:sz="4" w:space="0"/>
              <w:right w:val="single" w:color="auto" w:sz="4" w:space="0"/>
            </w:tcBorders>
            <w:noWrap w:val="0"/>
            <w:vAlign w:val="bottom"/>
          </w:tcPr>
          <w:p>
            <w:pPr>
              <w:widowControl/>
              <w:jc w:val="center"/>
              <w:rPr>
                <w:rFonts w:hint="default" w:ascii="Times New Roman" w:hAnsi="Times New Roman" w:cs="Times New Roman"/>
                <w:color w:val="000000"/>
                <w:kern w:val="0"/>
                <w:sz w:val="28"/>
                <w:szCs w:val="28"/>
              </w:rPr>
            </w:pPr>
            <w:r>
              <w:rPr>
                <w:rFonts w:hint="default" w:ascii="Times New Roman" w:hAnsi="Times New Roman" w:cs="Times New Roman"/>
                <w:color w:val="000000"/>
                <w:kern w:val="0"/>
                <w:sz w:val="28"/>
                <w:szCs w:val="28"/>
              </w:rPr>
              <w:t>11</w:t>
            </w:r>
          </w:p>
        </w:tc>
        <w:tc>
          <w:tcPr>
            <w:tcW w:w="816" w:type="dxa"/>
            <w:tcBorders>
              <w:top w:val="nil"/>
              <w:left w:val="nil"/>
              <w:bottom w:val="single" w:color="auto" w:sz="4" w:space="0"/>
              <w:right w:val="single" w:color="auto" w:sz="4" w:space="0"/>
            </w:tcBorders>
            <w:noWrap w:val="0"/>
            <w:vAlign w:val="bottom"/>
          </w:tcPr>
          <w:p>
            <w:pPr>
              <w:widowControl/>
              <w:jc w:val="center"/>
              <w:rPr>
                <w:rFonts w:hint="default" w:ascii="Times New Roman" w:hAnsi="Times New Roman" w:cs="Times New Roman"/>
                <w:color w:val="000000"/>
                <w:kern w:val="0"/>
                <w:sz w:val="28"/>
                <w:szCs w:val="28"/>
              </w:rPr>
            </w:pPr>
            <w:r>
              <w:rPr>
                <w:rFonts w:hint="default" w:ascii="Times New Roman" w:hAnsi="Times New Roman" w:cs="Times New Roman"/>
                <w:color w:val="000000"/>
                <w:kern w:val="0"/>
                <w:sz w:val="28"/>
                <w:szCs w:val="28"/>
              </w:rPr>
              <w:t>17</w:t>
            </w:r>
          </w:p>
        </w:tc>
        <w:tc>
          <w:tcPr>
            <w:tcW w:w="816" w:type="dxa"/>
            <w:tcBorders>
              <w:top w:val="nil"/>
              <w:left w:val="nil"/>
              <w:bottom w:val="single" w:color="auto" w:sz="4" w:space="0"/>
              <w:right w:val="single" w:color="auto" w:sz="4" w:space="0"/>
            </w:tcBorders>
            <w:noWrap w:val="0"/>
            <w:vAlign w:val="bottom"/>
          </w:tcPr>
          <w:p>
            <w:pPr>
              <w:widowControl/>
              <w:jc w:val="center"/>
              <w:rPr>
                <w:rFonts w:hint="default" w:ascii="Times New Roman" w:hAnsi="Times New Roman" w:cs="Times New Roman"/>
                <w:color w:val="000000"/>
                <w:kern w:val="0"/>
                <w:sz w:val="28"/>
                <w:szCs w:val="28"/>
              </w:rPr>
            </w:pPr>
          </w:p>
        </w:tc>
        <w:tc>
          <w:tcPr>
            <w:tcW w:w="816" w:type="dxa"/>
            <w:tcBorders>
              <w:top w:val="nil"/>
              <w:left w:val="nil"/>
              <w:bottom w:val="single" w:color="auto" w:sz="4" w:space="0"/>
              <w:right w:val="single" w:color="auto" w:sz="4" w:space="0"/>
            </w:tcBorders>
            <w:noWrap w:val="0"/>
            <w:vAlign w:val="bottom"/>
          </w:tcPr>
          <w:p>
            <w:pPr>
              <w:widowControl/>
              <w:jc w:val="center"/>
              <w:rPr>
                <w:rFonts w:hint="default" w:ascii="Times New Roman" w:hAnsi="Times New Roman" w:cs="Times New Roman"/>
                <w:color w:val="000000"/>
                <w:kern w:val="0"/>
                <w:sz w:val="28"/>
                <w:szCs w:val="28"/>
              </w:rPr>
            </w:pPr>
          </w:p>
        </w:tc>
      </w:tr>
      <w:tr>
        <w:tblPrEx>
          <w:tblCellMar>
            <w:top w:w="0" w:type="dxa"/>
            <w:left w:w="108" w:type="dxa"/>
            <w:bottom w:w="0" w:type="dxa"/>
            <w:right w:w="108" w:type="dxa"/>
          </w:tblCellMar>
        </w:tblPrEx>
        <w:trPr>
          <w:trHeight w:val="330" w:hRule="atLeast"/>
        </w:trPr>
        <w:tc>
          <w:tcPr>
            <w:tcW w:w="851" w:type="dxa"/>
            <w:tcBorders>
              <w:top w:val="nil"/>
              <w:left w:val="single" w:color="auto" w:sz="4" w:space="0"/>
              <w:bottom w:val="single" w:color="auto" w:sz="4" w:space="0"/>
              <w:right w:val="single" w:color="auto" w:sz="4" w:space="0"/>
            </w:tcBorders>
            <w:noWrap w:val="0"/>
            <w:vAlign w:val="center"/>
          </w:tcPr>
          <w:p>
            <w:pPr>
              <w:widowControl/>
              <w:jc w:val="center"/>
              <w:rPr>
                <w:rFonts w:hint="default" w:ascii="Times New Roman" w:hAnsi="Times New Roman" w:cs="Times New Roman"/>
                <w:kern w:val="0"/>
                <w:sz w:val="28"/>
                <w:szCs w:val="28"/>
              </w:rPr>
            </w:pPr>
            <w:r>
              <w:rPr>
                <w:rFonts w:hint="default" w:ascii="Times New Roman" w:hAnsi="Times New Roman" w:cs="Times New Roman"/>
                <w:kern w:val="0"/>
                <w:sz w:val="28"/>
                <w:szCs w:val="28"/>
              </w:rPr>
              <w:t>佳阳乡</w:t>
            </w:r>
          </w:p>
        </w:tc>
        <w:tc>
          <w:tcPr>
            <w:tcW w:w="800" w:type="dxa"/>
            <w:tcBorders>
              <w:top w:val="nil"/>
              <w:left w:val="nil"/>
              <w:bottom w:val="single" w:color="auto" w:sz="4" w:space="0"/>
              <w:right w:val="single" w:color="auto" w:sz="4" w:space="0"/>
            </w:tcBorders>
            <w:noWrap w:val="0"/>
            <w:vAlign w:val="bottom"/>
          </w:tcPr>
          <w:p>
            <w:pPr>
              <w:widowControl/>
              <w:jc w:val="center"/>
              <w:rPr>
                <w:rFonts w:hint="default" w:ascii="Times New Roman" w:hAnsi="Times New Roman" w:cs="Times New Roman"/>
                <w:color w:val="000000"/>
                <w:kern w:val="0"/>
                <w:sz w:val="28"/>
                <w:szCs w:val="28"/>
              </w:rPr>
            </w:pPr>
            <w:r>
              <w:rPr>
                <w:rFonts w:hint="default" w:ascii="Times New Roman" w:hAnsi="Times New Roman" w:cs="Times New Roman"/>
                <w:color w:val="000000"/>
                <w:kern w:val="0"/>
                <w:sz w:val="28"/>
                <w:szCs w:val="28"/>
              </w:rPr>
              <w:t>100</w:t>
            </w:r>
          </w:p>
        </w:tc>
        <w:tc>
          <w:tcPr>
            <w:tcW w:w="820" w:type="dxa"/>
            <w:tcBorders>
              <w:top w:val="nil"/>
              <w:left w:val="nil"/>
              <w:bottom w:val="single" w:color="auto" w:sz="4" w:space="0"/>
              <w:right w:val="single" w:color="auto" w:sz="4" w:space="0"/>
            </w:tcBorders>
            <w:noWrap w:val="0"/>
            <w:vAlign w:val="bottom"/>
          </w:tcPr>
          <w:p>
            <w:pPr>
              <w:widowControl/>
              <w:jc w:val="center"/>
              <w:rPr>
                <w:rFonts w:hint="default" w:ascii="Times New Roman" w:hAnsi="Times New Roman" w:cs="Times New Roman"/>
                <w:color w:val="000000"/>
                <w:kern w:val="0"/>
                <w:sz w:val="28"/>
                <w:szCs w:val="28"/>
              </w:rPr>
            </w:pPr>
            <w:r>
              <w:rPr>
                <w:rFonts w:hint="default" w:ascii="Times New Roman" w:hAnsi="Times New Roman" w:cs="Times New Roman"/>
                <w:color w:val="000000"/>
                <w:kern w:val="0"/>
                <w:sz w:val="28"/>
                <w:szCs w:val="28"/>
              </w:rPr>
              <w:t>50</w:t>
            </w:r>
          </w:p>
        </w:tc>
        <w:tc>
          <w:tcPr>
            <w:tcW w:w="740" w:type="dxa"/>
            <w:tcBorders>
              <w:top w:val="nil"/>
              <w:left w:val="nil"/>
              <w:bottom w:val="single" w:color="auto" w:sz="4" w:space="0"/>
              <w:right w:val="single" w:color="auto" w:sz="4" w:space="0"/>
            </w:tcBorders>
            <w:noWrap w:val="0"/>
            <w:vAlign w:val="bottom"/>
          </w:tcPr>
          <w:p>
            <w:pPr>
              <w:widowControl/>
              <w:jc w:val="center"/>
              <w:rPr>
                <w:rFonts w:hint="default" w:ascii="Times New Roman" w:hAnsi="Times New Roman" w:cs="Times New Roman"/>
                <w:color w:val="000000"/>
                <w:kern w:val="0"/>
                <w:sz w:val="28"/>
                <w:szCs w:val="28"/>
              </w:rPr>
            </w:pPr>
            <w:r>
              <w:rPr>
                <w:rFonts w:hint="default" w:ascii="Times New Roman" w:hAnsi="Times New Roman" w:cs="Times New Roman"/>
                <w:color w:val="000000"/>
                <w:kern w:val="0"/>
                <w:sz w:val="28"/>
                <w:szCs w:val="28"/>
              </w:rPr>
              <w:t>0.41</w:t>
            </w:r>
          </w:p>
        </w:tc>
        <w:tc>
          <w:tcPr>
            <w:tcW w:w="692" w:type="dxa"/>
            <w:tcBorders>
              <w:top w:val="nil"/>
              <w:left w:val="nil"/>
              <w:bottom w:val="single" w:color="auto" w:sz="4" w:space="0"/>
              <w:right w:val="single" w:color="auto" w:sz="4" w:space="0"/>
            </w:tcBorders>
            <w:noWrap w:val="0"/>
            <w:vAlign w:val="bottom"/>
          </w:tcPr>
          <w:p>
            <w:pPr>
              <w:widowControl/>
              <w:jc w:val="center"/>
              <w:rPr>
                <w:rFonts w:hint="default" w:ascii="Times New Roman" w:hAnsi="Times New Roman" w:cs="Times New Roman"/>
                <w:color w:val="000000"/>
                <w:kern w:val="0"/>
                <w:sz w:val="28"/>
                <w:szCs w:val="28"/>
              </w:rPr>
            </w:pPr>
            <w:r>
              <w:rPr>
                <w:rFonts w:hint="default" w:ascii="Times New Roman" w:hAnsi="Times New Roman" w:cs="Times New Roman"/>
                <w:color w:val="000000"/>
                <w:kern w:val="0"/>
                <w:sz w:val="28"/>
                <w:szCs w:val="28"/>
              </w:rPr>
              <w:t>0.7</w:t>
            </w:r>
          </w:p>
        </w:tc>
        <w:tc>
          <w:tcPr>
            <w:tcW w:w="816" w:type="dxa"/>
            <w:tcBorders>
              <w:top w:val="nil"/>
              <w:left w:val="nil"/>
              <w:bottom w:val="single" w:color="auto" w:sz="4" w:space="0"/>
              <w:right w:val="single" w:color="auto" w:sz="4" w:space="0"/>
            </w:tcBorders>
            <w:noWrap w:val="0"/>
            <w:vAlign w:val="bottom"/>
          </w:tcPr>
          <w:p>
            <w:pPr>
              <w:widowControl/>
              <w:jc w:val="center"/>
              <w:rPr>
                <w:rFonts w:hint="default" w:ascii="Times New Roman" w:hAnsi="Times New Roman" w:cs="Times New Roman"/>
                <w:color w:val="000000"/>
                <w:kern w:val="0"/>
                <w:sz w:val="28"/>
                <w:szCs w:val="28"/>
              </w:rPr>
            </w:pPr>
            <w:r>
              <w:rPr>
                <w:rFonts w:hint="default" w:ascii="Times New Roman" w:hAnsi="Times New Roman" w:cs="Times New Roman"/>
                <w:color w:val="000000"/>
                <w:kern w:val="0"/>
                <w:sz w:val="28"/>
                <w:szCs w:val="28"/>
              </w:rPr>
              <w:t>0.1</w:t>
            </w:r>
          </w:p>
        </w:tc>
        <w:tc>
          <w:tcPr>
            <w:tcW w:w="816" w:type="dxa"/>
            <w:gridSpan w:val="2"/>
            <w:tcBorders>
              <w:top w:val="nil"/>
              <w:left w:val="nil"/>
              <w:bottom w:val="single" w:color="auto" w:sz="4" w:space="0"/>
              <w:right w:val="single" w:color="auto" w:sz="4" w:space="0"/>
            </w:tcBorders>
            <w:noWrap w:val="0"/>
            <w:vAlign w:val="bottom"/>
          </w:tcPr>
          <w:p>
            <w:pPr>
              <w:widowControl/>
              <w:jc w:val="center"/>
              <w:rPr>
                <w:rFonts w:hint="default" w:ascii="Times New Roman" w:hAnsi="Times New Roman" w:cs="Times New Roman"/>
                <w:color w:val="000000"/>
                <w:kern w:val="0"/>
                <w:sz w:val="28"/>
                <w:szCs w:val="28"/>
              </w:rPr>
            </w:pPr>
            <w:r>
              <w:rPr>
                <w:rFonts w:hint="default" w:ascii="Times New Roman" w:hAnsi="Times New Roman" w:cs="Times New Roman"/>
                <w:color w:val="000000"/>
                <w:kern w:val="0"/>
                <w:sz w:val="28"/>
                <w:szCs w:val="28"/>
              </w:rPr>
              <w:t>0.12</w:t>
            </w:r>
          </w:p>
        </w:tc>
        <w:tc>
          <w:tcPr>
            <w:tcW w:w="816" w:type="dxa"/>
            <w:tcBorders>
              <w:top w:val="nil"/>
              <w:left w:val="nil"/>
              <w:bottom w:val="single" w:color="auto" w:sz="4" w:space="0"/>
              <w:right w:val="single" w:color="auto" w:sz="4" w:space="0"/>
            </w:tcBorders>
            <w:noWrap w:val="0"/>
            <w:vAlign w:val="bottom"/>
          </w:tcPr>
          <w:p>
            <w:pPr>
              <w:widowControl/>
              <w:jc w:val="center"/>
              <w:rPr>
                <w:rFonts w:hint="default" w:ascii="Times New Roman" w:hAnsi="Times New Roman" w:cs="Times New Roman"/>
                <w:color w:val="000000"/>
                <w:kern w:val="0"/>
                <w:sz w:val="28"/>
                <w:szCs w:val="28"/>
              </w:rPr>
            </w:pPr>
            <w:r>
              <w:rPr>
                <w:rFonts w:hint="default" w:ascii="Times New Roman" w:hAnsi="Times New Roman" w:cs="Times New Roman"/>
                <w:color w:val="000000"/>
                <w:kern w:val="0"/>
                <w:sz w:val="28"/>
                <w:szCs w:val="28"/>
              </w:rPr>
              <w:t>4</w:t>
            </w:r>
          </w:p>
        </w:tc>
        <w:tc>
          <w:tcPr>
            <w:tcW w:w="816" w:type="dxa"/>
            <w:tcBorders>
              <w:top w:val="nil"/>
              <w:left w:val="nil"/>
              <w:bottom w:val="single" w:color="auto" w:sz="4" w:space="0"/>
              <w:right w:val="single" w:color="auto" w:sz="4" w:space="0"/>
            </w:tcBorders>
            <w:noWrap w:val="0"/>
            <w:vAlign w:val="bottom"/>
          </w:tcPr>
          <w:p>
            <w:pPr>
              <w:widowControl/>
              <w:jc w:val="center"/>
              <w:rPr>
                <w:rFonts w:hint="default" w:ascii="Times New Roman" w:hAnsi="Times New Roman" w:cs="Times New Roman"/>
                <w:color w:val="000000"/>
                <w:kern w:val="0"/>
                <w:sz w:val="28"/>
                <w:szCs w:val="28"/>
              </w:rPr>
            </w:pPr>
            <w:r>
              <w:rPr>
                <w:rFonts w:hint="default" w:ascii="Times New Roman" w:hAnsi="Times New Roman" w:cs="Times New Roman"/>
                <w:color w:val="000000"/>
                <w:kern w:val="0"/>
                <w:sz w:val="28"/>
                <w:szCs w:val="28"/>
              </w:rPr>
              <w:t>6</w:t>
            </w:r>
          </w:p>
        </w:tc>
        <w:tc>
          <w:tcPr>
            <w:tcW w:w="816" w:type="dxa"/>
            <w:tcBorders>
              <w:top w:val="nil"/>
              <w:left w:val="nil"/>
              <w:bottom w:val="single" w:color="auto" w:sz="4" w:space="0"/>
              <w:right w:val="single" w:color="auto" w:sz="4" w:space="0"/>
            </w:tcBorders>
            <w:noWrap w:val="0"/>
            <w:vAlign w:val="bottom"/>
          </w:tcPr>
          <w:p>
            <w:pPr>
              <w:widowControl/>
              <w:jc w:val="center"/>
              <w:rPr>
                <w:rFonts w:hint="default" w:ascii="Times New Roman" w:hAnsi="Times New Roman" w:cs="Times New Roman"/>
                <w:color w:val="000000"/>
                <w:kern w:val="0"/>
                <w:sz w:val="28"/>
                <w:szCs w:val="28"/>
              </w:rPr>
            </w:pPr>
          </w:p>
        </w:tc>
        <w:tc>
          <w:tcPr>
            <w:tcW w:w="816" w:type="dxa"/>
            <w:tcBorders>
              <w:top w:val="nil"/>
              <w:left w:val="nil"/>
              <w:bottom w:val="single" w:color="auto" w:sz="4" w:space="0"/>
              <w:right w:val="single" w:color="auto" w:sz="4" w:space="0"/>
            </w:tcBorders>
            <w:noWrap w:val="0"/>
            <w:vAlign w:val="bottom"/>
          </w:tcPr>
          <w:p>
            <w:pPr>
              <w:widowControl/>
              <w:jc w:val="center"/>
              <w:rPr>
                <w:rFonts w:hint="default" w:ascii="Times New Roman" w:hAnsi="Times New Roman" w:cs="Times New Roman"/>
                <w:color w:val="000000"/>
                <w:kern w:val="0"/>
                <w:sz w:val="28"/>
                <w:szCs w:val="28"/>
              </w:rPr>
            </w:pPr>
          </w:p>
        </w:tc>
      </w:tr>
      <w:tr>
        <w:tblPrEx>
          <w:tblCellMar>
            <w:top w:w="0" w:type="dxa"/>
            <w:left w:w="108" w:type="dxa"/>
            <w:bottom w:w="0" w:type="dxa"/>
            <w:right w:w="108" w:type="dxa"/>
          </w:tblCellMar>
        </w:tblPrEx>
        <w:trPr>
          <w:trHeight w:val="330" w:hRule="atLeast"/>
        </w:trPr>
        <w:tc>
          <w:tcPr>
            <w:tcW w:w="851" w:type="dxa"/>
            <w:tcBorders>
              <w:top w:val="nil"/>
              <w:left w:val="single" w:color="auto" w:sz="4" w:space="0"/>
              <w:bottom w:val="single" w:color="auto" w:sz="4" w:space="0"/>
              <w:right w:val="single" w:color="auto" w:sz="4" w:space="0"/>
            </w:tcBorders>
            <w:noWrap w:val="0"/>
            <w:vAlign w:val="center"/>
          </w:tcPr>
          <w:p>
            <w:pPr>
              <w:widowControl/>
              <w:jc w:val="center"/>
              <w:rPr>
                <w:rFonts w:hint="default" w:ascii="Times New Roman" w:hAnsi="Times New Roman" w:cs="Times New Roman"/>
                <w:kern w:val="0"/>
                <w:sz w:val="28"/>
                <w:szCs w:val="28"/>
              </w:rPr>
            </w:pPr>
            <w:r>
              <w:rPr>
                <w:rFonts w:hint="default" w:ascii="Times New Roman" w:hAnsi="Times New Roman" w:cs="Times New Roman"/>
                <w:kern w:val="0"/>
                <w:sz w:val="28"/>
                <w:szCs w:val="28"/>
              </w:rPr>
              <w:t>沙埕镇</w:t>
            </w:r>
          </w:p>
        </w:tc>
        <w:tc>
          <w:tcPr>
            <w:tcW w:w="800" w:type="dxa"/>
            <w:tcBorders>
              <w:top w:val="nil"/>
              <w:left w:val="nil"/>
              <w:bottom w:val="single" w:color="auto" w:sz="4" w:space="0"/>
              <w:right w:val="single" w:color="auto" w:sz="4" w:space="0"/>
            </w:tcBorders>
            <w:noWrap w:val="0"/>
            <w:vAlign w:val="bottom"/>
          </w:tcPr>
          <w:p>
            <w:pPr>
              <w:widowControl/>
              <w:jc w:val="center"/>
              <w:rPr>
                <w:rFonts w:hint="default" w:ascii="Times New Roman" w:hAnsi="Times New Roman" w:cs="Times New Roman"/>
                <w:color w:val="000000"/>
                <w:kern w:val="0"/>
                <w:sz w:val="28"/>
                <w:szCs w:val="28"/>
              </w:rPr>
            </w:pPr>
            <w:r>
              <w:rPr>
                <w:rFonts w:hint="default" w:ascii="Times New Roman" w:hAnsi="Times New Roman" w:cs="Times New Roman"/>
                <w:color w:val="000000"/>
                <w:kern w:val="0"/>
                <w:sz w:val="28"/>
                <w:szCs w:val="28"/>
              </w:rPr>
              <w:t>300</w:t>
            </w:r>
          </w:p>
        </w:tc>
        <w:tc>
          <w:tcPr>
            <w:tcW w:w="820" w:type="dxa"/>
            <w:tcBorders>
              <w:top w:val="nil"/>
              <w:left w:val="nil"/>
              <w:bottom w:val="single" w:color="auto" w:sz="4" w:space="0"/>
              <w:right w:val="single" w:color="auto" w:sz="4" w:space="0"/>
            </w:tcBorders>
            <w:noWrap w:val="0"/>
            <w:vAlign w:val="bottom"/>
          </w:tcPr>
          <w:p>
            <w:pPr>
              <w:widowControl/>
              <w:jc w:val="center"/>
              <w:rPr>
                <w:rFonts w:hint="default" w:ascii="Times New Roman" w:hAnsi="Times New Roman" w:cs="Times New Roman"/>
                <w:color w:val="000000"/>
                <w:kern w:val="0"/>
                <w:sz w:val="28"/>
                <w:szCs w:val="28"/>
              </w:rPr>
            </w:pPr>
            <w:r>
              <w:rPr>
                <w:rFonts w:hint="default" w:ascii="Times New Roman" w:hAnsi="Times New Roman" w:cs="Times New Roman"/>
                <w:color w:val="000000"/>
                <w:kern w:val="0"/>
                <w:sz w:val="28"/>
                <w:szCs w:val="28"/>
              </w:rPr>
              <w:t>200</w:t>
            </w:r>
          </w:p>
        </w:tc>
        <w:tc>
          <w:tcPr>
            <w:tcW w:w="740" w:type="dxa"/>
            <w:tcBorders>
              <w:top w:val="nil"/>
              <w:left w:val="nil"/>
              <w:bottom w:val="single" w:color="auto" w:sz="4" w:space="0"/>
              <w:right w:val="single" w:color="auto" w:sz="4" w:space="0"/>
            </w:tcBorders>
            <w:noWrap w:val="0"/>
            <w:vAlign w:val="bottom"/>
          </w:tcPr>
          <w:p>
            <w:pPr>
              <w:widowControl/>
              <w:jc w:val="center"/>
              <w:rPr>
                <w:rFonts w:hint="default" w:ascii="Times New Roman" w:hAnsi="Times New Roman" w:cs="Times New Roman"/>
                <w:color w:val="000000"/>
                <w:kern w:val="0"/>
                <w:sz w:val="28"/>
                <w:szCs w:val="28"/>
              </w:rPr>
            </w:pPr>
            <w:r>
              <w:rPr>
                <w:rFonts w:hint="default" w:ascii="Times New Roman" w:hAnsi="Times New Roman" w:cs="Times New Roman"/>
                <w:color w:val="000000"/>
                <w:kern w:val="0"/>
                <w:sz w:val="28"/>
                <w:szCs w:val="28"/>
              </w:rPr>
              <w:t>0.12</w:t>
            </w:r>
          </w:p>
        </w:tc>
        <w:tc>
          <w:tcPr>
            <w:tcW w:w="692" w:type="dxa"/>
            <w:tcBorders>
              <w:top w:val="nil"/>
              <w:left w:val="nil"/>
              <w:bottom w:val="single" w:color="auto" w:sz="4" w:space="0"/>
              <w:right w:val="single" w:color="auto" w:sz="4" w:space="0"/>
            </w:tcBorders>
            <w:noWrap w:val="0"/>
            <w:vAlign w:val="bottom"/>
          </w:tcPr>
          <w:p>
            <w:pPr>
              <w:widowControl/>
              <w:jc w:val="center"/>
              <w:rPr>
                <w:rFonts w:hint="default" w:ascii="Times New Roman" w:hAnsi="Times New Roman" w:cs="Times New Roman"/>
                <w:color w:val="000000"/>
                <w:kern w:val="0"/>
                <w:sz w:val="28"/>
                <w:szCs w:val="28"/>
              </w:rPr>
            </w:pPr>
            <w:r>
              <w:rPr>
                <w:rFonts w:hint="default" w:ascii="Times New Roman" w:hAnsi="Times New Roman" w:cs="Times New Roman"/>
                <w:color w:val="000000"/>
                <w:kern w:val="0"/>
                <w:sz w:val="28"/>
                <w:szCs w:val="28"/>
              </w:rPr>
              <w:t>0.2</w:t>
            </w:r>
          </w:p>
        </w:tc>
        <w:tc>
          <w:tcPr>
            <w:tcW w:w="816" w:type="dxa"/>
            <w:tcBorders>
              <w:top w:val="nil"/>
              <w:left w:val="nil"/>
              <w:bottom w:val="single" w:color="auto" w:sz="4" w:space="0"/>
              <w:right w:val="single" w:color="auto" w:sz="4" w:space="0"/>
            </w:tcBorders>
            <w:noWrap w:val="0"/>
            <w:vAlign w:val="bottom"/>
          </w:tcPr>
          <w:p>
            <w:pPr>
              <w:widowControl/>
              <w:jc w:val="center"/>
              <w:rPr>
                <w:rFonts w:hint="default" w:ascii="Times New Roman" w:hAnsi="Times New Roman" w:cs="Times New Roman"/>
                <w:color w:val="000000"/>
                <w:kern w:val="0"/>
                <w:sz w:val="28"/>
                <w:szCs w:val="28"/>
              </w:rPr>
            </w:pPr>
            <w:r>
              <w:rPr>
                <w:rFonts w:hint="default" w:ascii="Times New Roman" w:hAnsi="Times New Roman" w:cs="Times New Roman"/>
                <w:color w:val="000000"/>
                <w:kern w:val="0"/>
                <w:sz w:val="28"/>
                <w:szCs w:val="28"/>
              </w:rPr>
              <w:t>0.05</w:t>
            </w:r>
          </w:p>
        </w:tc>
        <w:tc>
          <w:tcPr>
            <w:tcW w:w="816" w:type="dxa"/>
            <w:gridSpan w:val="2"/>
            <w:tcBorders>
              <w:top w:val="nil"/>
              <w:left w:val="nil"/>
              <w:bottom w:val="single" w:color="auto" w:sz="4" w:space="0"/>
              <w:right w:val="single" w:color="auto" w:sz="4" w:space="0"/>
            </w:tcBorders>
            <w:noWrap w:val="0"/>
            <w:vAlign w:val="bottom"/>
          </w:tcPr>
          <w:p>
            <w:pPr>
              <w:widowControl/>
              <w:jc w:val="center"/>
              <w:rPr>
                <w:rFonts w:hint="default" w:ascii="Times New Roman" w:hAnsi="Times New Roman" w:cs="Times New Roman"/>
                <w:color w:val="000000"/>
                <w:kern w:val="0"/>
                <w:sz w:val="28"/>
                <w:szCs w:val="28"/>
              </w:rPr>
            </w:pPr>
            <w:r>
              <w:rPr>
                <w:rFonts w:hint="default" w:ascii="Times New Roman" w:hAnsi="Times New Roman" w:cs="Times New Roman"/>
                <w:color w:val="000000"/>
                <w:kern w:val="0"/>
                <w:sz w:val="28"/>
                <w:szCs w:val="28"/>
              </w:rPr>
              <w:t>0.06</w:t>
            </w:r>
          </w:p>
        </w:tc>
        <w:tc>
          <w:tcPr>
            <w:tcW w:w="816" w:type="dxa"/>
            <w:tcBorders>
              <w:top w:val="nil"/>
              <w:left w:val="nil"/>
              <w:bottom w:val="single" w:color="auto" w:sz="4" w:space="0"/>
              <w:right w:val="single" w:color="auto" w:sz="4" w:space="0"/>
            </w:tcBorders>
            <w:noWrap w:val="0"/>
            <w:vAlign w:val="bottom"/>
          </w:tcPr>
          <w:p>
            <w:pPr>
              <w:widowControl/>
              <w:jc w:val="center"/>
              <w:rPr>
                <w:rFonts w:hint="default" w:ascii="Times New Roman" w:hAnsi="Times New Roman" w:cs="Times New Roman"/>
                <w:color w:val="000000"/>
                <w:kern w:val="0"/>
                <w:sz w:val="28"/>
                <w:szCs w:val="28"/>
              </w:rPr>
            </w:pPr>
            <w:r>
              <w:rPr>
                <w:rFonts w:hint="default" w:ascii="Times New Roman" w:hAnsi="Times New Roman" w:cs="Times New Roman"/>
                <w:color w:val="000000"/>
                <w:kern w:val="0"/>
                <w:sz w:val="28"/>
                <w:szCs w:val="28"/>
              </w:rPr>
              <w:t>1.8</w:t>
            </w:r>
          </w:p>
        </w:tc>
        <w:tc>
          <w:tcPr>
            <w:tcW w:w="816" w:type="dxa"/>
            <w:tcBorders>
              <w:top w:val="nil"/>
              <w:left w:val="nil"/>
              <w:bottom w:val="single" w:color="auto" w:sz="4" w:space="0"/>
              <w:right w:val="single" w:color="auto" w:sz="4" w:space="0"/>
            </w:tcBorders>
            <w:noWrap w:val="0"/>
            <w:vAlign w:val="bottom"/>
          </w:tcPr>
          <w:p>
            <w:pPr>
              <w:widowControl/>
              <w:jc w:val="center"/>
              <w:rPr>
                <w:rFonts w:hint="default" w:ascii="Times New Roman" w:hAnsi="Times New Roman" w:cs="Times New Roman"/>
                <w:color w:val="000000"/>
                <w:kern w:val="0"/>
                <w:sz w:val="28"/>
                <w:szCs w:val="28"/>
              </w:rPr>
            </w:pPr>
            <w:r>
              <w:rPr>
                <w:rFonts w:hint="default" w:ascii="Times New Roman" w:hAnsi="Times New Roman" w:cs="Times New Roman"/>
                <w:color w:val="000000"/>
                <w:kern w:val="0"/>
                <w:sz w:val="28"/>
                <w:szCs w:val="28"/>
              </w:rPr>
              <w:t>3.2</w:t>
            </w:r>
          </w:p>
        </w:tc>
        <w:tc>
          <w:tcPr>
            <w:tcW w:w="816" w:type="dxa"/>
            <w:tcBorders>
              <w:top w:val="nil"/>
              <w:left w:val="nil"/>
              <w:bottom w:val="single" w:color="auto" w:sz="4" w:space="0"/>
              <w:right w:val="single" w:color="auto" w:sz="4" w:space="0"/>
            </w:tcBorders>
            <w:noWrap w:val="0"/>
            <w:vAlign w:val="bottom"/>
          </w:tcPr>
          <w:p>
            <w:pPr>
              <w:widowControl/>
              <w:jc w:val="center"/>
              <w:rPr>
                <w:rFonts w:hint="default" w:ascii="Times New Roman" w:hAnsi="Times New Roman" w:cs="Times New Roman"/>
                <w:color w:val="000000"/>
                <w:kern w:val="0"/>
                <w:sz w:val="28"/>
                <w:szCs w:val="28"/>
              </w:rPr>
            </w:pPr>
          </w:p>
        </w:tc>
        <w:tc>
          <w:tcPr>
            <w:tcW w:w="816" w:type="dxa"/>
            <w:tcBorders>
              <w:top w:val="nil"/>
              <w:left w:val="nil"/>
              <w:bottom w:val="single" w:color="auto" w:sz="4" w:space="0"/>
              <w:right w:val="single" w:color="auto" w:sz="4" w:space="0"/>
            </w:tcBorders>
            <w:noWrap w:val="0"/>
            <w:vAlign w:val="bottom"/>
          </w:tcPr>
          <w:p>
            <w:pPr>
              <w:widowControl/>
              <w:jc w:val="center"/>
              <w:rPr>
                <w:rFonts w:hint="default" w:ascii="Times New Roman" w:hAnsi="Times New Roman" w:cs="Times New Roman"/>
                <w:color w:val="000000"/>
                <w:kern w:val="0"/>
                <w:sz w:val="28"/>
                <w:szCs w:val="28"/>
              </w:rPr>
            </w:pPr>
          </w:p>
        </w:tc>
      </w:tr>
      <w:tr>
        <w:tblPrEx>
          <w:tblCellMar>
            <w:top w:w="0" w:type="dxa"/>
            <w:left w:w="108" w:type="dxa"/>
            <w:bottom w:w="0" w:type="dxa"/>
            <w:right w:w="108" w:type="dxa"/>
          </w:tblCellMar>
        </w:tblPrEx>
        <w:trPr>
          <w:trHeight w:val="330" w:hRule="atLeast"/>
        </w:trPr>
        <w:tc>
          <w:tcPr>
            <w:tcW w:w="851" w:type="dxa"/>
            <w:tcBorders>
              <w:top w:val="nil"/>
              <w:left w:val="single" w:color="auto" w:sz="4" w:space="0"/>
              <w:bottom w:val="single" w:color="auto" w:sz="4" w:space="0"/>
              <w:right w:val="single" w:color="auto" w:sz="4" w:space="0"/>
            </w:tcBorders>
            <w:noWrap w:val="0"/>
            <w:vAlign w:val="center"/>
          </w:tcPr>
          <w:p>
            <w:pPr>
              <w:widowControl/>
              <w:jc w:val="center"/>
              <w:rPr>
                <w:rFonts w:hint="default" w:ascii="Times New Roman" w:hAnsi="Times New Roman" w:cs="Times New Roman"/>
                <w:kern w:val="0"/>
                <w:sz w:val="28"/>
                <w:szCs w:val="28"/>
              </w:rPr>
            </w:pPr>
            <w:r>
              <w:rPr>
                <w:rFonts w:hint="default" w:ascii="Times New Roman" w:hAnsi="Times New Roman" w:cs="Times New Roman"/>
                <w:kern w:val="0"/>
                <w:sz w:val="28"/>
                <w:szCs w:val="28"/>
              </w:rPr>
              <w:t>店下镇</w:t>
            </w:r>
          </w:p>
        </w:tc>
        <w:tc>
          <w:tcPr>
            <w:tcW w:w="800" w:type="dxa"/>
            <w:tcBorders>
              <w:top w:val="nil"/>
              <w:left w:val="nil"/>
              <w:bottom w:val="single" w:color="auto" w:sz="4" w:space="0"/>
              <w:right w:val="single" w:color="auto" w:sz="4" w:space="0"/>
            </w:tcBorders>
            <w:noWrap w:val="0"/>
            <w:vAlign w:val="bottom"/>
          </w:tcPr>
          <w:p>
            <w:pPr>
              <w:widowControl/>
              <w:jc w:val="center"/>
              <w:rPr>
                <w:rFonts w:hint="default" w:ascii="Times New Roman" w:hAnsi="Times New Roman" w:cs="Times New Roman"/>
                <w:color w:val="000000"/>
                <w:kern w:val="0"/>
                <w:sz w:val="28"/>
                <w:szCs w:val="28"/>
              </w:rPr>
            </w:pPr>
            <w:r>
              <w:rPr>
                <w:rFonts w:hint="default" w:ascii="Times New Roman" w:hAnsi="Times New Roman" w:cs="Times New Roman"/>
                <w:color w:val="000000"/>
                <w:kern w:val="0"/>
                <w:sz w:val="28"/>
                <w:szCs w:val="28"/>
              </w:rPr>
              <w:t>450</w:t>
            </w:r>
          </w:p>
        </w:tc>
        <w:tc>
          <w:tcPr>
            <w:tcW w:w="820" w:type="dxa"/>
            <w:tcBorders>
              <w:top w:val="nil"/>
              <w:left w:val="nil"/>
              <w:bottom w:val="single" w:color="auto" w:sz="4" w:space="0"/>
              <w:right w:val="single" w:color="auto" w:sz="4" w:space="0"/>
            </w:tcBorders>
            <w:noWrap w:val="0"/>
            <w:vAlign w:val="bottom"/>
          </w:tcPr>
          <w:p>
            <w:pPr>
              <w:widowControl/>
              <w:jc w:val="center"/>
              <w:rPr>
                <w:rFonts w:hint="default" w:ascii="Times New Roman" w:hAnsi="Times New Roman" w:cs="Times New Roman"/>
                <w:color w:val="000000"/>
                <w:kern w:val="0"/>
                <w:sz w:val="28"/>
                <w:szCs w:val="28"/>
              </w:rPr>
            </w:pPr>
            <w:r>
              <w:rPr>
                <w:rFonts w:hint="default" w:ascii="Times New Roman" w:hAnsi="Times New Roman" w:cs="Times New Roman"/>
                <w:color w:val="000000"/>
                <w:kern w:val="0"/>
                <w:sz w:val="28"/>
                <w:szCs w:val="28"/>
              </w:rPr>
              <w:t>250</w:t>
            </w:r>
          </w:p>
        </w:tc>
        <w:tc>
          <w:tcPr>
            <w:tcW w:w="740" w:type="dxa"/>
            <w:tcBorders>
              <w:top w:val="nil"/>
              <w:left w:val="nil"/>
              <w:bottom w:val="single" w:color="auto" w:sz="4" w:space="0"/>
              <w:right w:val="single" w:color="auto" w:sz="4" w:space="0"/>
            </w:tcBorders>
            <w:noWrap w:val="0"/>
            <w:vAlign w:val="bottom"/>
          </w:tcPr>
          <w:p>
            <w:pPr>
              <w:widowControl/>
              <w:jc w:val="center"/>
              <w:rPr>
                <w:rFonts w:hint="default" w:ascii="Times New Roman" w:hAnsi="Times New Roman" w:cs="Times New Roman"/>
                <w:color w:val="000000"/>
                <w:kern w:val="0"/>
                <w:sz w:val="28"/>
                <w:szCs w:val="28"/>
              </w:rPr>
            </w:pPr>
            <w:r>
              <w:rPr>
                <w:rFonts w:hint="default" w:ascii="Times New Roman" w:hAnsi="Times New Roman" w:cs="Times New Roman"/>
                <w:color w:val="000000"/>
                <w:kern w:val="0"/>
                <w:sz w:val="28"/>
                <w:szCs w:val="28"/>
              </w:rPr>
              <w:t>0.58</w:t>
            </w:r>
          </w:p>
        </w:tc>
        <w:tc>
          <w:tcPr>
            <w:tcW w:w="692" w:type="dxa"/>
            <w:tcBorders>
              <w:top w:val="nil"/>
              <w:left w:val="nil"/>
              <w:bottom w:val="single" w:color="auto" w:sz="4" w:space="0"/>
              <w:right w:val="single" w:color="auto" w:sz="4" w:space="0"/>
            </w:tcBorders>
            <w:noWrap w:val="0"/>
            <w:vAlign w:val="bottom"/>
          </w:tcPr>
          <w:p>
            <w:pPr>
              <w:widowControl/>
              <w:jc w:val="center"/>
              <w:rPr>
                <w:rFonts w:hint="default" w:ascii="Times New Roman" w:hAnsi="Times New Roman" w:cs="Times New Roman"/>
                <w:color w:val="000000"/>
                <w:kern w:val="0"/>
                <w:sz w:val="28"/>
                <w:szCs w:val="28"/>
              </w:rPr>
            </w:pPr>
            <w:r>
              <w:rPr>
                <w:rFonts w:hint="default" w:ascii="Times New Roman" w:hAnsi="Times New Roman" w:cs="Times New Roman"/>
                <w:color w:val="000000"/>
                <w:kern w:val="0"/>
                <w:sz w:val="28"/>
                <w:szCs w:val="28"/>
              </w:rPr>
              <w:t>1</w:t>
            </w:r>
          </w:p>
        </w:tc>
        <w:tc>
          <w:tcPr>
            <w:tcW w:w="816" w:type="dxa"/>
            <w:tcBorders>
              <w:top w:val="nil"/>
              <w:left w:val="nil"/>
              <w:bottom w:val="single" w:color="auto" w:sz="4" w:space="0"/>
              <w:right w:val="single" w:color="auto" w:sz="4" w:space="0"/>
            </w:tcBorders>
            <w:noWrap w:val="0"/>
            <w:vAlign w:val="bottom"/>
          </w:tcPr>
          <w:p>
            <w:pPr>
              <w:widowControl/>
              <w:jc w:val="center"/>
              <w:rPr>
                <w:rFonts w:hint="default" w:ascii="Times New Roman" w:hAnsi="Times New Roman" w:cs="Times New Roman"/>
                <w:color w:val="000000"/>
                <w:kern w:val="0"/>
                <w:sz w:val="28"/>
                <w:szCs w:val="28"/>
              </w:rPr>
            </w:pPr>
            <w:r>
              <w:rPr>
                <w:rFonts w:hint="default" w:ascii="Times New Roman" w:hAnsi="Times New Roman" w:cs="Times New Roman"/>
                <w:color w:val="000000"/>
                <w:kern w:val="0"/>
                <w:sz w:val="28"/>
                <w:szCs w:val="28"/>
              </w:rPr>
              <w:t>0.3</w:t>
            </w:r>
          </w:p>
        </w:tc>
        <w:tc>
          <w:tcPr>
            <w:tcW w:w="816" w:type="dxa"/>
            <w:gridSpan w:val="2"/>
            <w:tcBorders>
              <w:top w:val="nil"/>
              <w:left w:val="nil"/>
              <w:bottom w:val="single" w:color="auto" w:sz="4" w:space="0"/>
              <w:right w:val="single" w:color="auto" w:sz="4" w:space="0"/>
            </w:tcBorders>
            <w:noWrap w:val="0"/>
            <w:vAlign w:val="bottom"/>
          </w:tcPr>
          <w:p>
            <w:pPr>
              <w:widowControl/>
              <w:jc w:val="center"/>
              <w:rPr>
                <w:rFonts w:hint="default" w:ascii="Times New Roman" w:hAnsi="Times New Roman" w:cs="Times New Roman"/>
                <w:color w:val="000000"/>
                <w:kern w:val="0"/>
                <w:sz w:val="28"/>
                <w:szCs w:val="28"/>
              </w:rPr>
            </w:pPr>
            <w:r>
              <w:rPr>
                <w:rFonts w:hint="default" w:ascii="Times New Roman" w:hAnsi="Times New Roman" w:cs="Times New Roman"/>
                <w:color w:val="000000"/>
                <w:kern w:val="0"/>
                <w:sz w:val="28"/>
                <w:szCs w:val="28"/>
              </w:rPr>
              <w:t>0.33</w:t>
            </w:r>
          </w:p>
        </w:tc>
        <w:tc>
          <w:tcPr>
            <w:tcW w:w="816" w:type="dxa"/>
            <w:tcBorders>
              <w:top w:val="nil"/>
              <w:left w:val="nil"/>
              <w:bottom w:val="single" w:color="auto" w:sz="4" w:space="0"/>
              <w:right w:val="single" w:color="auto" w:sz="4" w:space="0"/>
            </w:tcBorders>
            <w:noWrap w:val="0"/>
            <w:vAlign w:val="bottom"/>
          </w:tcPr>
          <w:p>
            <w:pPr>
              <w:widowControl/>
              <w:jc w:val="center"/>
              <w:rPr>
                <w:rFonts w:hint="default" w:ascii="Times New Roman" w:hAnsi="Times New Roman" w:cs="Times New Roman"/>
                <w:color w:val="000000"/>
                <w:kern w:val="0"/>
                <w:sz w:val="28"/>
                <w:szCs w:val="28"/>
              </w:rPr>
            </w:pPr>
            <w:r>
              <w:rPr>
                <w:rFonts w:hint="default" w:ascii="Times New Roman" w:hAnsi="Times New Roman" w:cs="Times New Roman"/>
                <w:color w:val="000000"/>
                <w:kern w:val="0"/>
                <w:sz w:val="28"/>
                <w:szCs w:val="28"/>
              </w:rPr>
              <w:t>7</w:t>
            </w:r>
          </w:p>
        </w:tc>
        <w:tc>
          <w:tcPr>
            <w:tcW w:w="816" w:type="dxa"/>
            <w:tcBorders>
              <w:top w:val="nil"/>
              <w:left w:val="nil"/>
              <w:bottom w:val="single" w:color="auto" w:sz="4" w:space="0"/>
              <w:right w:val="single" w:color="auto" w:sz="4" w:space="0"/>
            </w:tcBorders>
            <w:noWrap w:val="0"/>
            <w:vAlign w:val="bottom"/>
          </w:tcPr>
          <w:p>
            <w:pPr>
              <w:widowControl/>
              <w:jc w:val="center"/>
              <w:rPr>
                <w:rFonts w:hint="default" w:ascii="Times New Roman" w:hAnsi="Times New Roman" w:cs="Times New Roman"/>
                <w:color w:val="000000"/>
                <w:kern w:val="0"/>
                <w:sz w:val="28"/>
                <w:szCs w:val="28"/>
              </w:rPr>
            </w:pPr>
            <w:r>
              <w:rPr>
                <w:rFonts w:hint="default" w:ascii="Times New Roman" w:hAnsi="Times New Roman" w:cs="Times New Roman"/>
                <w:color w:val="000000"/>
                <w:kern w:val="0"/>
                <w:sz w:val="28"/>
                <w:szCs w:val="28"/>
              </w:rPr>
              <w:t>11</w:t>
            </w:r>
          </w:p>
        </w:tc>
        <w:tc>
          <w:tcPr>
            <w:tcW w:w="816" w:type="dxa"/>
            <w:tcBorders>
              <w:top w:val="nil"/>
              <w:left w:val="nil"/>
              <w:bottom w:val="single" w:color="auto" w:sz="4" w:space="0"/>
              <w:right w:val="single" w:color="auto" w:sz="4" w:space="0"/>
            </w:tcBorders>
            <w:noWrap w:val="0"/>
            <w:vAlign w:val="bottom"/>
          </w:tcPr>
          <w:p>
            <w:pPr>
              <w:widowControl/>
              <w:jc w:val="center"/>
              <w:rPr>
                <w:rFonts w:hint="default" w:ascii="Times New Roman" w:hAnsi="Times New Roman" w:cs="Times New Roman"/>
                <w:color w:val="000000"/>
                <w:kern w:val="0"/>
                <w:sz w:val="28"/>
                <w:szCs w:val="28"/>
              </w:rPr>
            </w:pPr>
          </w:p>
        </w:tc>
        <w:tc>
          <w:tcPr>
            <w:tcW w:w="816" w:type="dxa"/>
            <w:tcBorders>
              <w:top w:val="nil"/>
              <w:left w:val="nil"/>
              <w:bottom w:val="single" w:color="auto" w:sz="4" w:space="0"/>
              <w:right w:val="single" w:color="auto" w:sz="4" w:space="0"/>
            </w:tcBorders>
            <w:noWrap w:val="0"/>
            <w:vAlign w:val="bottom"/>
          </w:tcPr>
          <w:p>
            <w:pPr>
              <w:widowControl/>
              <w:jc w:val="center"/>
              <w:rPr>
                <w:rFonts w:hint="default" w:ascii="Times New Roman" w:hAnsi="Times New Roman" w:cs="Times New Roman"/>
                <w:color w:val="000000"/>
                <w:kern w:val="0"/>
                <w:sz w:val="28"/>
                <w:szCs w:val="28"/>
              </w:rPr>
            </w:pPr>
          </w:p>
        </w:tc>
      </w:tr>
      <w:tr>
        <w:tblPrEx>
          <w:tblCellMar>
            <w:top w:w="0" w:type="dxa"/>
            <w:left w:w="108" w:type="dxa"/>
            <w:bottom w:w="0" w:type="dxa"/>
            <w:right w:w="108" w:type="dxa"/>
          </w:tblCellMar>
        </w:tblPrEx>
        <w:trPr>
          <w:trHeight w:val="330" w:hRule="atLeast"/>
        </w:trPr>
        <w:tc>
          <w:tcPr>
            <w:tcW w:w="851" w:type="dxa"/>
            <w:tcBorders>
              <w:top w:val="nil"/>
              <w:left w:val="single" w:color="auto" w:sz="4" w:space="0"/>
              <w:bottom w:val="single" w:color="auto" w:sz="4" w:space="0"/>
              <w:right w:val="single" w:color="auto" w:sz="4" w:space="0"/>
            </w:tcBorders>
            <w:noWrap w:val="0"/>
            <w:vAlign w:val="center"/>
          </w:tcPr>
          <w:p>
            <w:pPr>
              <w:widowControl/>
              <w:jc w:val="center"/>
              <w:rPr>
                <w:rFonts w:hint="default" w:ascii="Times New Roman" w:hAnsi="Times New Roman" w:cs="Times New Roman"/>
                <w:kern w:val="0"/>
                <w:sz w:val="28"/>
                <w:szCs w:val="28"/>
              </w:rPr>
            </w:pPr>
            <w:r>
              <w:rPr>
                <w:rFonts w:hint="default" w:ascii="Times New Roman" w:hAnsi="Times New Roman" w:cs="Times New Roman"/>
                <w:kern w:val="0"/>
                <w:sz w:val="28"/>
                <w:szCs w:val="28"/>
              </w:rPr>
              <w:t>太姥山镇</w:t>
            </w:r>
          </w:p>
        </w:tc>
        <w:tc>
          <w:tcPr>
            <w:tcW w:w="800" w:type="dxa"/>
            <w:tcBorders>
              <w:top w:val="nil"/>
              <w:left w:val="nil"/>
              <w:bottom w:val="single" w:color="auto" w:sz="4" w:space="0"/>
              <w:right w:val="single" w:color="auto" w:sz="4" w:space="0"/>
            </w:tcBorders>
            <w:noWrap w:val="0"/>
            <w:vAlign w:val="bottom"/>
          </w:tcPr>
          <w:p>
            <w:pPr>
              <w:widowControl/>
              <w:jc w:val="center"/>
              <w:rPr>
                <w:rFonts w:hint="default" w:ascii="Times New Roman" w:hAnsi="Times New Roman" w:cs="Times New Roman"/>
                <w:color w:val="000000"/>
                <w:kern w:val="0"/>
                <w:sz w:val="28"/>
                <w:szCs w:val="28"/>
              </w:rPr>
            </w:pPr>
            <w:r>
              <w:rPr>
                <w:rFonts w:hint="default" w:ascii="Times New Roman" w:hAnsi="Times New Roman" w:cs="Times New Roman"/>
                <w:color w:val="000000"/>
                <w:kern w:val="0"/>
                <w:sz w:val="28"/>
                <w:szCs w:val="28"/>
              </w:rPr>
              <w:t>100</w:t>
            </w:r>
          </w:p>
        </w:tc>
        <w:tc>
          <w:tcPr>
            <w:tcW w:w="820" w:type="dxa"/>
            <w:tcBorders>
              <w:top w:val="nil"/>
              <w:left w:val="nil"/>
              <w:bottom w:val="single" w:color="auto" w:sz="4" w:space="0"/>
              <w:right w:val="single" w:color="auto" w:sz="4" w:space="0"/>
            </w:tcBorders>
            <w:noWrap w:val="0"/>
            <w:vAlign w:val="bottom"/>
          </w:tcPr>
          <w:p>
            <w:pPr>
              <w:widowControl/>
              <w:jc w:val="center"/>
              <w:rPr>
                <w:rFonts w:hint="default" w:ascii="Times New Roman" w:hAnsi="Times New Roman" w:cs="Times New Roman"/>
                <w:color w:val="000000"/>
                <w:kern w:val="0"/>
                <w:sz w:val="28"/>
                <w:szCs w:val="28"/>
              </w:rPr>
            </w:pPr>
            <w:r>
              <w:rPr>
                <w:rFonts w:hint="default" w:ascii="Times New Roman" w:hAnsi="Times New Roman" w:cs="Times New Roman"/>
                <w:color w:val="000000"/>
                <w:kern w:val="0"/>
                <w:sz w:val="28"/>
                <w:szCs w:val="28"/>
              </w:rPr>
              <w:t>50</w:t>
            </w:r>
          </w:p>
        </w:tc>
        <w:tc>
          <w:tcPr>
            <w:tcW w:w="740" w:type="dxa"/>
            <w:tcBorders>
              <w:top w:val="nil"/>
              <w:left w:val="nil"/>
              <w:bottom w:val="single" w:color="auto" w:sz="4" w:space="0"/>
              <w:right w:val="single" w:color="auto" w:sz="4" w:space="0"/>
            </w:tcBorders>
            <w:noWrap w:val="0"/>
            <w:vAlign w:val="bottom"/>
          </w:tcPr>
          <w:p>
            <w:pPr>
              <w:widowControl/>
              <w:jc w:val="center"/>
              <w:rPr>
                <w:rFonts w:hint="default" w:ascii="Times New Roman" w:hAnsi="Times New Roman" w:cs="Times New Roman"/>
                <w:color w:val="000000"/>
                <w:kern w:val="0"/>
                <w:sz w:val="28"/>
                <w:szCs w:val="28"/>
              </w:rPr>
            </w:pPr>
            <w:r>
              <w:rPr>
                <w:rFonts w:hint="default" w:ascii="Times New Roman" w:hAnsi="Times New Roman" w:cs="Times New Roman"/>
                <w:color w:val="000000"/>
                <w:kern w:val="0"/>
                <w:sz w:val="28"/>
                <w:szCs w:val="28"/>
              </w:rPr>
              <w:t>1.5</w:t>
            </w:r>
          </w:p>
        </w:tc>
        <w:tc>
          <w:tcPr>
            <w:tcW w:w="692" w:type="dxa"/>
            <w:tcBorders>
              <w:top w:val="nil"/>
              <w:left w:val="nil"/>
              <w:bottom w:val="single" w:color="auto" w:sz="4" w:space="0"/>
              <w:right w:val="single" w:color="auto" w:sz="4" w:space="0"/>
            </w:tcBorders>
            <w:noWrap w:val="0"/>
            <w:vAlign w:val="bottom"/>
          </w:tcPr>
          <w:p>
            <w:pPr>
              <w:widowControl/>
              <w:jc w:val="center"/>
              <w:rPr>
                <w:rFonts w:hint="default" w:ascii="Times New Roman" w:hAnsi="Times New Roman" w:cs="Times New Roman"/>
                <w:color w:val="000000"/>
                <w:kern w:val="0"/>
                <w:sz w:val="28"/>
                <w:szCs w:val="28"/>
              </w:rPr>
            </w:pPr>
            <w:r>
              <w:rPr>
                <w:rFonts w:hint="default" w:ascii="Times New Roman" w:hAnsi="Times New Roman" w:cs="Times New Roman"/>
                <w:color w:val="000000"/>
                <w:kern w:val="0"/>
                <w:sz w:val="28"/>
                <w:szCs w:val="28"/>
              </w:rPr>
              <w:t>2.5</w:t>
            </w:r>
          </w:p>
        </w:tc>
        <w:tc>
          <w:tcPr>
            <w:tcW w:w="816" w:type="dxa"/>
            <w:tcBorders>
              <w:top w:val="nil"/>
              <w:left w:val="nil"/>
              <w:bottom w:val="single" w:color="auto" w:sz="4" w:space="0"/>
              <w:right w:val="single" w:color="auto" w:sz="4" w:space="0"/>
            </w:tcBorders>
            <w:noWrap w:val="0"/>
            <w:vAlign w:val="bottom"/>
          </w:tcPr>
          <w:p>
            <w:pPr>
              <w:widowControl/>
              <w:jc w:val="center"/>
              <w:rPr>
                <w:rFonts w:hint="default" w:ascii="Times New Roman" w:hAnsi="Times New Roman" w:cs="Times New Roman"/>
                <w:color w:val="000000"/>
                <w:kern w:val="0"/>
                <w:sz w:val="28"/>
                <w:szCs w:val="28"/>
              </w:rPr>
            </w:pPr>
            <w:r>
              <w:rPr>
                <w:rFonts w:hint="default" w:ascii="Times New Roman" w:hAnsi="Times New Roman" w:cs="Times New Roman"/>
                <w:color w:val="000000"/>
                <w:kern w:val="0"/>
                <w:sz w:val="28"/>
                <w:szCs w:val="28"/>
              </w:rPr>
              <w:t>0.2</w:t>
            </w:r>
          </w:p>
        </w:tc>
        <w:tc>
          <w:tcPr>
            <w:tcW w:w="816" w:type="dxa"/>
            <w:gridSpan w:val="2"/>
            <w:tcBorders>
              <w:top w:val="nil"/>
              <w:left w:val="nil"/>
              <w:bottom w:val="single" w:color="auto" w:sz="4" w:space="0"/>
              <w:right w:val="single" w:color="auto" w:sz="4" w:space="0"/>
            </w:tcBorders>
            <w:noWrap w:val="0"/>
            <w:vAlign w:val="bottom"/>
          </w:tcPr>
          <w:p>
            <w:pPr>
              <w:widowControl/>
              <w:jc w:val="center"/>
              <w:rPr>
                <w:rFonts w:hint="default" w:ascii="Times New Roman" w:hAnsi="Times New Roman" w:cs="Times New Roman"/>
                <w:color w:val="000000"/>
                <w:kern w:val="0"/>
                <w:sz w:val="28"/>
                <w:szCs w:val="28"/>
              </w:rPr>
            </w:pPr>
            <w:r>
              <w:rPr>
                <w:rFonts w:hint="default" w:ascii="Times New Roman" w:hAnsi="Times New Roman" w:cs="Times New Roman"/>
                <w:color w:val="000000"/>
                <w:kern w:val="0"/>
                <w:sz w:val="28"/>
                <w:szCs w:val="28"/>
              </w:rPr>
              <w:t>0.23</w:t>
            </w:r>
          </w:p>
        </w:tc>
        <w:tc>
          <w:tcPr>
            <w:tcW w:w="816" w:type="dxa"/>
            <w:tcBorders>
              <w:top w:val="nil"/>
              <w:left w:val="nil"/>
              <w:bottom w:val="single" w:color="auto" w:sz="4" w:space="0"/>
              <w:right w:val="single" w:color="auto" w:sz="4" w:space="0"/>
            </w:tcBorders>
            <w:noWrap w:val="0"/>
            <w:vAlign w:val="bottom"/>
          </w:tcPr>
          <w:p>
            <w:pPr>
              <w:widowControl/>
              <w:jc w:val="center"/>
              <w:rPr>
                <w:rFonts w:hint="default" w:ascii="Times New Roman" w:hAnsi="Times New Roman" w:cs="Times New Roman"/>
                <w:color w:val="000000"/>
                <w:kern w:val="0"/>
                <w:sz w:val="28"/>
                <w:szCs w:val="28"/>
              </w:rPr>
            </w:pPr>
            <w:r>
              <w:rPr>
                <w:rFonts w:hint="default" w:ascii="Times New Roman" w:hAnsi="Times New Roman" w:cs="Times New Roman"/>
                <w:color w:val="000000"/>
                <w:kern w:val="0"/>
                <w:sz w:val="28"/>
                <w:szCs w:val="28"/>
              </w:rPr>
              <w:t>2</w:t>
            </w:r>
          </w:p>
        </w:tc>
        <w:tc>
          <w:tcPr>
            <w:tcW w:w="816" w:type="dxa"/>
            <w:tcBorders>
              <w:top w:val="nil"/>
              <w:left w:val="nil"/>
              <w:bottom w:val="single" w:color="auto" w:sz="4" w:space="0"/>
              <w:right w:val="single" w:color="auto" w:sz="4" w:space="0"/>
            </w:tcBorders>
            <w:noWrap w:val="0"/>
            <w:vAlign w:val="bottom"/>
          </w:tcPr>
          <w:p>
            <w:pPr>
              <w:widowControl/>
              <w:jc w:val="center"/>
              <w:rPr>
                <w:rFonts w:hint="default" w:ascii="Times New Roman" w:hAnsi="Times New Roman" w:cs="Times New Roman"/>
                <w:color w:val="000000"/>
                <w:kern w:val="0"/>
                <w:sz w:val="28"/>
                <w:szCs w:val="28"/>
              </w:rPr>
            </w:pPr>
            <w:r>
              <w:rPr>
                <w:rFonts w:hint="default" w:ascii="Times New Roman" w:hAnsi="Times New Roman" w:cs="Times New Roman"/>
                <w:color w:val="000000"/>
                <w:kern w:val="0"/>
                <w:sz w:val="28"/>
                <w:szCs w:val="28"/>
              </w:rPr>
              <w:t>4</w:t>
            </w:r>
          </w:p>
        </w:tc>
        <w:tc>
          <w:tcPr>
            <w:tcW w:w="816" w:type="dxa"/>
            <w:tcBorders>
              <w:top w:val="nil"/>
              <w:left w:val="nil"/>
              <w:bottom w:val="single" w:color="auto" w:sz="4" w:space="0"/>
              <w:right w:val="single" w:color="auto" w:sz="4" w:space="0"/>
            </w:tcBorders>
            <w:noWrap w:val="0"/>
            <w:vAlign w:val="bottom"/>
          </w:tcPr>
          <w:p>
            <w:pPr>
              <w:widowControl/>
              <w:jc w:val="center"/>
              <w:rPr>
                <w:rFonts w:hint="default" w:ascii="Times New Roman" w:hAnsi="Times New Roman" w:cs="Times New Roman"/>
                <w:color w:val="000000"/>
                <w:kern w:val="0"/>
                <w:sz w:val="28"/>
                <w:szCs w:val="28"/>
              </w:rPr>
            </w:pPr>
            <w:r>
              <w:rPr>
                <w:rFonts w:hint="default" w:ascii="Times New Roman" w:hAnsi="Times New Roman" w:cs="Times New Roman"/>
                <w:color w:val="000000"/>
                <w:kern w:val="0"/>
                <w:sz w:val="28"/>
                <w:szCs w:val="28"/>
              </w:rPr>
              <w:t>0.1</w:t>
            </w:r>
          </w:p>
        </w:tc>
        <w:tc>
          <w:tcPr>
            <w:tcW w:w="816" w:type="dxa"/>
            <w:tcBorders>
              <w:top w:val="nil"/>
              <w:left w:val="nil"/>
              <w:bottom w:val="single" w:color="auto" w:sz="4" w:space="0"/>
              <w:right w:val="single" w:color="auto" w:sz="4" w:space="0"/>
            </w:tcBorders>
            <w:noWrap w:val="0"/>
            <w:vAlign w:val="bottom"/>
          </w:tcPr>
          <w:p>
            <w:pPr>
              <w:widowControl/>
              <w:jc w:val="center"/>
              <w:rPr>
                <w:rFonts w:hint="default" w:ascii="Times New Roman" w:hAnsi="Times New Roman" w:cs="Times New Roman"/>
                <w:color w:val="000000"/>
                <w:kern w:val="0"/>
                <w:sz w:val="28"/>
                <w:szCs w:val="28"/>
              </w:rPr>
            </w:pPr>
            <w:r>
              <w:rPr>
                <w:rFonts w:hint="default" w:ascii="Times New Roman" w:hAnsi="Times New Roman" w:cs="Times New Roman"/>
                <w:color w:val="000000"/>
                <w:kern w:val="0"/>
                <w:sz w:val="28"/>
                <w:szCs w:val="28"/>
              </w:rPr>
              <w:t>0.5</w:t>
            </w:r>
          </w:p>
        </w:tc>
      </w:tr>
      <w:tr>
        <w:tblPrEx>
          <w:tblCellMar>
            <w:top w:w="0" w:type="dxa"/>
            <w:left w:w="108" w:type="dxa"/>
            <w:bottom w:w="0" w:type="dxa"/>
            <w:right w:w="108" w:type="dxa"/>
          </w:tblCellMar>
        </w:tblPrEx>
        <w:trPr>
          <w:trHeight w:val="330" w:hRule="atLeast"/>
        </w:trPr>
        <w:tc>
          <w:tcPr>
            <w:tcW w:w="851" w:type="dxa"/>
            <w:tcBorders>
              <w:top w:val="nil"/>
              <w:left w:val="single" w:color="auto" w:sz="4" w:space="0"/>
              <w:bottom w:val="single" w:color="auto" w:sz="4" w:space="0"/>
              <w:right w:val="single" w:color="auto" w:sz="4" w:space="0"/>
            </w:tcBorders>
            <w:noWrap w:val="0"/>
            <w:vAlign w:val="center"/>
          </w:tcPr>
          <w:p>
            <w:pPr>
              <w:widowControl/>
              <w:jc w:val="center"/>
              <w:rPr>
                <w:rFonts w:hint="default" w:ascii="Times New Roman" w:hAnsi="Times New Roman" w:cs="Times New Roman"/>
                <w:kern w:val="0"/>
                <w:sz w:val="28"/>
                <w:szCs w:val="28"/>
              </w:rPr>
            </w:pPr>
            <w:r>
              <w:rPr>
                <w:rFonts w:hint="default" w:ascii="Times New Roman" w:hAnsi="Times New Roman" w:cs="Times New Roman"/>
                <w:kern w:val="0"/>
                <w:sz w:val="28"/>
                <w:szCs w:val="28"/>
              </w:rPr>
              <w:t>硖门乡</w:t>
            </w:r>
          </w:p>
        </w:tc>
        <w:tc>
          <w:tcPr>
            <w:tcW w:w="800" w:type="dxa"/>
            <w:tcBorders>
              <w:top w:val="nil"/>
              <w:left w:val="nil"/>
              <w:bottom w:val="single" w:color="auto" w:sz="4" w:space="0"/>
              <w:right w:val="single" w:color="auto" w:sz="4" w:space="0"/>
            </w:tcBorders>
            <w:noWrap w:val="0"/>
            <w:vAlign w:val="bottom"/>
          </w:tcPr>
          <w:p>
            <w:pPr>
              <w:widowControl/>
              <w:jc w:val="center"/>
              <w:rPr>
                <w:rFonts w:hint="default" w:ascii="Times New Roman" w:hAnsi="Times New Roman" w:cs="Times New Roman"/>
                <w:color w:val="000000"/>
                <w:kern w:val="0"/>
                <w:sz w:val="28"/>
                <w:szCs w:val="28"/>
              </w:rPr>
            </w:pPr>
            <w:r>
              <w:rPr>
                <w:rFonts w:hint="default" w:ascii="Times New Roman" w:hAnsi="Times New Roman" w:cs="Times New Roman"/>
                <w:color w:val="000000"/>
                <w:kern w:val="0"/>
                <w:sz w:val="28"/>
                <w:szCs w:val="28"/>
              </w:rPr>
              <w:t>100</w:t>
            </w:r>
          </w:p>
        </w:tc>
        <w:tc>
          <w:tcPr>
            <w:tcW w:w="820" w:type="dxa"/>
            <w:tcBorders>
              <w:top w:val="nil"/>
              <w:left w:val="nil"/>
              <w:bottom w:val="single" w:color="auto" w:sz="4" w:space="0"/>
              <w:right w:val="single" w:color="auto" w:sz="4" w:space="0"/>
            </w:tcBorders>
            <w:noWrap w:val="0"/>
            <w:vAlign w:val="bottom"/>
          </w:tcPr>
          <w:p>
            <w:pPr>
              <w:widowControl/>
              <w:jc w:val="center"/>
              <w:rPr>
                <w:rFonts w:hint="default" w:ascii="Times New Roman" w:hAnsi="Times New Roman" w:cs="Times New Roman"/>
                <w:color w:val="000000"/>
                <w:kern w:val="0"/>
                <w:sz w:val="28"/>
                <w:szCs w:val="28"/>
              </w:rPr>
            </w:pPr>
            <w:r>
              <w:rPr>
                <w:rFonts w:hint="default" w:ascii="Times New Roman" w:hAnsi="Times New Roman" w:cs="Times New Roman"/>
                <w:color w:val="000000"/>
                <w:kern w:val="0"/>
                <w:sz w:val="28"/>
                <w:szCs w:val="28"/>
              </w:rPr>
              <w:t>50</w:t>
            </w:r>
          </w:p>
        </w:tc>
        <w:tc>
          <w:tcPr>
            <w:tcW w:w="740" w:type="dxa"/>
            <w:tcBorders>
              <w:top w:val="nil"/>
              <w:left w:val="nil"/>
              <w:bottom w:val="single" w:color="auto" w:sz="4" w:space="0"/>
              <w:right w:val="single" w:color="auto" w:sz="4" w:space="0"/>
            </w:tcBorders>
            <w:noWrap w:val="0"/>
            <w:vAlign w:val="bottom"/>
          </w:tcPr>
          <w:p>
            <w:pPr>
              <w:widowControl/>
              <w:jc w:val="center"/>
              <w:rPr>
                <w:rFonts w:hint="default" w:ascii="Times New Roman" w:hAnsi="Times New Roman" w:cs="Times New Roman"/>
                <w:color w:val="000000"/>
                <w:kern w:val="0"/>
                <w:sz w:val="28"/>
                <w:szCs w:val="28"/>
              </w:rPr>
            </w:pPr>
            <w:r>
              <w:rPr>
                <w:rFonts w:hint="default" w:ascii="Times New Roman" w:hAnsi="Times New Roman" w:cs="Times New Roman"/>
                <w:color w:val="000000"/>
                <w:kern w:val="0"/>
                <w:sz w:val="28"/>
                <w:szCs w:val="28"/>
              </w:rPr>
              <w:t>0.68</w:t>
            </w:r>
          </w:p>
        </w:tc>
        <w:tc>
          <w:tcPr>
            <w:tcW w:w="692" w:type="dxa"/>
            <w:tcBorders>
              <w:top w:val="nil"/>
              <w:left w:val="nil"/>
              <w:bottom w:val="single" w:color="auto" w:sz="4" w:space="0"/>
              <w:right w:val="single" w:color="auto" w:sz="4" w:space="0"/>
            </w:tcBorders>
            <w:noWrap w:val="0"/>
            <w:vAlign w:val="bottom"/>
          </w:tcPr>
          <w:p>
            <w:pPr>
              <w:widowControl/>
              <w:jc w:val="center"/>
              <w:rPr>
                <w:rFonts w:hint="default" w:ascii="Times New Roman" w:hAnsi="Times New Roman" w:cs="Times New Roman"/>
                <w:color w:val="000000"/>
                <w:kern w:val="0"/>
                <w:sz w:val="28"/>
                <w:szCs w:val="28"/>
              </w:rPr>
            </w:pPr>
            <w:r>
              <w:rPr>
                <w:rFonts w:hint="default" w:ascii="Times New Roman" w:hAnsi="Times New Roman" w:cs="Times New Roman"/>
                <w:color w:val="000000"/>
                <w:kern w:val="0"/>
                <w:sz w:val="28"/>
                <w:szCs w:val="28"/>
              </w:rPr>
              <w:t>0.8</w:t>
            </w:r>
          </w:p>
        </w:tc>
        <w:tc>
          <w:tcPr>
            <w:tcW w:w="816" w:type="dxa"/>
            <w:tcBorders>
              <w:top w:val="nil"/>
              <w:left w:val="nil"/>
              <w:bottom w:val="single" w:color="auto" w:sz="4" w:space="0"/>
              <w:right w:val="single" w:color="auto" w:sz="4" w:space="0"/>
            </w:tcBorders>
            <w:noWrap w:val="0"/>
            <w:vAlign w:val="bottom"/>
          </w:tcPr>
          <w:p>
            <w:pPr>
              <w:widowControl/>
              <w:jc w:val="center"/>
              <w:rPr>
                <w:rFonts w:hint="default" w:ascii="Times New Roman" w:hAnsi="Times New Roman" w:cs="Times New Roman"/>
                <w:color w:val="000000"/>
                <w:kern w:val="0"/>
                <w:sz w:val="28"/>
                <w:szCs w:val="28"/>
              </w:rPr>
            </w:pPr>
            <w:r>
              <w:rPr>
                <w:rFonts w:hint="default" w:ascii="Times New Roman" w:hAnsi="Times New Roman" w:cs="Times New Roman"/>
                <w:color w:val="000000"/>
                <w:kern w:val="0"/>
                <w:sz w:val="28"/>
                <w:szCs w:val="28"/>
              </w:rPr>
              <w:t>0.07</w:t>
            </w:r>
          </w:p>
        </w:tc>
        <w:tc>
          <w:tcPr>
            <w:tcW w:w="816" w:type="dxa"/>
            <w:gridSpan w:val="2"/>
            <w:tcBorders>
              <w:top w:val="nil"/>
              <w:left w:val="nil"/>
              <w:bottom w:val="single" w:color="auto" w:sz="4" w:space="0"/>
              <w:right w:val="single" w:color="auto" w:sz="4" w:space="0"/>
            </w:tcBorders>
            <w:noWrap w:val="0"/>
            <w:vAlign w:val="bottom"/>
          </w:tcPr>
          <w:p>
            <w:pPr>
              <w:widowControl/>
              <w:jc w:val="center"/>
              <w:rPr>
                <w:rFonts w:hint="default" w:ascii="Times New Roman" w:hAnsi="Times New Roman" w:cs="Times New Roman"/>
                <w:color w:val="000000"/>
                <w:kern w:val="0"/>
                <w:sz w:val="28"/>
                <w:szCs w:val="28"/>
              </w:rPr>
            </w:pPr>
            <w:r>
              <w:rPr>
                <w:rFonts w:hint="default" w:ascii="Times New Roman" w:hAnsi="Times New Roman" w:cs="Times New Roman"/>
                <w:color w:val="000000"/>
                <w:kern w:val="0"/>
                <w:sz w:val="28"/>
                <w:szCs w:val="28"/>
              </w:rPr>
              <w:t>0.1</w:t>
            </w:r>
          </w:p>
        </w:tc>
        <w:tc>
          <w:tcPr>
            <w:tcW w:w="816" w:type="dxa"/>
            <w:tcBorders>
              <w:top w:val="nil"/>
              <w:left w:val="nil"/>
              <w:bottom w:val="single" w:color="auto" w:sz="4" w:space="0"/>
              <w:right w:val="single" w:color="auto" w:sz="4" w:space="0"/>
            </w:tcBorders>
            <w:noWrap w:val="0"/>
            <w:vAlign w:val="bottom"/>
          </w:tcPr>
          <w:p>
            <w:pPr>
              <w:widowControl/>
              <w:jc w:val="center"/>
              <w:rPr>
                <w:rFonts w:hint="default" w:ascii="Times New Roman" w:hAnsi="Times New Roman" w:cs="Times New Roman"/>
                <w:color w:val="000000"/>
                <w:kern w:val="0"/>
                <w:sz w:val="28"/>
                <w:szCs w:val="28"/>
              </w:rPr>
            </w:pPr>
            <w:r>
              <w:rPr>
                <w:rFonts w:hint="default" w:ascii="Times New Roman" w:hAnsi="Times New Roman" w:cs="Times New Roman"/>
                <w:color w:val="000000"/>
                <w:kern w:val="0"/>
                <w:sz w:val="28"/>
                <w:szCs w:val="28"/>
              </w:rPr>
              <w:t>1.5</w:t>
            </w:r>
          </w:p>
        </w:tc>
        <w:tc>
          <w:tcPr>
            <w:tcW w:w="816" w:type="dxa"/>
            <w:tcBorders>
              <w:top w:val="nil"/>
              <w:left w:val="nil"/>
              <w:bottom w:val="single" w:color="auto" w:sz="4" w:space="0"/>
              <w:right w:val="single" w:color="auto" w:sz="4" w:space="0"/>
            </w:tcBorders>
            <w:noWrap w:val="0"/>
            <w:vAlign w:val="bottom"/>
          </w:tcPr>
          <w:p>
            <w:pPr>
              <w:widowControl/>
              <w:jc w:val="center"/>
              <w:rPr>
                <w:rFonts w:hint="default" w:ascii="Times New Roman" w:hAnsi="Times New Roman" w:cs="Times New Roman"/>
                <w:color w:val="000000"/>
                <w:kern w:val="0"/>
                <w:sz w:val="28"/>
                <w:szCs w:val="28"/>
              </w:rPr>
            </w:pPr>
            <w:r>
              <w:rPr>
                <w:rFonts w:hint="default" w:ascii="Times New Roman" w:hAnsi="Times New Roman" w:cs="Times New Roman"/>
                <w:color w:val="000000"/>
                <w:kern w:val="0"/>
                <w:sz w:val="28"/>
                <w:szCs w:val="28"/>
              </w:rPr>
              <w:t>2</w:t>
            </w:r>
          </w:p>
        </w:tc>
        <w:tc>
          <w:tcPr>
            <w:tcW w:w="816" w:type="dxa"/>
            <w:tcBorders>
              <w:top w:val="nil"/>
              <w:left w:val="nil"/>
              <w:bottom w:val="single" w:color="auto" w:sz="4" w:space="0"/>
              <w:right w:val="single" w:color="auto" w:sz="4" w:space="0"/>
            </w:tcBorders>
            <w:noWrap w:val="0"/>
            <w:vAlign w:val="bottom"/>
          </w:tcPr>
          <w:p>
            <w:pPr>
              <w:widowControl/>
              <w:jc w:val="center"/>
              <w:rPr>
                <w:rFonts w:hint="default" w:ascii="Times New Roman" w:hAnsi="Times New Roman" w:cs="Times New Roman"/>
                <w:color w:val="000000"/>
                <w:kern w:val="0"/>
                <w:sz w:val="28"/>
                <w:szCs w:val="28"/>
              </w:rPr>
            </w:pPr>
            <w:r>
              <w:rPr>
                <w:rFonts w:hint="default" w:ascii="Times New Roman" w:hAnsi="Times New Roman" w:cs="Times New Roman"/>
                <w:color w:val="000000"/>
                <w:kern w:val="0"/>
                <w:sz w:val="28"/>
                <w:szCs w:val="28"/>
              </w:rPr>
              <w:t>0.3</w:t>
            </w:r>
          </w:p>
        </w:tc>
        <w:tc>
          <w:tcPr>
            <w:tcW w:w="816" w:type="dxa"/>
            <w:tcBorders>
              <w:top w:val="nil"/>
              <w:left w:val="nil"/>
              <w:bottom w:val="single" w:color="auto" w:sz="4" w:space="0"/>
              <w:right w:val="single" w:color="auto" w:sz="4" w:space="0"/>
            </w:tcBorders>
            <w:noWrap w:val="0"/>
            <w:vAlign w:val="bottom"/>
          </w:tcPr>
          <w:p>
            <w:pPr>
              <w:widowControl/>
              <w:jc w:val="center"/>
              <w:rPr>
                <w:rFonts w:hint="default" w:ascii="Times New Roman" w:hAnsi="Times New Roman" w:cs="Times New Roman"/>
                <w:color w:val="000000"/>
                <w:kern w:val="0"/>
                <w:sz w:val="28"/>
                <w:szCs w:val="28"/>
              </w:rPr>
            </w:pPr>
            <w:r>
              <w:rPr>
                <w:rFonts w:hint="default" w:ascii="Times New Roman" w:hAnsi="Times New Roman" w:cs="Times New Roman"/>
                <w:color w:val="000000"/>
                <w:kern w:val="0"/>
                <w:sz w:val="28"/>
                <w:szCs w:val="28"/>
              </w:rPr>
              <w:t>0.5</w:t>
            </w:r>
          </w:p>
        </w:tc>
      </w:tr>
      <w:tr>
        <w:tblPrEx>
          <w:tblCellMar>
            <w:top w:w="0" w:type="dxa"/>
            <w:left w:w="108" w:type="dxa"/>
            <w:bottom w:w="0" w:type="dxa"/>
            <w:right w:w="108" w:type="dxa"/>
          </w:tblCellMar>
        </w:tblPrEx>
        <w:trPr>
          <w:trHeight w:val="330" w:hRule="atLeast"/>
        </w:trPr>
        <w:tc>
          <w:tcPr>
            <w:tcW w:w="851" w:type="dxa"/>
            <w:tcBorders>
              <w:top w:val="nil"/>
              <w:left w:val="single" w:color="auto" w:sz="4" w:space="0"/>
              <w:bottom w:val="single" w:color="auto" w:sz="4" w:space="0"/>
              <w:right w:val="single" w:color="auto" w:sz="4" w:space="0"/>
            </w:tcBorders>
            <w:noWrap w:val="0"/>
            <w:vAlign w:val="center"/>
          </w:tcPr>
          <w:p>
            <w:pPr>
              <w:widowControl/>
              <w:jc w:val="center"/>
              <w:rPr>
                <w:rFonts w:hint="default" w:ascii="Times New Roman" w:hAnsi="Times New Roman" w:cs="Times New Roman"/>
                <w:kern w:val="0"/>
                <w:sz w:val="28"/>
                <w:szCs w:val="28"/>
              </w:rPr>
            </w:pPr>
            <w:r>
              <w:rPr>
                <w:rFonts w:hint="default" w:ascii="Times New Roman" w:hAnsi="Times New Roman" w:cs="Times New Roman"/>
                <w:kern w:val="0"/>
                <w:sz w:val="28"/>
                <w:szCs w:val="28"/>
              </w:rPr>
              <w:t>磻溪镇</w:t>
            </w:r>
          </w:p>
        </w:tc>
        <w:tc>
          <w:tcPr>
            <w:tcW w:w="800" w:type="dxa"/>
            <w:tcBorders>
              <w:top w:val="nil"/>
              <w:left w:val="nil"/>
              <w:bottom w:val="single" w:color="auto" w:sz="4" w:space="0"/>
              <w:right w:val="single" w:color="auto" w:sz="4" w:space="0"/>
            </w:tcBorders>
            <w:noWrap w:val="0"/>
            <w:vAlign w:val="bottom"/>
          </w:tcPr>
          <w:p>
            <w:pPr>
              <w:widowControl/>
              <w:jc w:val="center"/>
              <w:rPr>
                <w:rFonts w:hint="default" w:ascii="Times New Roman" w:hAnsi="Times New Roman" w:cs="Times New Roman"/>
                <w:color w:val="000000"/>
                <w:kern w:val="0"/>
                <w:sz w:val="28"/>
                <w:szCs w:val="28"/>
              </w:rPr>
            </w:pPr>
            <w:r>
              <w:rPr>
                <w:rFonts w:hint="default" w:ascii="Times New Roman" w:hAnsi="Times New Roman" w:cs="Times New Roman"/>
                <w:color w:val="000000"/>
                <w:kern w:val="0"/>
                <w:sz w:val="28"/>
                <w:szCs w:val="28"/>
              </w:rPr>
              <w:t>200</w:t>
            </w:r>
          </w:p>
        </w:tc>
        <w:tc>
          <w:tcPr>
            <w:tcW w:w="820" w:type="dxa"/>
            <w:tcBorders>
              <w:top w:val="nil"/>
              <w:left w:val="nil"/>
              <w:bottom w:val="single" w:color="auto" w:sz="4" w:space="0"/>
              <w:right w:val="single" w:color="auto" w:sz="4" w:space="0"/>
            </w:tcBorders>
            <w:noWrap w:val="0"/>
            <w:vAlign w:val="bottom"/>
          </w:tcPr>
          <w:p>
            <w:pPr>
              <w:widowControl/>
              <w:jc w:val="center"/>
              <w:rPr>
                <w:rFonts w:hint="default" w:ascii="Times New Roman" w:hAnsi="Times New Roman" w:cs="Times New Roman"/>
                <w:color w:val="000000"/>
                <w:kern w:val="0"/>
                <w:sz w:val="28"/>
                <w:szCs w:val="28"/>
              </w:rPr>
            </w:pPr>
            <w:r>
              <w:rPr>
                <w:rFonts w:hint="default" w:ascii="Times New Roman" w:hAnsi="Times New Roman" w:cs="Times New Roman"/>
                <w:color w:val="000000"/>
                <w:kern w:val="0"/>
                <w:sz w:val="28"/>
                <w:szCs w:val="28"/>
              </w:rPr>
              <w:t>150</w:t>
            </w:r>
          </w:p>
        </w:tc>
        <w:tc>
          <w:tcPr>
            <w:tcW w:w="740" w:type="dxa"/>
            <w:tcBorders>
              <w:top w:val="nil"/>
              <w:left w:val="nil"/>
              <w:bottom w:val="single" w:color="auto" w:sz="4" w:space="0"/>
              <w:right w:val="single" w:color="auto" w:sz="4" w:space="0"/>
            </w:tcBorders>
            <w:noWrap w:val="0"/>
            <w:vAlign w:val="bottom"/>
          </w:tcPr>
          <w:p>
            <w:pPr>
              <w:widowControl/>
              <w:jc w:val="center"/>
              <w:rPr>
                <w:rFonts w:hint="default" w:ascii="Times New Roman" w:hAnsi="Times New Roman" w:cs="Times New Roman"/>
                <w:color w:val="000000"/>
                <w:kern w:val="0"/>
                <w:sz w:val="28"/>
                <w:szCs w:val="28"/>
              </w:rPr>
            </w:pPr>
            <w:r>
              <w:rPr>
                <w:rFonts w:hint="default" w:ascii="Times New Roman" w:hAnsi="Times New Roman" w:cs="Times New Roman"/>
                <w:color w:val="000000"/>
                <w:kern w:val="0"/>
                <w:sz w:val="28"/>
                <w:szCs w:val="28"/>
              </w:rPr>
              <w:t>0.17</w:t>
            </w:r>
          </w:p>
        </w:tc>
        <w:tc>
          <w:tcPr>
            <w:tcW w:w="692" w:type="dxa"/>
            <w:tcBorders>
              <w:top w:val="nil"/>
              <w:left w:val="nil"/>
              <w:bottom w:val="single" w:color="auto" w:sz="4" w:space="0"/>
              <w:right w:val="single" w:color="auto" w:sz="4" w:space="0"/>
            </w:tcBorders>
            <w:noWrap w:val="0"/>
            <w:vAlign w:val="bottom"/>
          </w:tcPr>
          <w:p>
            <w:pPr>
              <w:widowControl/>
              <w:jc w:val="center"/>
              <w:rPr>
                <w:rFonts w:hint="default" w:ascii="Times New Roman" w:hAnsi="Times New Roman" w:cs="Times New Roman"/>
                <w:color w:val="000000"/>
                <w:kern w:val="0"/>
                <w:sz w:val="28"/>
                <w:szCs w:val="28"/>
              </w:rPr>
            </w:pPr>
            <w:r>
              <w:rPr>
                <w:rFonts w:hint="default" w:ascii="Times New Roman" w:hAnsi="Times New Roman" w:cs="Times New Roman"/>
                <w:color w:val="000000"/>
                <w:kern w:val="0"/>
                <w:sz w:val="28"/>
                <w:szCs w:val="28"/>
              </w:rPr>
              <w:t>0.3</w:t>
            </w:r>
          </w:p>
        </w:tc>
        <w:tc>
          <w:tcPr>
            <w:tcW w:w="816" w:type="dxa"/>
            <w:tcBorders>
              <w:top w:val="nil"/>
              <w:left w:val="nil"/>
              <w:bottom w:val="single" w:color="auto" w:sz="4" w:space="0"/>
              <w:right w:val="single" w:color="auto" w:sz="4" w:space="0"/>
            </w:tcBorders>
            <w:noWrap w:val="0"/>
            <w:vAlign w:val="bottom"/>
          </w:tcPr>
          <w:p>
            <w:pPr>
              <w:widowControl/>
              <w:jc w:val="center"/>
              <w:rPr>
                <w:rFonts w:hint="default" w:ascii="Times New Roman" w:hAnsi="Times New Roman" w:cs="Times New Roman"/>
                <w:color w:val="000000"/>
                <w:kern w:val="0"/>
                <w:sz w:val="28"/>
                <w:szCs w:val="28"/>
              </w:rPr>
            </w:pPr>
            <w:r>
              <w:rPr>
                <w:rFonts w:hint="default" w:ascii="Times New Roman" w:hAnsi="Times New Roman" w:cs="Times New Roman"/>
                <w:color w:val="000000"/>
                <w:kern w:val="0"/>
                <w:sz w:val="28"/>
                <w:szCs w:val="28"/>
              </w:rPr>
              <w:t>0.11</w:t>
            </w:r>
          </w:p>
        </w:tc>
        <w:tc>
          <w:tcPr>
            <w:tcW w:w="816" w:type="dxa"/>
            <w:gridSpan w:val="2"/>
            <w:tcBorders>
              <w:top w:val="nil"/>
              <w:left w:val="nil"/>
              <w:bottom w:val="single" w:color="auto" w:sz="4" w:space="0"/>
              <w:right w:val="single" w:color="auto" w:sz="4" w:space="0"/>
            </w:tcBorders>
            <w:noWrap w:val="0"/>
            <w:vAlign w:val="bottom"/>
          </w:tcPr>
          <w:p>
            <w:pPr>
              <w:widowControl/>
              <w:jc w:val="center"/>
              <w:rPr>
                <w:rFonts w:hint="default" w:ascii="Times New Roman" w:hAnsi="Times New Roman" w:cs="Times New Roman"/>
                <w:color w:val="000000"/>
                <w:kern w:val="0"/>
                <w:sz w:val="28"/>
                <w:szCs w:val="28"/>
              </w:rPr>
            </w:pPr>
            <w:r>
              <w:rPr>
                <w:rFonts w:hint="default" w:ascii="Times New Roman" w:hAnsi="Times New Roman" w:cs="Times New Roman"/>
                <w:color w:val="000000"/>
                <w:kern w:val="0"/>
                <w:sz w:val="28"/>
                <w:szCs w:val="28"/>
              </w:rPr>
              <w:t>0.25</w:t>
            </w:r>
          </w:p>
        </w:tc>
        <w:tc>
          <w:tcPr>
            <w:tcW w:w="816" w:type="dxa"/>
            <w:tcBorders>
              <w:top w:val="nil"/>
              <w:left w:val="nil"/>
              <w:bottom w:val="single" w:color="auto" w:sz="4" w:space="0"/>
              <w:right w:val="single" w:color="auto" w:sz="4" w:space="0"/>
            </w:tcBorders>
            <w:noWrap w:val="0"/>
            <w:vAlign w:val="bottom"/>
          </w:tcPr>
          <w:p>
            <w:pPr>
              <w:widowControl/>
              <w:jc w:val="center"/>
              <w:rPr>
                <w:rFonts w:hint="default" w:ascii="Times New Roman" w:hAnsi="Times New Roman" w:cs="Times New Roman"/>
                <w:color w:val="000000"/>
                <w:kern w:val="0"/>
                <w:sz w:val="28"/>
                <w:szCs w:val="28"/>
              </w:rPr>
            </w:pPr>
            <w:r>
              <w:rPr>
                <w:rFonts w:hint="default" w:ascii="Times New Roman" w:hAnsi="Times New Roman" w:cs="Times New Roman"/>
                <w:color w:val="000000"/>
                <w:kern w:val="0"/>
                <w:sz w:val="28"/>
                <w:szCs w:val="28"/>
              </w:rPr>
              <w:t>3</w:t>
            </w:r>
          </w:p>
        </w:tc>
        <w:tc>
          <w:tcPr>
            <w:tcW w:w="816" w:type="dxa"/>
            <w:tcBorders>
              <w:top w:val="nil"/>
              <w:left w:val="nil"/>
              <w:bottom w:val="single" w:color="auto" w:sz="4" w:space="0"/>
              <w:right w:val="single" w:color="auto" w:sz="4" w:space="0"/>
            </w:tcBorders>
            <w:noWrap w:val="0"/>
            <w:vAlign w:val="bottom"/>
          </w:tcPr>
          <w:p>
            <w:pPr>
              <w:widowControl/>
              <w:jc w:val="center"/>
              <w:rPr>
                <w:rFonts w:hint="default" w:ascii="Times New Roman" w:hAnsi="Times New Roman" w:cs="Times New Roman"/>
                <w:color w:val="000000"/>
                <w:kern w:val="0"/>
                <w:sz w:val="28"/>
                <w:szCs w:val="28"/>
              </w:rPr>
            </w:pPr>
            <w:r>
              <w:rPr>
                <w:rFonts w:hint="default" w:ascii="Times New Roman" w:hAnsi="Times New Roman" w:cs="Times New Roman"/>
                <w:color w:val="000000"/>
                <w:kern w:val="0"/>
                <w:sz w:val="28"/>
                <w:szCs w:val="28"/>
              </w:rPr>
              <w:t>6</w:t>
            </w:r>
          </w:p>
        </w:tc>
        <w:tc>
          <w:tcPr>
            <w:tcW w:w="816" w:type="dxa"/>
            <w:tcBorders>
              <w:top w:val="nil"/>
              <w:left w:val="nil"/>
              <w:bottom w:val="single" w:color="auto" w:sz="4" w:space="0"/>
              <w:right w:val="single" w:color="auto" w:sz="4" w:space="0"/>
            </w:tcBorders>
            <w:noWrap w:val="0"/>
            <w:vAlign w:val="bottom"/>
          </w:tcPr>
          <w:p>
            <w:pPr>
              <w:widowControl/>
              <w:jc w:val="center"/>
              <w:rPr>
                <w:rFonts w:hint="default" w:ascii="Times New Roman" w:hAnsi="Times New Roman" w:cs="Times New Roman"/>
                <w:color w:val="000000"/>
                <w:kern w:val="0"/>
                <w:sz w:val="28"/>
                <w:szCs w:val="28"/>
              </w:rPr>
            </w:pPr>
          </w:p>
        </w:tc>
        <w:tc>
          <w:tcPr>
            <w:tcW w:w="816" w:type="dxa"/>
            <w:tcBorders>
              <w:top w:val="nil"/>
              <w:left w:val="nil"/>
              <w:bottom w:val="single" w:color="auto" w:sz="4" w:space="0"/>
              <w:right w:val="single" w:color="auto" w:sz="4" w:space="0"/>
            </w:tcBorders>
            <w:noWrap w:val="0"/>
            <w:vAlign w:val="bottom"/>
          </w:tcPr>
          <w:p>
            <w:pPr>
              <w:widowControl/>
              <w:jc w:val="center"/>
              <w:rPr>
                <w:rFonts w:hint="default" w:ascii="Times New Roman" w:hAnsi="Times New Roman" w:cs="Times New Roman"/>
                <w:color w:val="000000"/>
                <w:kern w:val="0"/>
                <w:sz w:val="28"/>
                <w:szCs w:val="28"/>
              </w:rPr>
            </w:pPr>
          </w:p>
        </w:tc>
      </w:tr>
      <w:tr>
        <w:tblPrEx>
          <w:tblCellMar>
            <w:top w:w="0" w:type="dxa"/>
            <w:left w:w="108" w:type="dxa"/>
            <w:bottom w:w="0" w:type="dxa"/>
            <w:right w:w="108" w:type="dxa"/>
          </w:tblCellMar>
        </w:tblPrEx>
        <w:trPr>
          <w:trHeight w:val="330" w:hRule="atLeast"/>
        </w:trPr>
        <w:tc>
          <w:tcPr>
            <w:tcW w:w="851" w:type="dxa"/>
            <w:tcBorders>
              <w:top w:val="nil"/>
              <w:left w:val="single" w:color="auto" w:sz="4" w:space="0"/>
              <w:bottom w:val="single" w:color="auto" w:sz="4" w:space="0"/>
              <w:right w:val="single" w:color="auto" w:sz="4" w:space="0"/>
            </w:tcBorders>
            <w:noWrap w:val="0"/>
            <w:vAlign w:val="center"/>
          </w:tcPr>
          <w:p>
            <w:pPr>
              <w:widowControl/>
              <w:jc w:val="center"/>
              <w:rPr>
                <w:rFonts w:hint="default" w:ascii="Times New Roman" w:hAnsi="Times New Roman" w:cs="Times New Roman"/>
                <w:kern w:val="0"/>
                <w:sz w:val="28"/>
                <w:szCs w:val="28"/>
              </w:rPr>
            </w:pPr>
            <w:r>
              <w:rPr>
                <w:rFonts w:hint="default" w:ascii="Times New Roman" w:hAnsi="Times New Roman" w:cs="Times New Roman"/>
                <w:kern w:val="0"/>
                <w:sz w:val="28"/>
                <w:szCs w:val="28"/>
              </w:rPr>
              <w:t>白琳镇</w:t>
            </w:r>
          </w:p>
        </w:tc>
        <w:tc>
          <w:tcPr>
            <w:tcW w:w="800" w:type="dxa"/>
            <w:tcBorders>
              <w:top w:val="nil"/>
              <w:left w:val="nil"/>
              <w:bottom w:val="single" w:color="auto" w:sz="4" w:space="0"/>
              <w:right w:val="single" w:color="auto" w:sz="4" w:space="0"/>
            </w:tcBorders>
            <w:noWrap w:val="0"/>
            <w:vAlign w:val="bottom"/>
          </w:tcPr>
          <w:p>
            <w:pPr>
              <w:widowControl/>
              <w:jc w:val="center"/>
              <w:rPr>
                <w:rFonts w:hint="default" w:ascii="Times New Roman" w:hAnsi="Times New Roman" w:cs="Times New Roman"/>
                <w:color w:val="000000"/>
                <w:kern w:val="0"/>
                <w:sz w:val="28"/>
                <w:szCs w:val="28"/>
              </w:rPr>
            </w:pPr>
            <w:r>
              <w:rPr>
                <w:rFonts w:hint="default" w:ascii="Times New Roman" w:hAnsi="Times New Roman" w:cs="Times New Roman"/>
                <w:color w:val="000000"/>
                <w:kern w:val="0"/>
                <w:sz w:val="28"/>
                <w:szCs w:val="28"/>
              </w:rPr>
              <w:t>200</w:t>
            </w:r>
          </w:p>
        </w:tc>
        <w:tc>
          <w:tcPr>
            <w:tcW w:w="820" w:type="dxa"/>
            <w:tcBorders>
              <w:top w:val="nil"/>
              <w:left w:val="nil"/>
              <w:bottom w:val="single" w:color="auto" w:sz="4" w:space="0"/>
              <w:right w:val="single" w:color="auto" w:sz="4" w:space="0"/>
            </w:tcBorders>
            <w:noWrap w:val="0"/>
            <w:vAlign w:val="bottom"/>
          </w:tcPr>
          <w:p>
            <w:pPr>
              <w:widowControl/>
              <w:jc w:val="center"/>
              <w:rPr>
                <w:rFonts w:hint="default" w:ascii="Times New Roman" w:hAnsi="Times New Roman" w:cs="Times New Roman"/>
                <w:color w:val="000000"/>
                <w:kern w:val="0"/>
                <w:sz w:val="28"/>
                <w:szCs w:val="28"/>
              </w:rPr>
            </w:pPr>
            <w:r>
              <w:rPr>
                <w:rFonts w:hint="default" w:ascii="Times New Roman" w:hAnsi="Times New Roman" w:cs="Times New Roman"/>
                <w:color w:val="000000"/>
                <w:kern w:val="0"/>
                <w:sz w:val="28"/>
                <w:szCs w:val="28"/>
              </w:rPr>
              <w:t>150</w:t>
            </w:r>
          </w:p>
        </w:tc>
        <w:tc>
          <w:tcPr>
            <w:tcW w:w="740" w:type="dxa"/>
            <w:tcBorders>
              <w:top w:val="nil"/>
              <w:left w:val="nil"/>
              <w:bottom w:val="single" w:color="auto" w:sz="4" w:space="0"/>
              <w:right w:val="single" w:color="auto" w:sz="4" w:space="0"/>
            </w:tcBorders>
            <w:noWrap w:val="0"/>
            <w:vAlign w:val="bottom"/>
          </w:tcPr>
          <w:p>
            <w:pPr>
              <w:widowControl/>
              <w:jc w:val="center"/>
              <w:rPr>
                <w:rFonts w:hint="default" w:ascii="Times New Roman" w:hAnsi="Times New Roman" w:cs="Times New Roman"/>
                <w:color w:val="000000"/>
                <w:kern w:val="0"/>
                <w:sz w:val="28"/>
                <w:szCs w:val="28"/>
              </w:rPr>
            </w:pPr>
            <w:r>
              <w:rPr>
                <w:rFonts w:hint="default" w:ascii="Times New Roman" w:hAnsi="Times New Roman" w:cs="Times New Roman"/>
                <w:color w:val="000000"/>
                <w:kern w:val="0"/>
                <w:sz w:val="28"/>
                <w:szCs w:val="28"/>
              </w:rPr>
              <w:t>0.68</w:t>
            </w:r>
          </w:p>
        </w:tc>
        <w:tc>
          <w:tcPr>
            <w:tcW w:w="692" w:type="dxa"/>
            <w:tcBorders>
              <w:top w:val="nil"/>
              <w:left w:val="nil"/>
              <w:bottom w:val="single" w:color="auto" w:sz="4" w:space="0"/>
              <w:right w:val="single" w:color="auto" w:sz="4" w:space="0"/>
            </w:tcBorders>
            <w:noWrap w:val="0"/>
            <w:vAlign w:val="bottom"/>
          </w:tcPr>
          <w:p>
            <w:pPr>
              <w:widowControl/>
              <w:jc w:val="center"/>
              <w:rPr>
                <w:rFonts w:hint="default" w:ascii="Times New Roman" w:hAnsi="Times New Roman" w:cs="Times New Roman"/>
                <w:color w:val="000000"/>
                <w:kern w:val="0"/>
                <w:sz w:val="28"/>
                <w:szCs w:val="28"/>
              </w:rPr>
            </w:pPr>
            <w:r>
              <w:rPr>
                <w:rFonts w:hint="default" w:ascii="Times New Roman" w:hAnsi="Times New Roman" w:cs="Times New Roman"/>
                <w:color w:val="000000"/>
                <w:kern w:val="0"/>
                <w:sz w:val="28"/>
                <w:szCs w:val="28"/>
              </w:rPr>
              <w:t>0.8</w:t>
            </w:r>
          </w:p>
        </w:tc>
        <w:tc>
          <w:tcPr>
            <w:tcW w:w="816" w:type="dxa"/>
            <w:tcBorders>
              <w:top w:val="nil"/>
              <w:left w:val="nil"/>
              <w:bottom w:val="single" w:color="auto" w:sz="4" w:space="0"/>
              <w:right w:val="single" w:color="auto" w:sz="4" w:space="0"/>
            </w:tcBorders>
            <w:noWrap w:val="0"/>
            <w:vAlign w:val="bottom"/>
          </w:tcPr>
          <w:p>
            <w:pPr>
              <w:widowControl/>
              <w:jc w:val="center"/>
              <w:rPr>
                <w:rFonts w:hint="default" w:ascii="Times New Roman" w:hAnsi="Times New Roman" w:cs="Times New Roman"/>
                <w:color w:val="000000"/>
                <w:kern w:val="0"/>
                <w:sz w:val="28"/>
                <w:szCs w:val="28"/>
              </w:rPr>
            </w:pPr>
            <w:r>
              <w:rPr>
                <w:rFonts w:hint="default" w:ascii="Times New Roman" w:hAnsi="Times New Roman" w:cs="Times New Roman"/>
                <w:color w:val="000000"/>
                <w:kern w:val="0"/>
                <w:sz w:val="28"/>
                <w:szCs w:val="28"/>
              </w:rPr>
              <w:t>600</w:t>
            </w:r>
          </w:p>
        </w:tc>
        <w:tc>
          <w:tcPr>
            <w:tcW w:w="816" w:type="dxa"/>
            <w:gridSpan w:val="2"/>
            <w:tcBorders>
              <w:top w:val="nil"/>
              <w:left w:val="nil"/>
              <w:bottom w:val="single" w:color="auto" w:sz="4" w:space="0"/>
              <w:right w:val="single" w:color="auto" w:sz="4" w:space="0"/>
            </w:tcBorders>
            <w:noWrap w:val="0"/>
            <w:vAlign w:val="bottom"/>
          </w:tcPr>
          <w:p>
            <w:pPr>
              <w:widowControl/>
              <w:jc w:val="center"/>
              <w:rPr>
                <w:rFonts w:hint="default" w:ascii="Times New Roman" w:hAnsi="Times New Roman" w:cs="Times New Roman"/>
                <w:color w:val="000000"/>
                <w:kern w:val="0"/>
                <w:sz w:val="28"/>
                <w:szCs w:val="28"/>
              </w:rPr>
            </w:pPr>
            <w:r>
              <w:rPr>
                <w:rFonts w:hint="default" w:ascii="Times New Roman" w:hAnsi="Times New Roman" w:cs="Times New Roman"/>
                <w:color w:val="000000"/>
                <w:kern w:val="0"/>
                <w:sz w:val="28"/>
                <w:szCs w:val="28"/>
              </w:rPr>
              <w:t>0.15</w:t>
            </w:r>
          </w:p>
        </w:tc>
        <w:tc>
          <w:tcPr>
            <w:tcW w:w="816" w:type="dxa"/>
            <w:tcBorders>
              <w:top w:val="nil"/>
              <w:left w:val="nil"/>
              <w:bottom w:val="single" w:color="auto" w:sz="4" w:space="0"/>
              <w:right w:val="single" w:color="auto" w:sz="4" w:space="0"/>
            </w:tcBorders>
            <w:noWrap w:val="0"/>
            <w:vAlign w:val="bottom"/>
          </w:tcPr>
          <w:p>
            <w:pPr>
              <w:widowControl/>
              <w:jc w:val="center"/>
              <w:rPr>
                <w:rFonts w:hint="default" w:ascii="Times New Roman" w:hAnsi="Times New Roman" w:cs="Times New Roman"/>
                <w:color w:val="000000"/>
                <w:kern w:val="0"/>
                <w:sz w:val="28"/>
                <w:szCs w:val="28"/>
              </w:rPr>
            </w:pPr>
            <w:r>
              <w:rPr>
                <w:rFonts w:hint="default" w:ascii="Times New Roman" w:hAnsi="Times New Roman" w:cs="Times New Roman"/>
                <w:color w:val="000000"/>
                <w:kern w:val="0"/>
                <w:sz w:val="28"/>
                <w:szCs w:val="28"/>
              </w:rPr>
              <w:t>4</w:t>
            </w:r>
          </w:p>
        </w:tc>
        <w:tc>
          <w:tcPr>
            <w:tcW w:w="816" w:type="dxa"/>
            <w:tcBorders>
              <w:top w:val="nil"/>
              <w:left w:val="nil"/>
              <w:bottom w:val="single" w:color="auto" w:sz="4" w:space="0"/>
              <w:right w:val="single" w:color="auto" w:sz="4" w:space="0"/>
            </w:tcBorders>
            <w:noWrap w:val="0"/>
            <w:vAlign w:val="bottom"/>
          </w:tcPr>
          <w:p>
            <w:pPr>
              <w:widowControl/>
              <w:jc w:val="center"/>
              <w:rPr>
                <w:rFonts w:hint="default" w:ascii="Times New Roman" w:hAnsi="Times New Roman" w:cs="Times New Roman"/>
                <w:color w:val="000000"/>
                <w:kern w:val="0"/>
                <w:sz w:val="28"/>
                <w:szCs w:val="28"/>
              </w:rPr>
            </w:pPr>
            <w:r>
              <w:rPr>
                <w:rFonts w:hint="default" w:ascii="Times New Roman" w:hAnsi="Times New Roman" w:cs="Times New Roman"/>
                <w:color w:val="000000"/>
                <w:kern w:val="0"/>
                <w:sz w:val="28"/>
                <w:szCs w:val="28"/>
              </w:rPr>
              <w:t>7.75</w:t>
            </w:r>
          </w:p>
        </w:tc>
        <w:tc>
          <w:tcPr>
            <w:tcW w:w="816" w:type="dxa"/>
            <w:tcBorders>
              <w:top w:val="nil"/>
              <w:left w:val="nil"/>
              <w:bottom w:val="single" w:color="auto" w:sz="4" w:space="0"/>
              <w:right w:val="single" w:color="auto" w:sz="4" w:space="0"/>
            </w:tcBorders>
            <w:noWrap w:val="0"/>
            <w:vAlign w:val="bottom"/>
          </w:tcPr>
          <w:p>
            <w:pPr>
              <w:widowControl/>
              <w:jc w:val="center"/>
              <w:rPr>
                <w:rFonts w:hint="default" w:ascii="Times New Roman" w:hAnsi="Times New Roman" w:cs="Times New Roman"/>
                <w:color w:val="000000"/>
                <w:kern w:val="0"/>
                <w:sz w:val="28"/>
                <w:szCs w:val="28"/>
              </w:rPr>
            </w:pPr>
          </w:p>
        </w:tc>
        <w:tc>
          <w:tcPr>
            <w:tcW w:w="816" w:type="dxa"/>
            <w:tcBorders>
              <w:top w:val="nil"/>
              <w:left w:val="nil"/>
              <w:bottom w:val="single" w:color="auto" w:sz="4" w:space="0"/>
              <w:right w:val="single" w:color="auto" w:sz="4" w:space="0"/>
            </w:tcBorders>
            <w:noWrap w:val="0"/>
            <w:vAlign w:val="bottom"/>
          </w:tcPr>
          <w:p>
            <w:pPr>
              <w:widowControl/>
              <w:jc w:val="center"/>
              <w:rPr>
                <w:rFonts w:hint="default" w:ascii="Times New Roman" w:hAnsi="Times New Roman" w:cs="Times New Roman"/>
                <w:color w:val="000000"/>
                <w:kern w:val="0"/>
                <w:sz w:val="28"/>
                <w:szCs w:val="28"/>
              </w:rPr>
            </w:pPr>
          </w:p>
        </w:tc>
      </w:tr>
      <w:tr>
        <w:tblPrEx>
          <w:tblCellMar>
            <w:top w:w="0" w:type="dxa"/>
            <w:left w:w="108" w:type="dxa"/>
            <w:bottom w:w="0" w:type="dxa"/>
            <w:right w:w="108" w:type="dxa"/>
          </w:tblCellMar>
        </w:tblPrEx>
        <w:trPr>
          <w:trHeight w:val="330" w:hRule="atLeast"/>
        </w:trPr>
        <w:tc>
          <w:tcPr>
            <w:tcW w:w="851" w:type="dxa"/>
            <w:tcBorders>
              <w:top w:val="nil"/>
              <w:left w:val="single" w:color="auto" w:sz="4" w:space="0"/>
              <w:bottom w:val="single" w:color="auto" w:sz="4" w:space="0"/>
              <w:right w:val="single" w:color="auto" w:sz="4" w:space="0"/>
            </w:tcBorders>
            <w:noWrap w:val="0"/>
            <w:vAlign w:val="center"/>
          </w:tcPr>
          <w:p>
            <w:pPr>
              <w:widowControl/>
              <w:jc w:val="center"/>
              <w:rPr>
                <w:rFonts w:hint="default" w:ascii="Times New Roman" w:hAnsi="Times New Roman" w:cs="Times New Roman"/>
                <w:kern w:val="0"/>
                <w:sz w:val="28"/>
                <w:szCs w:val="28"/>
              </w:rPr>
            </w:pPr>
            <w:r>
              <w:rPr>
                <w:rFonts w:hint="default" w:ascii="Times New Roman" w:hAnsi="Times New Roman" w:cs="Times New Roman"/>
                <w:kern w:val="0"/>
                <w:sz w:val="28"/>
                <w:szCs w:val="28"/>
              </w:rPr>
              <w:t>点头镇</w:t>
            </w:r>
          </w:p>
        </w:tc>
        <w:tc>
          <w:tcPr>
            <w:tcW w:w="800" w:type="dxa"/>
            <w:tcBorders>
              <w:top w:val="nil"/>
              <w:left w:val="nil"/>
              <w:bottom w:val="single" w:color="auto" w:sz="4" w:space="0"/>
              <w:right w:val="single" w:color="auto" w:sz="4" w:space="0"/>
            </w:tcBorders>
            <w:noWrap w:val="0"/>
            <w:vAlign w:val="bottom"/>
          </w:tcPr>
          <w:p>
            <w:pPr>
              <w:widowControl/>
              <w:jc w:val="center"/>
              <w:rPr>
                <w:rFonts w:hint="default" w:ascii="Times New Roman" w:hAnsi="Times New Roman" w:cs="Times New Roman"/>
                <w:color w:val="000000"/>
                <w:kern w:val="0"/>
                <w:sz w:val="28"/>
                <w:szCs w:val="28"/>
              </w:rPr>
            </w:pPr>
            <w:r>
              <w:rPr>
                <w:rFonts w:hint="default" w:ascii="Times New Roman" w:hAnsi="Times New Roman" w:cs="Times New Roman"/>
                <w:color w:val="000000"/>
                <w:kern w:val="0"/>
                <w:sz w:val="28"/>
                <w:szCs w:val="28"/>
              </w:rPr>
              <w:t>100</w:t>
            </w:r>
          </w:p>
        </w:tc>
        <w:tc>
          <w:tcPr>
            <w:tcW w:w="820" w:type="dxa"/>
            <w:tcBorders>
              <w:top w:val="nil"/>
              <w:left w:val="nil"/>
              <w:bottom w:val="single" w:color="auto" w:sz="4" w:space="0"/>
              <w:right w:val="single" w:color="auto" w:sz="4" w:space="0"/>
            </w:tcBorders>
            <w:noWrap w:val="0"/>
            <w:vAlign w:val="bottom"/>
          </w:tcPr>
          <w:p>
            <w:pPr>
              <w:widowControl/>
              <w:jc w:val="center"/>
              <w:rPr>
                <w:rFonts w:hint="default" w:ascii="Times New Roman" w:hAnsi="Times New Roman" w:cs="Times New Roman"/>
                <w:color w:val="000000"/>
                <w:kern w:val="0"/>
                <w:sz w:val="28"/>
                <w:szCs w:val="28"/>
              </w:rPr>
            </w:pPr>
            <w:r>
              <w:rPr>
                <w:rFonts w:hint="default" w:ascii="Times New Roman" w:hAnsi="Times New Roman" w:cs="Times New Roman"/>
                <w:color w:val="000000"/>
                <w:kern w:val="0"/>
                <w:sz w:val="28"/>
                <w:szCs w:val="28"/>
              </w:rPr>
              <w:t>50</w:t>
            </w:r>
          </w:p>
        </w:tc>
        <w:tc>
          <w:tcPr>
            <w:tcW w:w="740" w:type="dxa"/>
            <w:tcBorders>
              <w:top w:val="nil"/>
              <w:left w:val="nil"/>
              <w:bottom w:val="single" w:color="auto" w:sz="4" w:space="0"/>
              <w:right w:val="single" w:color="auto" w:sz="4" w:space="0"/>
            </w:tcBorders>
            <w:noWrap w:val="0"/>
            <w:vAlign w:val="bottom"/>
          </w:tcPr>
          <w:p>
            <w:pPr>
              <w:widowControl/>
              <w:jc w:val="center"/>
              <w:rPr>
                <w:rFonts w:hint="default" w:ascii="Times New Roman" w:hAnsi="Times New Roman" w:cs="Times New Roman"/>
                <w:color w:val="000000"/>
                <w:kern w:val="0"/>
                <w:sz w:val="28"/>
                <w:szCs w:val="28"/>
              </w:rPr>
            </w:pPr>
            <w:r>
              <w:rPr>
                <w:rFonts w:hint="default" w:ascii="Times New Roman" w:hAnsi="Times New Roman" w:cs="Times New Roman"/>
                <w:color w:val="000000"/>
                <w:kern w:val="0"/>
                <w:sz w:val="28"/>
                <w:szCs w:val="28"/>
              </w:rPr>
              <w:t>0.35</w:t>
            </w:r>
          </w:p>
        </w:tc>
        <w:tc>
          <w:tcPr>
            <w:tcW w:w="692" w:type="dxa"/>
            <w:tcBorders>
              <w:top w:val="nil"/>
              <w:left w:val="nil"/>
              <w:bottom w:val="single" w:color="auto" w:sz="4" w:space="0"/>
              <w:right w:val="single" w:color="auto" w:sz="4" w:space="0"/>
            </w:tcBorders>
            <w:noWrap w:val="0"/>
            <w:vAlign w:val="bottom"/>
          </w:tcPr>
          <w:p>
            <w:pPr>
              <w:widowControl/>
              <w:jc w:val="center"/>
              <w:rPr>
                <w:rFonts w:hint="default" w:ascii="Times New Roman" w:hAnsi="Times New Roman" w:cs="Times New Roman"/>
                <w:color w:val="000000"/>
                <w:kern w:val="0"/>
                <w:sz w:val="28"/>
                <w:szCs w:val="28"/>
              </w:rPr>
            </w:pPr>
            <w:r>
              <w:rPr>
                <w:rFonts w:hint="default" w:ascii="Times New Roman" w:hAnsi="Times New Roman" w:cs="Times New Roman"/>
                <w:color w:val="000000"/>
                <w:kern w:val="0"/>
                <w:sz w:val="28"/>
                <w:szCs w:val="28"/>
              </w:rPr>
              <w:t>0.6</w:t>
            </w:r>
          </w:p>
        </w:tc>
        <w:tc>
          <w:tcPr>
            <w:tcW w:w="816" w:type="dxa"/>
            <w:tcBorders>
              <w:top w:val="nil"/>
              <w:left w:val="nil"/>
              <w:bottom w:val="single" w:color="auto" w:sz="4" w:space="0"/>
              <w:right w:val="single" w:color="auto" w:sz="4" w:space="0"/>
            </w:tcBorders>
            <w:noWrap w:val="0"/>
            <w:vAlign w:val="bottom"/>
          </w:tcPr>
          <w:p>
            <w:pPr>
              <w:widowControl/>
              <w:jc w:val="center"/>
              <w:rPr>
                <w:rFonts w:hint="default" w:ascii="Times New Roman" w:hAnsi="Times New Roman" w:cs="Times New Roman"/>
                <w:color w:val="000000"/>
                <w:kern w:val="0"/>
                <w:sz w:val="28"/>
                <w:szCs w:val="28"/>
              </w:rPr>
            </w:pPr>
            <w:r>
              <w:rPr>
                <w:rFonts w:hint="default" w:ascii="Times New Roman" w:hAnsi="Times New Roman" w:cs="Times New Roman"/>
                <w:color w:val="000000"/>
                <w:kern w:val="0"/>
                <w:sz w:val="28"/>
                <w:szCs w:val="28"/>
              </w:rPr>
              <w:t>0.02</w:t>
            </w:r>
          </w:p>
        </w:tc>
        <w:tc>
          <w:tcPr>
            <w:tcW w:w="816" w:type="dxa"/>
            <w:gridSpan w:val="2"/>
            <w:tcBorders>
              <w:top w:val="nil"/>
              <w:left w:val="nil"/>
              <w:bottom w:val="single" w:color="auto" w:sz="4" w:space="0"/>
              <w:right w:val="single" w:color="auto" w:sz="4" w:space="0"/>
            </w:tcBorders>
            <w:noWrap w:val="0"/>
            <w:vAlign w:val="bottom"/>
          </w:tcPr>
          <w:p>
            <w:pPr>
              <w:widowControl/>
              <w:jc w:val="center"/>
              <w:rPr>
                <w:rFonts w:hint="default" w:ascii="Times New Roman" w:hAnsi="Times New Roman" w:cs="Times New Roman"/>
                <w:color w:val="000000"/>
                <w:kern w:val="0"/>
                <w:sz w:val="28"/>
                <w:szCs w:val="28"/>
              </w:rPr>
            </w:pPr>
            <w:r>
              <w:rPr>
                <w:rFonts w:hint="default" w:ascii="Times New Roman" w:hAnsi="Times New Roman" w:cs="Times New Roman"/>
                <w:color w:val="000000"/>
                <w:kern w:val="0"/>
                <w:sz w:val="28"/>
                <w:szCs w:val="28"/>
              </w:rPr>
              <w:t>0.03</w:t>
            </w:r>
          </w:p>
        </w:tc>
        <w:tc>
          <w:tcPr>
            <w:tcW w:w="816" w:type="dxa"/>
            <w:tcBorders>
              <w:top w:val="nil"/>
              <w:left w:val="nil"/>
              <w:bottom w:val="single" w:color="auto" w:sz="4" w:space="0"/>
              <w:right w:val="single" w:color="auto" w:sz="4" w:space="0"/>
            </w:tcBorders>
            <w:noWrap w:val="0"/>
            <w:vAlign w:val="bottom"/>
          </w:tcPr>
          <w:p>
            <w:pPr>
              <w:widowControl/>
              <w:jc w:val="center"/>
              <w:rPr>
                <w:rFonts w:hint="default" w:ascii="Times New Roman" w:hAnsi="Times New Roman" w:cs="Times New Roman"/>
                <w:color w:val="000000"/>
                <w:kern w:val="0"/>
                <w:sz w:val="28"/>
                <w:szCs w:val="28"/>
              </w:rPr>
            </w:pPr>
            <w:r>
              <w:rPr>
                <w:rFonts w:hint="default" w:ascii="Times New Roman" w:hAnsi="Times New Roman" w:cs="Times New Roman"/>
                <w:color w:val="000000"/>
                <w:kern w:val="0"/>
                <w:sz w:val="28"/>
                <w:szCs w:val="28"/>
              </w:rPr>
              <w:t>2</w:t>
            </w:r>
          </w:p>
        </w:tc>
        <w:tc>
          <w:tcPr>
            <w:tcW w:w="816" w:type="dxa"/>
            <w:tcBorders>
              <w:top w:val="nil"/>
              <w:left w:val="nil"/>
              <w:bottom w:val="single" w:color="auto" w:sz="4" w:space="0"/>
              <w:right w:val="single" w:color="auto" w:sz="4" w:space="0"/>
            </w:tcBorders>
            <w:noWrap w:val="0"/>
            <w:vAlign w:val="bottom"/>
          </w:tcPr>
          <w:p>
            <w:pPr>
              <w:widowControl/>
              <w:jc w:val="center"/>
              <w:rPr>
                <w:rFonts w:hint="default" w:ascii="Times New Roman" w:hAnsi="Times New Roman" w:cs="Times New Roman"/>
                <w:color w:val="000000"/>
                <w:kern w:val="0"/>
                <w:sz w:val="28"/>
                <w:szCs w:val="28"/>
              </w:rPr>
            </w:pPr>
            <w:r>
              <w:rPr>
                <w:rFonts w:hint="default" w:ascii="Times New Roman" w:hAnsi="Times New Roman" w:cs="Times New Roman"/>
                <w:color w:val="000000"/>
                <w:kern w:val="0"/>
                <w:sz w:val="28"/>
                <w:szCs w:val="28"/>
              </w:rPr>
              <w:t>3</w:t>
            </w:r>
          </w:p>
        </w:tc>
        <w:tc>
          <w:tcPr>
            <w:tcW w:w="816" w:type="dxa"/>
            <w:tcBorders>
              <w:top w:val="nil"/>
              <w:left w:val="nil"/>
              <w:bottom w:val="single" w:color="auto" w:sz="4" w:space="0"/>
              <w:right w:val="single" w:color="auto" w:sz="4" w:space="0"/>
            </w:tcBorders>
            <w:noWrap w:val="0"/>
            <w:vAlign w:val="bottom"/>
          </w:tcPr>
          <w:p>
            <w:pPr>
              <w:widowControl/>
              <w:jc w:val="center"/>
              <w:rPr>
                <w:rFonts w:hint="default" w:ascii="Times New Roman" w:hAnsi="Times New Roman" w:cs="Times New Roman"/>
                <w:color w:val="000000"/>
                <w:kern w:val="0"/>
                <w:sz w:val="28"/>
                <w:szCs w:val="28"/>
              </w:rPr>
            </w:pPr>
          </w:p>
        </w:tc>
        <w:tc>
          <w:tcPr>
            <w:tcW w:w="816" w:type="dxa"/>
            <w:tcBorders>
              <w:top w:val="nil"/>
              <w:left w:val="nil"/>
              <w:bottom w:val="single" w:color="auto" w:sz="4" w:space="0"/>
              <w:right w:val="single" w:color="auto" w:sz="4" w:space="0"/>
            </w:tcBorders>
            <w:noWrap w:val="0"/>
            <w:vAlign w:val="bottom"/>
          </w:tcPr>
          <w:p>
            <w:pPr>
              <w:widowControl/>
              <w:jc w:val="center"/>
              <w:rPr>
                <w:rFonts w:hint="default" w:ascii="Times New Roman" w:hAnsi="Times New Roman" w:cs="Times New Roman"/>
                <w:color w:val="000000"/>
                <w:kern w:val="0"/>
                <w:sz w:val="28"/>
                <w:szCs w:val="28"/>
              </w:rPr>
            </w:pPr>
          </w:p>
        </w:tc>
      </w:tr>
      <w:tr>
        <w:tblPrEx>
          <w:tblCellMar>
            <w:top w:w="0" w:type="dxa"/>
            <w:left w:w="108" w:type="dxa"/>
            <w:bottom w:w="0" w:type="dxa"/>
            <w:right w:w="108" w:type="dxa"/>
          </w:tblCellMar>
        </w:tblPrEx>
        <w:trPr>
          <w:trHeight w:val="330" w:hRule="atLeast"/>
        </w:trPr>
        <w:tc>
          <w:tcPr>
            <w:tcW w:w="851" w:type="dxa"/>
            <w:tcBorders>
              <w:top w:val="nil"/>
              <w:left w:val="single" w:color="auto" w:sz="4" w:space="0"/>
              <w:bottom w:val="single" w:color="auto" w:sz="4" w:space="0"/>
              <w:right w:val="single" w:color="auto" w:sz="4" w:space="0"/>
            </w:tcBorders>
            <w:noWrap w:val="0"/>
            <w:vAlign w:val="center"/>
          </w:tcPr>
          <w:p>
            <w:pPr>
              <w:widowControl/>
              <w:jc w:val="center"/>
              <w:rPr>
                <w:rFonts w:hint="default" w:ascii="Times New Roman" w:hAnsi="Times New Roman" w:cs="Times New Roman"/>
                <w:kern w:val="0"/>
                <w:sz w:val="28"/>
                <w:szCs w:val="28"/>
              </w:rPr>
            </w:pPr>
            <w:r>
              <w:rPr>
                <w:rFonts w:hint="default" w:ascii="Times New Roman" w:hAnsi="Times New Roman" w:cs="Times New Roman"/>
                <w:kern w:val="0"/>
                <w:sz w:val="28"/>
                <w:szCs w:val="28"/>
              </w:rPr>
              <w:t>管阳镇</w:t>
            </w:r>
          </w:p>
        </w:tc>
        <w:tc>
          <w:tcPr>
            <w:tcW w:w="800" w:type="dxa"/>
            <w:tcBorders>
              <w:top w:val="nil"/>
              <w:left w:val="nil"/>
              <w:bottom w:val="single" w:color="auto" w:sz="4" w:space="0"/>
              <w:right w:val="single" w:color="auto" w:sz="4" w:space="0"/>
            </w:tcBorders>
            <w:noWrap w:val="0"/>
            <w:vAlign w:val="bottom"/>
          </w:tcPr>
          <w:p>
            <w:pPr>
              <w:widowControl/>
              <w:jc w:val="center"/>
              <w:rPr>
                <w:rFonts w:hint="default" w:ascii="Times New Roman" w:hAnsi="Times New Roman" w:cs="Times New Roman"/>
                <w:color w:val="000000"/>
                <w:kern w:val="0"/>
                <w:sz w:val="28"/>
                <w:szCs w:val="28"/>
              </w:rPr>
            </w:pPr>
            <w:r>
              <w:rPr>
                <w:rFonts w:hint="default" w:ascii="Times New Roman" w:hAnsi="Times New Roman" w:cs="Times New Roman"/>
                <w:color w:val="000000"/>
                <w:kern w:val="0"/>
                <w:sz w:val="28"/>
                <w:szCs w:val="28"/>
              </w:rPr>
              <w:t>300</w:t>
            </w:r>
          </w:p>
        </w:tc>
        <w:tc>
          <w:tcPr>
            <w:tcW w:w="820" w:type="dxa"/>
            <w:tcBorders>
              <w:top w:val="nil"/>
              <w:left w:val="nil"/>
              <w:bottom w:val="single" w:color="auto" w:sz="4" w:space="0"/>
              <w:right w:val="single" w:color="auto" w:sz="4" w:space="0"/>
            </w:tcBorders>
            <w:noWrap w:val="0"/>
            <w:vAlign w:val="bottom"/>
          </w:tcPr>
          <w:p>
            <w:pPr>
              <w:widowControl/>
              <w:jc w:val="center"/>
              <w:rPr>
                <w:rFonts w:hint="default" w:ascii="Times New Roman" w:hAnsi="Times New Roman" w:cs="Times New Roman"/>
                <w:color w:val="000000"/>
                <w:kern w:val="0"/>
                <w:sz w:val="28"/>
                <w:szCs w:val="28"/>
              </w:rPr>
            </w:pPr>
            <w:r>
              <w:rPr>
                <w:rFonts w:hint="default" w:ascii="Times New Roman" w:hAnsi="Times New Roman" w:cs="Times New Roman"/>
                <w:color w:val="000000"/>
                <w:kern w:val="0"/>
                <w:sz w:val="28"/>
                <w:szCs w:val="28"/>
              </w:rPr>
              <w:t>150</w:t>
            </w:r>
          </w:p>
        </w:tc>
        <w:tc>
          <w:tcPr>
            <w:tcW w:w="740" w:type="dxa"/>
            <w:tcBorders>
              <w:top w:val="nil"/>
              <w:left w:val="nil"/>
              <w:bottom w:val="single" w:color="auto" w:sz="4" w:space="0"/>
              <w:right w:val="single" w:color="auto" w:sz="4" w:space="0"/>
            </w:tcBorders>
            <w:noWrap w:val="0"/>
            <w:vAlign w:val="bottom"/>
          </w:tcPr>
          <w:p>
            <w:pPr>
              <w:widowControl/>
              <w:jc w:val="center"/>
              <w:rPr>
                <w:rFonts w:hint="default" w:ascii="Times New Roman" w:hAnsi="Times New Roman" w:cs="Times New Roman"/>
                <w:color w:val="000000"/>
                <w:kern w:val="0"/>
                <w:sz w:val="28"/>
                <w:szCs w:val="28"/>
              </w:rPr>
            </w:pPr>
            <w:r>
              <w:rPr>
                <w:rFonts w:hint="default" w:ascii="Times New Roman" w:hAnsi="Times New Roman" w:cs="Times New Roman"/>
                <w:color w:val="000000"/>
                <w:kern w:val="0"/>
                <w:sz w:val="28"/>
                <w:szCs w:val="28"/>
              </w:rPr>
              <w:t>0.17</w:t>
            </w:r>
          </w:p>
        </w:tc>
        <w:tc>
          <w:tcPr>
            <w:tcW w:w="692" w:type="dxa"/>
            <w:tcBorders>
              <w:top w:val="nil"/>
              <w:left w:val="nil"/>
              <w:bottom w:val="single" w:color="auto" w:sz="4" w:space="0"/>
              <w:right w:val="single" w:color="auto" w:sz="4" w:space="0"/>
            </w:tcBorders>
            <w:noWrap w:val="0"/>
            <w:vAlign w:val="bottom"/>
          </w:tcPr>
          <w:p>
            <w:pPr>
              <w:widowControl/>
              <w:jc w:val="center"/>
              <w:rPr>
                <w:rFonts w:hint="default" w:ascii="Times New Roman" w:hAnsi="Times New Roman" w:cs="Times New Roman"/>
                <w:color w:val="000000"/>
                <w:kern w:val="0"/>
                <w:sz w:val="28"/>
                <w:szCs w:val="28"/>
              </w:rPr>
            </w:pPr>
            <w:r>
              <w:rPr>
                <w:rFonts w:hint="default" w:ascii="Times New Roman" w:hAnsi="Times New Roman" w:cs="Times New Roman"/>
                <w:color w:val="000000"/>
                <w:kern w:val="0"/>
                <w:sz w:val="28"/>
                <w:szCs w:val="28"/>
              </w:rPr>
              <w:t>0.3</w:t>
            </w:r>
          </w:p>
        </w:tc>
        <w:tc>
          <w:tcPr>
            <w:tcW w:w="816" w:type="dxa"/>
            <w:tcBorders>
              <w:top w:val="nil"/>
              <w:left w:val="nil"/>
              <w:bottom w:val="single" w:color="auto" w:sz="4" w:space="0"/>
              <w:right w:val="single" w:color="auto" w:sz="4" w:space="0"/>
            </w:tcBorders>
            <w:noWrap w:val="0"/>
            <w:vAlign w:val="bottom"/>
          </w:tcPr>
          <w:p>
            <w:pPr>
              <w:widowControl/>
              <w:jc w:val="center"/>
              <w:rPr>
                <w:rFonts w:hint="default" w:ascii="Times New Roman" w:hAnsi="Times New Roman" w:cs="Times New Roman"/>
                <w:color w:val="000000"/>
                <w:kern w:val="0"/>
                <w:sz w:val="28"/>
                <w:szCs w:val="28"/>
              </w:rPr>
            </w:pPr>
            <w:r>
              <w:rPr>
                <w:rFonts w:hint="default" w:ascii="Times New Roman" w:hAnsi="Times New Roman" w:cs="Times New Roman"/>
                <w:color w:val="000000"/>
                <w:kern w:val="0"/>
                <w:sz w:val="28"/>
                <w:szCs w:val="28"/>
              </w:rPr>
              <w:t>0.2</w:t>
            </w:r>
          </w:p>
        </w:tc>
        <w:tc>
          <w:tcPr>
            <w:tcW w:w="816" w:type="dxa"/>
            <w:gridSpan w:val="2"/>
            <w:tcBorders>
              <w:top w:val="nil"/>
              <w:left w:val="nil"/>
              <w:bottom w:val="single" w:color="auto" w:sz="4" w:space="0"/>
              <w:right w:val="single" w:color="auto" w:sz="4" w:space="0"/>
            </w:tcBorders>
            <w:noWrap w:val="0"/>
            <w:vAlign w:val="bottom"/>
          </w:tcPr>
          <w:p>
            <w:pPr>
              <w:widowControl/>
              <w:jc w:val="center"/>
              <w:rPr>
                <w:rFonts w:hint="default" w:ascii="Times New Roman" w:hAnsi="Times New Roman" w:cs="Times New Roman"/>
                <w:color w:val="000000"/>
                <w:kern w:val="0"/>
                <w:sz w:val="28"/>
                <w:szCs w:val="28"/>
              </w:rPr>
            </w:pPr>
            <w:r>
              <w:rPr>
                <w:rFonts w:hint="default" w:ascii="Times New Roman" w:hAnsi="Times New Roman" w:cs="Times New Roman"/>
                <w:color w:val="000000"/>
                <w:kern w:val="0"/>
                <w:sz w:val="28"/>
                <w:szCs w:val="28"/>
              </w:rPr>
              <w:t>0.3</w:t>
            </w:r>
          </w:p>
        </w:tc>
        <w:tc>
          <w:tcPr>
            <w:tcW w:w="816" w:type="dxa"/>
            <w:tcBorders>
              <w:top w:val="nil"/>
              <w:left w:val="nil"/>
              <w:bottom w:val="single" w:color="auto" w:sz="4" w:space="0"/>
              <w:right w:val="single" w:color="auto" w:sz="4" w:space="0"/>
            </w:tcBorders>
            <w:noWrap w:val="0"/>
            <w:vAlign w:val="bottom"/>
          </w:tcPr>
          <w:p>
            <w:pPr>
              <w:widowControl/>
              <w:jc w:val="center"/>
              <w:rPr>
                <w:rFonts w:hint="default" w:ascii="Times New Roman" w:hAnsi="Times New Roman" w:cs="Times New Roman"/>
                <w:color w:val="000000"/>
                <w:kern w:val="0"/>
                <w:sz w:val="28"/>
                <w:szCs w:val="28"/>
              </w:rPr>
            </w:pPr>
            <w:r>
              <w:rPr>
                <w:rFonts w:hint="default" w:ascii="Times New Roman" w:hAnsi="Times New Roman" w:cs="Times New Roman"/>
                <w:color w:val="000000"/>
                <w:kern w:val="0"/>
                <w:sz w:val="28"/>
                <w:szCs w:val="28"/>
              </w:rPr>
              <w:t xml:space="preserve">5 </w:t>
            </w:r>
          </w:p>
        </w:tc>
        <w:tc>
          <w:tcPr>
            <w:tcW w:w="816" w:type="dxa"/>
            <w:tcBorders>
              <w:top w:val="nil"/>
              <w:left w:val="nil"/>
              <w:bottom w:val="single" w:color="auto" w:sz="4" w:space="0"/>
              <w:right w:val="single" w:color="auto" w:sz="4" w:space="0"/>
            </w:tcBorders>
            <w:noWrap w:val="0"/>
            <w:vAlign w:val="bottom"/>
          </w:tcPr>
          <w:p>
            <w:pPr>
              <w:widowControl/>
              <w:jc w:val="center"/>
              <w:rPr>
                <w:rFonts w:hint="default" w:ascii="Times New Roman" w:hAnsi="Times New Roman" w:cs="Times New Roman"/>
                <w:color w:val="000000"/>
                <w:kern w:val="0"/>
                <w:sz w:val="28"/>
                <w:szCs w:val="28"/>
              </w:rPr>
            </w:pPr>
            <w:r>
              <w:rPr>
                <w:rFonts w:hint="default" w:ascii="Times New Roman" w:hAnsi="Times New Roman" w:cs="Times New Roman"/>
                <w:color w:val="000000"/>
                <w:kern w:val="0"/>
                <w:sz w:val="28"/>
                <w:szCs w:val="28"/>
              </w:rPr>
              <w:t>10</w:t>
            </w:r>
          </w:p>
        </w:tc>
        <w:tc>
          <w:tcPr>
            <w:tcW w:w="816" w:type="dxa"/>
            <w:tcBorders>
              <w:top w:val="nil"/>
              <w:left w:val="nil"/>
              <w:bottom w:val="single" w:color="auto" w:sz="4" w:space="0"/>
              <w:right w:val="single" w:color="auto" w:sz="4" w:space="0"/>
            </w:tcBorders>
            <w:noWrap w:val="0"/>
            <w:vAlign w:val="bottom"/>
          </w:tcPr>
          <w:p>
            <w:pPr>
              <w:widowControl/>
              <w:jc w:val="center"/>
              <w:rPr>
                <w:rFonts w:hint="default" w:ascii="Times New Roman" w:hAnsi="Times New Roman" w:cs="Times New Roman"/>
                <w:color w:val="000000"/>
                <w:kern w:val="0"/>
                <w:sz w:val="28"/>
                <w:szCs w:val="28"/>
              </w:rPr>
            </w:pPr>
            <w:r>
              <w:rPr>
                <w:rFonts w:hint="default" w:ascii="Times New Roman" w:hAnsi="Times New Roman" w:cs="Times New Roman"/>
                <w:color w:val="000000"/>
                <w:kern w:val="0"/>
                <w:sz w:val="28"/>
                <w:szCs w:val="28"/>
              </w:rPr>
              <w:t>2.3</w:t>
            </w:r>
          </w:p>
        </w:tc>
        <w:tc>
          <w:tcPr>
            <w:tcW w:w="816" w:type="dxa"/>
            <w:tcBorders>
              <w:top w:val="nil"/>
              <w:left w:val="nil"/>
              <w:bottom w:val="single" w:color="auto" w:sz="4" w:space="0"/>
              <w:right w:val="single" w:color="auto" w:sz="4" w:space="0"/>
            </w:tcBorders>
            <w:noWrap w:val="0"/>
            <w:vAlign w:val="bottom"/>
          </w:tcPr>
          <w:p>
            <w:pPr>
              <w:widowControl/>
              <w:jc w:val="center"/>
              <w:rPr>
                <w:rFonts w:hint="default" w:ascii="Times New Roman" w:hAnsi="Times New Roman" w:cs="Times New Roman"/>
                <w:color w:val="000000"/>
                <w:kern w:val="0"/>
                <w:sz w:val="28"/>
                <w:szCs w:val="28"/>
              </w:rPr>
            </w:pPr>
            <w:r>
              <w:rPr>
                <w:rFonts w:hint="default" w:ascii="Times New Roman" w:hAnsi="Times New Roman" w:cs="Times New Roman"/>
                <w:color w:val="000000"/>
                <w:kern w:val="0"/>
                <w:sz w:val="28"/>
                <w:szCs w:val="28"/>
              </w:rPr>
              <w:t>17</w:t>
            </w:r>
          </w:p>
        </w:tc>
      </w:tr>
      <w:tr>
        <w:tblPrEx>
          <w:tblCellMar>
            <w:top w:w="0" w:type="dxa"/>
            <w:left w:w="108" w:type="dxa"/>
            <w:bottom w:w="0" w:type="dxa"/>
            <w:right w:w="108" w:type="dxa"/>
          </w:tblCellMar>
        </w:tblPrEx>
        <w:trPr>
          <w:trHeight w:val="330" w:hRule="atLeast"/>
        </w:trPr>
        <w:tc>
          <w:tcPr>
            <w:tcW w:w="851" w:type="dxa"/>
            <w:tcBorders>
              <w:top w:val="nil"/>
              <w:left w:val="single" w:color="auto" w:sz="4" w:space="0"/>
              <w:bottom w:val="single" w:color="auto" w:sz="4" w:space="0"/>
              <w:right w:val="single" w:color="auto" w:sz="4" w:space="0"/>
            </w:tcBorders>
            <w:noWrap w:val="0"/>
            <w:vAlign w:val="center"/>
          </w:tcPr>
          <w:p>
            <w:pPr>
              <w:widowControl/>
              <w:jc w:val="center"/>
              <w:rPr>
                <w:rFonts w:hint="default" w:ascii="Times New Roman" w:hAnsi="Times New Roman" w:cs="Times New Roman"/>
                <w:kern w:val="0"/>
                <w:sz w:val="28"/>
                <w:szCs w:val="28"/>
              </w:rPr>
            </w:pPr>
            <w:r>
              <w:rPr>
                <w:rFonts w:hint="default" w:ascii="Times New Roman" w:hAnsi="Times New Roman" w:cs="Times New Roman"/>
                <w:kern w:val="0"/>
                <w:sz w:val="28"/>
                <w:szCs w:val="28"/>
              </w:rPr>
              <w:t>叠石乡</w:t>
            </w:r>
          </w:p>
        </w:tc>
        <w:tc>
          <w:tcPr>
            <w:tcW w:w="800" w:type="dxa"/>
            <w:tcBorders>
              <w:top w:val="nil"/>
              <w:left w:val="nil"/>
              <w:bottom w:val="single" w:color="auto" w:sz="4" w:space="0"/>
              <w:right w:val="single" w:color="auto" w:sz="4" w:space="0"/>
            </w:tcBorders>
            <w:noWrap w:val="0"/>
            <w:vAlign w:val="bottom"/>
          </w:tcPr>
          <w:p>
            <w:pPr>
              <w:widowControl/>
              <w:jc w:val="center"/>
              <w:rPr>
                <w:rFonts w:hint="default" w:ascii="Times New Roman" w:hAnsi="Times New Roman" w:cs="Times New Roman"/>
                <w:color w:val="000000"/>
                <w:kern w:val="0"/>
                <w:sz w:val="28"/>
                <w:szCs w:val="28"/>
              </w:rPr>
            </w:pPr>
            <w:r>
              <w:rPr>
                <w:rFonts w:hint="default" w:ascii="Times New Roman" w:hAnsi="Times New Roman" w:cs="Times New Roman"/>
                <w:color w:val="000000"/>
                <w:kern w:val="0"/>
                <w:sz w:val="28"/>
                <w:szCs w:val="28"/>
              </w:rPr>
              <w:t>400</w:t>
            </w:r>
          </w:p>
        </w:tc>
        <w:tc>
          <w:tcPr>
            <w:tcW w:w="820" w:type="dxa"/>
            <w:tcBorders>
              <w:top w:val="nil"/>
              <w:left w:val="nil"/>
              <w:bottom w:val="single" w:color="auto" w:sz="4" w:space="0"/>
              <w:right w:val="single" w:color="auto" w:sz="4" w:space="0"/>
            </w:tcBorders>
            <w:noWrap w:val="0"/>
            <w:vAlign w:val="bottom"/>
          </w:tcPr>
          <w:p>
            <w:pPr>
              <w:widowControl/>
              <w:jc w:val="center"/>
              <w:rPr>
                <w:rFonts w:hint="default" w:ascii="Times New Roman" w:hAnsi="Times New Roman" w:cs="Times New Roman"/>
                <w:color w:val="000000"/>
                <w:kern w:val="0"/>
                <w:sz w:val="28"/>
                <w:szCs w:val="28"/>
              </w:rPr>
            </w:pPr>
            <w:r>
              <w:rPr>
                <w:rFonts w:hint="default" w:ascii="Times New Roman" w:hAnsi="Times New Roman" w:cs="Times New Roman"/>
                <w:color w:val="000000"/>
                <w:kern w:val="0"/>
                <w:sz w:val="28"/>
                <w:szCs w:val="28"/>
              </w:rPr>
              <w:t>220</w:t>
            </w:r>
          </w:p>
        </w:tc>
        <w:tc>
          <w:tcPr>
            <w:tcW w:w="740" w:type="dxa"/>
            <w:tcBorders>
              <w:top w:val="nil"/>
              <w:left w:val="nil"/>
              <w:bottom w:val="single" w:color="auto" w:sz="4" w:space="0"/>
              <w:right w:val="single" w:color="auto" w:sz="4" w:space="0"/>
            </w:tcBorders>
            <w:noWrap w:val="0"/>
            <w:vAlign w:val="bottom"/>
          </w:tcPr>
          <w:p>
            <w:pPr>
              <w:widowControl/>
              <w:jc w:val="center"/>
              <w:rPr>
                <w:rFonts w:hint="default" w:ascii="Times New Roman" w:hAnsi="Times New Roman" w:cs="Times New Roman"/>
                <w:color w:val="000000"/>
                <w:kern w:val="0"/>
                <w:sz w:val="28"/>
                <w:szCs w:val="28"/>
              </w:rPr>
            </w:pPr>
            <w:r>
              <w:rPr>
                <w:rFonts w:hint="default" w:ascii="Times New Roman" w:hAnsi="Times New Roman" w:cs="Times New Roman"/>
                <w:color w:val="000000"/>
                <w:kern w:val="0"/>
                <w:sz w:val="28"/>
                <w:szCs w:val="28"/>
              </w:rPr>
              <w:t>0.12</w:t>
            </w:r>
          </w:p>
        </w:tc>
        <w:tc>
          <w:tcPr>
            <w:tcW w:w="692" w:type="dxa"/>
            <w:tcBorders>
              <w:top w:val="nil"/>
              <w:left w:val="nil"/>
              <w:bottom w:val="single" w:color="auto" w:sz="4" w:space="0"/>
              <w:right w:val="single" w:color="auto" w:sz="4" w:space="0"/>
            </w:tcBorders>
            <w:noWrap w:val="0"/>
            <w:vAlign w:val="bottom"/>
          </w:tcPr>
          <w:p>
            <w:pPr>
              <w:widowControl/>
              <w:jc w:val="center"/>
              <w:rPr>
                <w:rFonts w:hint="default" w:ascii="Times New Roman" w:hAnsi="Times New Roman" w:cs="Times New Roman"/>
                <w:color w:val="000000"/>
                <w:kern w:val="0"/>
                <w:sz w:val="28"/>
                <w:szCs w:val="28"/>
              </w:rPr>
            </w:pPr>
            <w:r>
              <w:rPr>
                <w:rFonts w:hint="default" w:ascii="Times New Roman" w:hAnsi="Times New Roman" w:cs="Times New Roman"/>
                <w:color w:val="000000"/>
                <w:kern w:val="0"/>
                <w:sz w:val="28"/>
                <w:szCs w:val="28"/>
              </w:rPr>
              <w:t>0.2</w:t>
            </w:r>
          </w:p>
        </w:tc>
        <w:tc>
          <w:tcPr>
            <w:tcW w:w="816" w:type="dxa"/>
            <w:tcBorders>
              <w:top w:val="nil"/>
              <w:left w:val="nil"/>
              <w:bottom w:val="single" w:color="auto" w:sz="4" w:space="0"/>
              <w:right w:val="single" w:color="auto" w:sz="4" w:space="0"/>
            </w:tcBorders>
            <w:noWrap w:val="0"/>
            <w:vAlign w:val="bottom"/>
          </w:tcPr>
          <w:p>
            <w:pPr>
              <w:widowControl/>
              <w:jc w:val="center"/>
              <w:rPr>
                <w:rFonts w:hint="default" w:ascii="Times New Roman" w:hAnsi="Times New Roman" w:cs="Times New Roman"/>
                <w:color w:val="000000"/>
                <w:kern w:val="0"/>
                <w:sz w:val="28"/>
                <w:szCs w:val="28"/>
              </w:rPr>
            </w:pPr>
            <w:r>
              <w:rPr>
                <w:rFonts w:hint="default" w:ascii="Times New Roman" w:hAnsi="Times New Roman" w:cs="Times New Roman"/>
                <w:color w:val="000000"/>
                <w:kern w:val="0"/>
                <w:sz w:val="28"/>
                <w:szCs w:val="28"/>
              </w:rPr>
              <w:t>0.1</w:t>
            </w:r>
          </w:p>
        </w:tc>
        <w:tc>
          <w:tcPr>
            <w:tcW w:w="816" w:type="dxa"/>
            <w:gridSpan w:val="2"/>
            <w:tcBorders>
              <w:top w:val="nil"/>
              <w:left w:val="nil"/>
              <w:bottom w:val="single" w:color="auto" w:sz="4" w:space="0"/>
              <w:right w:val="single" w:color="auto" w:sz="4" w:space="0"/>
            </w:tcBorders>
            <w:noWrap w:val="0"/>
            <w:vAlign w:val="bottom"/>
          </w:tcPr>
          <w:p>
            <w:pPr>
              <w:widowControl/>
              <w:jc w:val="center"/>
              <w:rPr>
                <w:rFonts w:hint="default" w:ascii="Times New Roman" w:hAnsi="Times New Roman" w:cs="Times New Roman"/>
                <w:color w:val="000000"/>
                <w:kern w:val="0"/>
                <w:sz w:val="28"/>
                <w:szCs w:val="28"/>
              </w:rPr>
            </w:pPr>
            <w:r>
              <w:rPr>
                <w:rFonts w:hint="default" w:ascii="Times New Roman" w:hAnsi="Times New Roman" w:cs="Times New Roman"/>
                <w:color w:val="000000"/>
                <w:kern w:val="0"/>
                <w:sz w:val="28"/>
                <w:szCs w:val="28"/>
              </w:rPr>
              <w:t>0.1</w:t>
            </w:r>
          </w:p>
        </w:tc>
        <w:tc>
          <w:tcPr>
            <w:tcW w:w="816" w:type="dxa"/>
            <w:tcBorders>
              <w:top w:val="nil"/>
              <w:left w:val="nil"/>
              <w:bottom w:val="single" w:color="auto" w:sz="4" w:space="0"/>
              <w:right w:val="single" w:color="auto" w:sz="4" w:space="0"/>
            </w:tcBorders>
            <w:noWrap w:val="0"/>
            <w:vAlign w:val="bottom"/>
          </w:tcPr>
          <w:p>
            <w:pPr>
              <w:widowControl/>
              <w:jc w:val="center"/>
              <w:rPr>
                <w:rFonts w:hint="default" w:ascii="Times New Roman" w:hAnsi="Times New Roman" w:cs="Times New Roman"/>
                <w:color w:val="000000"/>
                <w:kern w:val="0"/>
                <w:sz w:val="28"/>
                <w:szCs w:val="28"/>
              </w:rPr>
            </w:pPr>
            <w:r>
              <w:rPr>
                <w:rFonts w:hint="default" w:ascii="Times New Roman" w:hAnsi="Times New Roman" w:cs="Times New Roman"/>
                <w:color w:val="000000"/>
                <w:kern w:val="0"/>
                <w:sz w:val="28"/>
                <w:szCs w:val="28"/>
              </w:rPr>
              <w:t>1.8</w:t>
            </w:r>
          </w:p>
        </w:tc>
        <w:tc>
          <w:tcPr>
            <w:tcW w:w="816" w:type="dxa"/>
            <w:tcBorders>
              <w:top w:val="nil"/>
              <w:left w:val="nil"/>
              <w:bottom w:val="single" w:color="auto" w:sz="4" w:space="0"/>
              <w:right w:val="single" w:color="auto" w:sz="4" w:space="0"/>
            </w:tcBorders>
            <w:noWrap w:val="0"/>
            <w:vAlign w:val="bottom"/>
          </w:tcPr>
          <w:p>
            <w:pPr>
              <w:widowControl/>
              <w:jc w:val="center"/>
              <w:rPr>
                <w:rFonts w:hint="default" w:ascii="Times New Roman" w:hAnsi="Times New Roman" w:cs="Times New Roman"/>
                <w:color w:val="000000"/>
                <w:kern w:val="0"/>
                <w:sz w:val="28"/>
                <w:szCs w:val="28"/>
              </w:rPr>
            </w:pPr>
            <w:r>
              <w:rPr>
                <w:rFonts w:hint="default" w:ascii="Times New Roman" w:hAnsi="Times New Roman" w:cs="Times New Roman"/>
                <w:color w:val="000000"/>
                <w:kern w:val="0"/>
                <w:sz w:val="28"/>
                <w:szCs w:val="28"/>
              </w:rPr>
              <w:t>1</w:t>
            </w:r>
          </w:p>
        </w:tc>
        <w:tc>
          <w:tcPr>
            <w:tcW w:w="816" w:type="dxa"/>
            <w:tcBorders>
              <w:top w:val="nil"/>
              <w:left w:val="nil"/>
              <w:bottom w:val="single" w:color="auto" w:sz="4" w:space="0"/>
              <w:right w:val="single" w:color="auto" w:sz="4" w:space="0"/>
            </w:tcBorders>
            <w:noWrap w:val="0"/>
            <w:vAlign w:val="bottom"/>
          </w:tcPr>
          <w:p>
            <w:pPr>
              <w:widowControl/>
              <w:jc w:val="center"/>
              <w:rPr>
                <w:rFonts w:hint="default" w:ascii="Times New Roman" w:hAnsi="Times New Roman" w:cs="Times New Roman"/>
                <w:color w:val="000000"/>
                <w:kern w:val="0"/>
                <w:sz w:val="28"/>
                <w:szCs w:val="28"/>
              </w:rPr>
            </w:pPr>
            <w:r>
              <w:rPr>
                <w:rFonts w:hint="default" w:ascii="Times New Roman" w:hAnsi="Times New Roman" w:cs="Times New Roman"/>
                <w:color w:val="000000"/>
                <w:kern w:val="0"/>
                <w:sz w:val="28"/>
                <w:szCs w:val="28"/>
              </w:rPr>
              <w:t>0.3</w:t>
            </w:r>
          </w:p>
        </w:tc>
        <w:tc>
          <w:tcPr>
            <w:tcW w:w="816" w:type="dxa"/>
            <w:tcBorders>
              <w:top w:val="nil"/>
              <w:left w:val="nil"/>
              <w:bottom w:val="single" w:color="auto" w:sz="4" w:space="0"/>
              <w:right w:val="single" w:color="auto" w:sz="4" w:space="0"/>
            </w:tcBorders>
            <w:noWrap w:val="0"/>
            <w:vAlign w:val="bottom"/>
          </w:tcPr>
          <w:p>
            <w:pPr>
              <w:widowControl/>
              <w:jc w:val="center"/>
              <w:rPr>
                <w:rFonts w:hint="default" w:ascii="Times New Roman" w:hAnsi="Times New Roman" w:cs="Times New Roman"/>
                <w:color w:val="000000"/>
                <w:kern w:val="0"/>
                <w:sz w:val="28"/>
                <w:szCs w:val="28"/>
              </w:rPr>
            </w:pPr>
            <w:r>
              <w:rPr>
                <w:rFonts w:hint="default" w:ascii="Times New Roman" w:hAnsi="Times New Roman" w:cs="Times New Roman"/>
                <w:color w:val="000000"/>
                <w:kern w:val="0"/>
                <w:sz w:val="28"/>
                <w:szCs w:val="28"/>
              </w:rPr>
              <w:t>0.2</w:t>
            </w:r>
          </w:p>
        </w:tc>
      </w:tr>
      <w:tr>
        <w:tblPrEx>
          <w:tblCellMar>
            <w:top w:w="0" w:type="dxa"/>
            <w:left w:w="108" w:type="dxa"/>
            <w:bottom w:w="0" w:type="dxa"/>
            <w:right w:w="108" w:type="dxa"/>
          </w:tblCellMar>
        </w:tblPrEx>
        <w:trPr>
          <w:trHeight w:val="330" w:hRule="atLeast"/>
        </w:trPr>
        <w:tc>
          <w:tcPr>
            <w:tcW w:w="851" w:type="dxa"/>
            <w:tcBorders>
              <w:top w:val="nil"/>
              <w:left w:val="single" w:color="auto" w:sz="4" w:space="0"/>
              <w:bottom w:val="single" w:color="auto" w:sz="4" w:space="0"/>
              <w:right w:val="single" w:color="auto" w:sz="4" w:space="0"/>
            </w:tcBorders>
            <w:noWrap w:val="0"/>
            <w:vAlign w:val="center"/>
          </w:tcPr>
          <w:p>
            <w:pPr>
              <w:widowControl/>
              <w:jc w:val="center"/>
              <w:rPr>
                <w:rFonts w:hint="default" w:ascii="Times New Roman" w:hAnsi="Times New Roman" w:cs="Times New Roman"/>
                <w:kern w:val="0"/>
                <w:sz w:val="28"/>
                <w:szCs w:val="28"/>
              </w:rPr>
            </w:pPr>
            <w:r>
              <w:rPr>
                <w:rFonts w:hint="default" w:ascii="Times New Roman" w:hAnsi="Times New Roman" w:cs="Times New Roman"/>
                <w:kern w:val="0"/>
                <w:sz w:val="28"/>
                <w:szCs w:val="28"/>
              </w:rPr>
              <w:t>嵛山镇</w:t>
            </w:r>
          </w:p>
        </w:tc>
        <w:tc>
          <w:tcPr>
            <w:tcW w:w="800" w:type="dxa"/>
            <w:tcBorders>
              <w:top w:val="nil"/>
              <w:left w:val="nil"/>
              <w:bottom w:val="single" w:color="auto" w:sz="4" w:space="0"/>
              <w:right w:val="single" w:color="auto" w:sz="4" w:space="0"/>
            </w:tcBorders>
            <w:noWrap w:val="0"/>
            <w:vAlign w:val="bottom"/>
          </w:tcPr>
          <w:p>
            <w:pPr>
              <w:widowControl/>
              <w:jc w:val="center"/>
              <w:rPr>
                <w:rFonts w:hint="default" w:ascii="Times New Roman" w:hAnsi="Times New Roman" w:cs="Times New Roman"/>
                <w:color w:val="000000"/>
                <w:kern w:val="0"/>
                <w:sz w:val="28"/>
                <w:szCs w:val="28"/>
              </w:rPr>
            </w:pPr>
          </w:p>
        </w:tc>
        <w:tc>
          <w:tcPr>
            <w:tcW w:w="820" w:type="dxa"/>
            <w:tcBorders>
              <w:top w:val="nil"/>
              <w:left w:val="nil"/>
              <w:bottom w:val="single" w:color="auto" w:sz="4" w:space="0"/>
              <w:right w:val="single" w:color="auto" w:sz="4" w:space="0"/>
            </w:tcBorders>
            <w:noWrap w:val="0"/>
            <w:vAlign w:val="bottom"/>
          </w:tcPr>
          <w:p>
            <w:pPr>
              <w:widowControl/>
              <w:jc w:val="center"/>
              <w:rPr>
                <w:rFonts w:hint="default" w:ascii="Times New Roman" w:hAnsi="Times New Roman" w:cs="Times New Roman"/>
                <w:color w:val="000000"/>
                <w:kern w:val="0"/>
                <w:sz w:val="28"/>
                <w:szCs w:val="28"/>
              </w:rPr>
            </w:pPr>
          </w:p>
        </w:tc>
        <w:tc>
          <w:tcPr>
            <w:tcW w:w="740" w:type="dxa"/>
            <w:tcBorders>
              <w:top w:val="nil"/>
              <w:left w:val="nil"/>
              <w:bottom w:val="single" w:color="auto" w:sz="4" w:space="0"/>
              <w:right w:val="single" w:color="auto" w:sz="4" w:space="0"/>
            </w:tcBorders>
            <w:noWrap w:val="0"/>
            <w:vAlign w:val="bottom"/>
          </w:tcPr>
          <w:p>
            <w:pPr>
              <w:widowControl/>
              <w:jc w:val="center"/>
              <w:rPr>
                <w:rFonts w:hint="default" w:ascii="Times New Roman" w:hAnsi="Times New Roman" w:cs="Times New Roman"/>
                <w:color w:val="000000"/>
                <w:kern w:val="0"/>
                <w:sz w:val="28"/>
                <w:szCs w:val="28"/>
              </w:rPr>
            </w:pPr>
            <w:r>
              <w:rPr>
                <w:rFonts w:hint="default" w:ascii="Times New Roman" w:hAnsi="Times New Roman" w:cs="Times New Roman"/>
                <w:color w:val="000000"/>
                <w:kern w:val="0"/>
                <w:sz w:val="28"/>
                <w:szCs w:val="28"/>
              </w:rPr>
              <w:t>0.06</w:t>
            </w:r>
          </w:p>
        </w:tc>
        <w:tc>
          <w:tcPr>
            <w:tcW w:w="692" w:type="dxa"/>
            <w:tcBorders>
              <w:top w:val="nil"/>
              <w:left w:val="nil"/>
              <w:bottom w:val="single" w:color="auto" w:sz="4" w:space="0"/>
              <w:right w:val="single" w:color="auto" w:sz="4" w:space="0"/>
            </w:tcBorders>
            <w:noWrap w:val="0"/>
            <w:vAlign w:val="bottom"/>
          </w:tcPr>
          <w:p>
            <w:pPr>
              <w:widowControl/>
              <w:jc w:val="center"/>
              <w:rPr>
                <w:rFonts w:hint="default" w:ascii="Times New Roman" w:hAnsi="Times New Roman" w:cs="Times New Roman"/>
                <w:color w:val="000000"/>
                <w:kern w:val="0"/>
                <w:sz w:val="28"/>
                <w:szCs w:val="28"/>
              </w:rPr>
            </w:pPr>
            <w:r>
              <w:rPr>
                <w:rFonts w:hint="default" w:ascii="Times New Roman" w:hAnsi="Times New Roman" w:cs="Times New Roman"/>
                <w:color w:val="000000"/>
                <w:kern w:val="0"/>
                <w:sz w:val="28"/>
                <w:szCs w:val="28"/>
              </w:rPr>
              <w:t>0.1</w:t>
            </w:r>
          </w:p>
        </w:tc>
        <w:tc>
          <w:tcPr>
            <w:tcW w:w="816" w:type="dxa"/>
            <w:tcBorders>
              <w:top w:val="nil"/>
              <w:left w:val="nil"/>
              <w:bottom w:val="single" w:color="auto" w:sz="4" w:space="0"/>
              <w:right w:val="single" w:color="auto" w:sz="4" w:space="0"/>
            </w:tcBorders>
            <w:noWrap w:val="0"/>
            <w:vAlign w:val="bottom"/>
          </w:tcPr>
          <w:p>
            <w:pPr>
              <w:widowControl/>
              <w:jc w:val="center"/>
              <w:rPr>
                <w:rFonts w:hint="default" w:ascii="Times New Roman" w:hAnsi="Times New Roman" w:cs="Times New Roman"/>
                <w:color w:val="000000"/>
                <w:kern w:val="0"/>
                <w:sz w:val="28"/>
                <w:szCs w:val="28"/>
              </w:rPr>
            </w:pPr>
            <w:r>
              <w:rPr>
                <w:rFonts w:hint="default" w:ascii="Times New Roman" w:hAnsi="Times New Roman" w:cs="Times New Roman"/>
                <w:color w:val="000000"/>
                <w:kern w:val="0"/>
                <w:sz w:val="28"/>
                <w:szCs w:val="28"/>
              </w:rPr>
              <w:t>0.2</w:t>
            </w:r>
          </w:p>
        </w:tc>
        <w:tc>
          <w:tcPr>
            <w:tcW w:w="816" w:type="dxa"/>
            <w:gridSpan w:val="2"/>
            <w:tcBorders>
              <w:top w:val="nil"/>
              <w:left w:val="nil"/>
              <w:bottom w:val="single" w:color="auto" w:sz="4" w:space="0"/>
              <w:right w:val="single" w:color="auto" w:sz="4" w:space="0"/>
            </w:tcBorders>
            <w:noWrap w:val="0"/>
            <w:vAlign w:val="bottom"/>
          </w:tcPr>
          <w:p>
            <w:pPr>
              <w:widowControl/>
              <w:jc w:val="center"/>
              <w:rPr>
                <w:rFonts w:hint="default" w:ascii="Times New Roman" w:hAnsi="Times New Roman" w:cs="Times New Roman"/>
                <w:color w:val="000000"/>
                <w:kern w:val="0"/>
                <w:sz w:val="28"/>
                <w:szCs w:val="28"/>
              </w:rPr>
            </w:pPr>
            <w:r>
              <w:rPr>
                <w:rFonts w:hint="default" w:ascii="Times New Roman" w:hAnsi="Times New Roman" w:cs="Times New Roman"/>
                <w:color w:val="000000"/>
                <w:kern w:val="0"/>
                <w:sz w:val="28"/>
                <w:szCs w:val="28"/>
              </w:rPr>
              <w:t>0.2</w:t>
            </w:r>
          </w:p>
        </w:tc>
        <w:tc>
          <w:tcPr>
            <w:tcW w:w="816" w:type="dxa"/>
            <w:tcBorders>
              <w:top w:val="nil"/>
              <w:left w:val="nil"/>
              <w:bottom w:val="single" w:color="auto" w:sz="4" w:space="0"/>
              <w:right w:val="single" w:color="auto" w:sz="4" w:space="0"/>
            </w:tcBorders>
            <w:noWrap w:val="0"/>
            <w:vAlign w:val="bottom"/>
          </w:tcPr>
          <w:p>
            <w:pPr>
              <w:widowControl/>
              <w:jc w:val="center"/>
              <w:rPr>
                <w:rFonts w:hint="default" w:ascii="Times New Roman" w:hAnsi="Times New Roman" w:cs="Times New Roman"/>
                <w:color w:val="000000"/>
                <w:kern w:val="0"/>
                <w:sz w:val="28"/>
                <w:szCs w:val="28"/>
              </w:rPr>
            </w:pPr>
            <w:r>
              <w:rPr>
                <w:rFonts w:hint="default" w:ascii="Times New Roman" w:hAnsi="Times New Roman" w:cs="Times New Roman"/>
                <w:color w:val="000000"/>
                <w:kern w:val="0"/>
                <w:sz w:val="28"/>
                <w:szCs w:val="28"/>
              </w:rPr>
              <w:t>0.2</w:t>
            </w:r>
          </w:p>
        </w:tc>
        <w:tc>
          <w:tcPr>
            <w:tcW w:w="816" w:type="dxa"/>
            <w:tcBorders>
              <w:top w:val="nil"/>
              <w:left w:val="nil"/>
              <w:bottom w:val="single" w:color="auto" w:sz="4" w:space="0"/>
              <w:right w:val="single" w:color="auto" w:sz="4" w:space="0"/>
            </w:tcBorders>
            <w:noWrap w:val="0"/>
            <w:vAlign w:val="bottom"/>
          </w:tcPr>
          <w:p>
            <w:pPr>
              <w:widowControl/>
              <w:jc w:val="center"/>
              <w:rPr>
                <w:rFonts w:hint="default" w:ascii="Times New Roman" w:hAnsi="Times New Roman" w:cs="Times New Roman"/>
                <w:color w:val="000000"/>
                <w:kern w:val="0"/>
                <w:sz w:val="28"/>
                <w:szCs w:val="28"/>
              </w:rPr>
            </w:pPr>
            <w:r>
              <w:rPr>
                <w:rFonts w:hint="default" w:ascii="Times New Roman" w:hAnsi="Times New Roman" w:cs="Times New Roman"/>
                <w:color w:val="000000"/>
                <w:kern w:val="0"/>
                <w:sz w:val="28"/>
                <w:szCs w:val="28"/>
              </w:rPr>
              <w:t>0.2</w:t>
            </w:r>
          </w:p>
        </w:tc>
        <w:tc>
          <w:tcPr>
            <w:tcW w:w="816" w:type="dxa"/>
            <w:tcBorders>
              <w:top w:val="nil"/>
              <w:left w:val="nil"/>
              <w:bottom w:val="single" w:color="auto" w:sz="4" w:space="0"/>
              <w:right w:val="single" w:color="auto" w:sz="4" w:space="0"/>
            </w:tcBorders>
            <w:noWrap w:val="0"/>
            <w:vAlign w:val="bottom"/>
          </w:tcPr>
          <w:p>
            <w:pPr>
              <w:widowControl/>
              <w:jc w:val="center"/>
              <w:rPr>
                <w:rFonts w:hint="default" w:ascii="Times New Roman" w:hAnsi="Times New Roman" w:cs="Times New Roman"/>
                <w:color w:val="000000"/>
                <w:kern w:val="0"/>
                <w:sz w:val="28"/>
                <w:szCs w:val="28"/>
              </w:rPr>
            </w:pPr>
          </w:p>
        </w:tc>
        <w:tc>
          <w:tcPr>
            <w:tcW w:w="816" w:type="dxa"/>
            <w:tcBorders>
              <w:top w:val="nil"/>
              <w:left w:val="nil"/>
              <w:bottom w:val="single" w:color="auto" w:sz="4" w:space="0"/>
              <w:right w:val="single" w:color="auto" w:sz="4" w:space="0"/>
            </w:tcBorders>
            <w:noWrap w:val="0"/>
            <w:vAlign w:val="bottom"/>
          </w:tcPr>
          <w:p>
            <w:pPr>
              <w:widowControl/>
              <w:jc w:val="center"/>
              <w:rPr>
                <w:rFonts w:hint="default" w:ascii="Times New Roman" w:hAnsi="Times New Roman" w:cs="Times New Roman"/>
                <w:color w:val="000000"/>
                <w:kern w:val="0"/>
                <w:sz w:val="28"/>
                <w:szCs w:val="28"/>
              </w:rPr>
            </w:pPr>
          </w:p>
        </w:tc>
      </w:tr>
      <w:tr>
        <w:tblPrEx>
          <w:tblCellMar>
            <w:top w:w="0" w:type="dxa"/>
            <w:left w:w="108" w:type="dxa"/>
            <w:bottom w:w="0" w:type="dxa"/>
            <w:right w:w="108" w:type="dxa"/>
          </w:tblCellMar>
        </w:tblPrEx>
        <w:trPr>
          <w:trHeight w:val="330" w:hRule="atLeast"/>
        </w:trPr>
        <w:tc>
          <w:tcPr>
            <w:tcW w:w="851" w:type="dxa"/>
            <w:tcBorders>
              <w:top w:val="nil"/>
              <w:left w:val="single" w:color="auto" w:sz="4" w:space="0"/>
              <w:bottom w:val="single" w:color="auto" w:sz="4" w:space="0"/>
              <w:right w:val="single" w:color="auto" w:sz="4" w:space="0"/>
            </w:tcBorders>
            <w:noWrap w:val="0"/>
            <w:vAlign w:val="center"/>
          </w:tcPr>
          <w:p>
            <w:pPr>
              <w:widowControl/>
              <w:jc w:val="center"/>
              <w:rPr>
                <w:rFonts w:hint="default" w:ascii="Times New Roman" w:hAnsi="Times New Roman" w:cs="Times New Roman"/>
                <w:kern w:val="0"/>
                <w:sz w:val="28"/>
                <w:szCs w:val="28"/>
              </w:rPr>
            </w:pPr>
            <w:r>
              <w:rPr>
                <w:rFonts w:hint="default" w:ascii="Times New Roman" w:hAnsi="Times New Roman" w:cs="Times New Roman"/>
                <w:kern w:val="0"/>
                <w:sz w:val="28"/>
                <w:szCs w:val="28"/>
              </w:rPr>
              <w:t>龙安开发区</w:t>
            </w:r>
          </w:p>
        </w:tc>
        <w:tc>
          <w:tcPr>
            <w:tcW w:w="800" w:type="dxa"/>
            <w:tcBorders>
              <w:top w:val="nil"/>
              <w:left w:val="nil"/>
              <w:bottom w:val="single" w:color="auto" w:sz="4" w:space="0"/>
              <w:right w:val="single" w:color="auto" w:sz="4" w:space="0"/>
            </w:tcBorders>
            <w:noWrap w:val="0"/>
            <w:vAlign w:val="bottom"/>
          </w:tcPr>
          <w:p>
            <w:pPr>
              <w:widowControl/>
              <w:jc w:val="center"/>
              <w:rPr>
                <w:rFonts w:hint="default" w:ascii="Times New Roman" w:hAnsi="Times New Roman" w:cs="Times New Roman"/>
                <w:color w:val="000000"/>
                <w:kern w:val="0"/>
                <w:sz w:val="28"/>
                <w:szCs w:val="28"/>
              </w:rPr>
            </w:pPr>
          </w:p>
        </w:tc>
        <w:tc>
          <w:tcPr>
            <w:tcW w:w="820" w:type="dxa"/>
            <w:tcBorders>
              <w:top w:val="nil"/>
              <w:left w:val="nil"/>
              <w:bottom w:val="single" w:color="auto" w:sz="4" w:space="0"/>
              <w:right w:val="single" w:color="auto" w:sz="4" w:space="0"/>
            </w:tcBorders>
            <w:noWrap w:val="0"/>
            <w:vAlign w:val="bottom"/>
          </w:tcPr>
          <w:p>
            <w:pPr>
              <w:widowControl/>
              <w:jc w:val="center"/>
              <w:rPr>
                <w:rFonts w:hint="default" w:ascii="Times New Roman" w:hAnsi="Times New Roman" w:cs="Times New Roman"/>
                <w:color w:val="000000"/>
                <w:kern w:val="0"/>
                <w:sz w:val="28"/>
                <w:szCs w:val="28"/>
              </w:rPr>
            </w:pPr>
          </w:p>
        </w:tc>
        <w:tc>
          <w:tcPr>
            <w:tcW w:w="740" w:type="dxa"/>
            <w:tcBorders>
              <w:top w:val="nil"/>
              <w:left w:val="nil"/>
              <w:bottom w:val="single" w:color="auto" w:sz="4" w:space="0"/>
              <w:right w:val="single" w:color="auto" w:sz="4" w:space="0"/>
            </w:tcBorders>
            <w:noWrap w:val="0"/>
            <w:vAlign w:val="bottom"/>
          </w:tcPr>
          <w:p>
            <w:pPr>
              <w:widowControl/>
              <w:jc w:val="center"/>
              <w:rPr>
                <w:rFonts w:hint="default" w:ascii="Times New Roman" w:hAnsi="Times New Roman" w:cs="Times New Roman"/>
                <w:color w:val="000000"/>
                <w:kern w:val="0"/>
                <w:sz w:val="28"/>
                <w:szCs w:val="28"/>
              </w:rPr>
            </w:pPr>
            <w:r>
              <w:rPr>
                <w:rFonts w:hint="default" w:ascii="Times New Roman" w:hAnsi="Times New Roman" w:cs="Times New Roman"/>
                <w:color w:val="000000"/>
                <w:kern w:val="0"/>
                <w:sz w:val="28"/>
                <w:szCs w:val="28"/>
              </w:rPr>
              <w:t>0.06</w:t>
            </w:r>
          </w:p>
        </w:tc>
        <w:tc>
          <w:tcPr>
            <w:tcW w:w="692" w:type="dxa"/>
            <w:tcBorders>
              <w:top w:val="nil"/>
              <w:left w:val="nil"/>
              <w:bottom w:val="single" w:color="auto" w:sz="4" w:space="0"/>
              <w:right w:val="single" w:color="auto" w:sz="4" w:space="0"/>
            </w:tcBorders>
            <w:noWrap w:val="0"/>
            <w:vAlign w:val="bottom"/>
          </w:tcPr>
          <w:p>
            <w:pPr>
              <w:widowControl/>
              <w:jc w:val="center"/>
              <w:rPr>
                <w:rFonts w:hint="default" w:ascii="Times New Roman" w:hAnsi="Times New Roman" w:cs="Times New Roman"/>
                <w:color w:val="000000"/>
                <w:kern w:val="0"/>
                <w:sz w:val="28"/>
                <w:szCs w:val="28"/>
              </w:rPr>
            </w:pPr>
            <w:r>
              <w:rPr>
                <w:rFonts w:hint="default" w:ascii="Times New Roman" w:hAnsi="Times New Roman" w:cs="Times New Roman"/>
                <w:color w:val="000000"/>
                <w:kern w:val="0"/>
                <w:sz w:val="28"/>
                <w:szCs w:val="28"/>
              </w:rPr>
              <w:t>0.1</w:t>
            </w:r>
          </w:p>
        </w:tc>
        <w:tc>
          <w:tcPr>
            <w:tcW w:w="816" w:type="dxa"/>
            <w:tcBorders>
              <w:top w:val="nil"/>
              <w:left w:val="nil"/>
              <w:bottom w:val="single" w:color="auto" w:sz="4" w:space="0"/>
              <w:right w:val="single" w:color="auto" w:sz="4" w:space="0"/>
            </w:tcBorders>
            <w:noWrap w:val="0"/>
            <w:vAlign w:val="bottom"/>
          </w:tcPr>
          <w:p>
            <w:pPr>
              <w:widowControl/>
              <w:jc w:val="center"/>
              <w:rPr>
                <w:rFonts w:hint="default" w:ascii="Times New Roman" w:hAnsi="Times New Roman" w:cs="Times New Roman"/>
                <w:color w:val="000000"/>
                <w:kern w:val="0"/>
                <w:sz w:val="28"/>
                <w:szCs w:val="28"/>
              </w:rPr>
            </w:pPr>
            <w:r>
              <w:rPr>
                <w:rFonts w:hint="default" w:ascii="Times New Roman" w:hAnsi="Times New Roman" w:cs="Times New Roman"/>
                <w:color w:val="000000"/>
                <w:kern w:val="0"/>
                <w:sz w:val="28"/>
                <w:szCs w:val="28"/>
              </w:rPr>
              <w:t>0.03</w:t>
            </w:r>
          </w:p>
        </w:tc>
        <w:tc>
          <w:tcPr>
            <w:tcW w:w="816" w:type="dxa"/>
            <w:gridSpan w:val="2"/>
            <w:tcBorders>
              <w:top w:val="nil"/>
              <w:left w:val="nil"/>
              <w:bottom w:val="single" w:color="auto" w:sz="4" w:space="0"/>
              <w:right w:val="single" w:color="auto" w:sz="4" w:space="0"/>
            </w:tcBorders>
            <w:noWrap w:val="0"/>
            <w:vAlign w:val="bottom"/>
          </w:tcPr>
          <w:p>
            <w:pPr>
              <w:widowControl/>
              <w:jc w:val="center"/>
              <w:rPr>
                <w:rFonts w:hint="default" w:ascii="Times New Roman" w:hAnsi="Times New Roman" w:cs="Times New Roman"/>
                <w:color w:val="000000"/>
                <w:kern w:val="0"/>
                <w:sz w:val="28"/>
                <w:szCs w:val="28"/>
              </w:rPr>
            </w:pPr>
            <w:r>
              <w:rPr>
                <w:rFonts w:hint="default" w:ascii="Times New Roman" w:hAnsi="Times New Roman" w:cs="Times New Roman"/>
                <w:color w:val="000000"/>
                <w:kern w:val="0"/>
                <w:sz w:val="28"/>
                <w:szCs w:val="28"/>
              </w:rPr>
              <w:t>0.02</w:t>
            </w:r>
          </w:p>
        </w:tc>
        <w:tc>
          <w:tcPr>
            <w:tcW w:w="816" w:type="dxa"/>
            <w:tcBorders>
              <w:top w:val="nil"/>
              <w:left w:val="nil"/>
              <w:bottom w:val="single" w:color="auto" w:sz="4" w:space="0"/>
              <w:right w:val="single" w:color="auto" w:sz="4" w:space="0"/>
            </w:tcBorders>
            <w:noWrap w:val="0"/>
            <w:vAlign w:val="bottom"/>
          </w:tcPr>
          <w:p>
            <w:pPr>
              <w:widowControl/>
              <w:jc w:val="center"/>
              <w:rPr>
                <w:rFonts w:hint="default" w:ascii="Times New Roman" w:hAnsi="Times New Roman" w:cs="Times New Roman"/>
                <w:color w:val="000000"/>
                <w:kern w:val="0"/>
                <w:sz w:val="28"/>
                <w:szCs w:val="28"/>
              </w:rPr>
            </w:pPr>
            <w:r>
              <w:rPr>
                <w:rFonts w:hint="default" w:ascii="Times New Roman" w:hAnsi="Times New Roman" w:cs="Times New Roman"/>
                <w:color w:val="000000"/>
                <w:kern w:val="0"/>
                <w:sz w:val="28"/>
                <w:szCs w:val="28"/>
              </w:rPr>
              <w:t>0.2</w:t>
            </w:r>
          </w:p>
        </w:tc>
        <w:tc>
          <w:tcPr>
            <w:tcW w:w="816" w:type="dxa"/>
            <w:tcBorders>
              <w:top w:val="nil"/>
              <w:left w:val="nil"/>
              <w:bottom w:val="single" w:color="auto" w:sz="4" w:space="0"/>
              <w:right w:val="single" w:color="auto" w:sz="4" w:space="0"/>
            </w:tcBorders>
            <w:noWrap w:val="0"/>
            <w:vAlign w:val="bottom"/>
          </w:tcPr>
          <w:p>
            <w:pPr>
              <w:widowControl/>
              <w:jc w:val="center"/>
              <w:rPr>
                <w:rFonts w:hint="default" w:ascii="Times New Roman" w:hAnsi="Times New Roman" w:cs="Times New Roman"/>
                <w:color w:val="000000"/>
                <w:kern w:val="0"/>
                <w:sz w:val="28"/>
                <w:szCs w:val="28"/>
              </w:rPr>
            </w:pPr>
            <w:r>
              <w:rPr>
                <w:rFonts w:hint="default" w:ascii="Times New Roman" w:hAnsi="Times New Roman" w:cs="Times New Roman"/>
                <w:color w:val="000000"/>
                <w:kern w:val="0"/>
                <w:sz w:val="28"/>
                <w:szCs w:val="28"/>
              </w:rPr>
              <w:t>0.25</w:t>
            </w:r>
          </w:p>
        </w:tc>
        <w:tc>
          <w:tcPr>
            <w:tcW w:w="816" w:type="dxa"/>
            <w:tcBorders>
              <w:top w:val="nil"/>
              <w:left w:val="nil"/>
              <w:bottom w:val="single" w:color="auto" w:sz="4" w:space="0"/>
              <w:right w:val="single" w:color="auto" w:sz="4" w:space="0"/>
            </w:tcBorders>
            <w:noWrap w:val="0"/>
            <w:vAlign w:val="bottom"/>
          </w:tcPr>
          <w:p>
            <w:pPr>
              <w:widowControl/>
              <w:jc w:val="center"/>
              <w:rPr>
                <w:rFonts w:hint="default" w:ascii="Times New Roman" w:hAnsi="Times New Roman" w:cs="Times New Roman"/>
                <w:color w:val="000000"/>
                <w:kern w:val="0"/>
                <w:sz w:val="28"/>
                <w:szCs w:val="28"/>
              </w:rPr>
            </w:pPr>
          </w:p>
        </w:tc>
        <w:tc>
          <w:tcPr>
            <w:tcW w:w="816" w:type="dxa"/>
            <w:tcBorders>
              <w:top w:val="nil"/>
              <w:left w:val="nil"/>
              <w:bottom w:val="single" w:color="auto" w:sz="4" w:space="0"/>
              <w:right w:val="single" w:color="auto" w:sz="4" w:space="0"/>
            </w:tcBorders>
            <w:noWrap w:val="0"/>
            <w:vAlign w:val="bottom"/>
          </w:tcPr>
          <w:p>
            <w:pPr>
              <w:widowControl/>
              <w:jc w:val="center"/>
              <w:rPr>
                <w:rFonts w:hint="default" w:ascii="Times New Roman" w:hAnsi="Times New Roman" w:cs="Times New Roman"/>
                <w:color w:val="000000"/>
                <w:kern w:val="0"/>
                <w:sz w:val="28"/>
                <w:szCs w:val="28"/>
              </w:rPr>
            </w:pPr>
          </w:p>
        </w:tc>
      </w:tr>
    </w:tbl>
    <w:p>
      <w:pPr>
        <w:autoSpaceDE w:val="0"/>
        <w:spacing w:line="360" w:lineRule="auto"/>
        <w:jc w:val="left"/>
        <w:rPr>
          <w:rFonts w:hint="default" w:ascii="Times New Roman" w:hAnsi="Times New Roman" w:eastAsia="仿宋" w:cs="Times New Roman"/>
        </w:rPr>
      </w:pPr>
      <w:r>
        <w:rPr>
          <w:rFonts w:hint="default" w:ascii="Times New Roman" w:hAnsi="Times New Roman" w:eastAsia="仿宋" w:cs="Times New Roman"/>
        </w:rPr>
        <w:t xml:space="preserve">    </w:t>
      </w:r>
    </w:p>
    <w:p>
      <w:pPr>
        <w:pStyle w:val="3"/>
        <w:spacing w:before="0" w:beforeAutospacing="0" w:after="0" w:afterAutospacing="0" w:line="360" w:lineRule="auto"/>
        <w:ind w:firstLine="640" w:firstLineChars="200"/>
        <w:rPr>
          <w:rFonts w:hint="default" w:ascii="Times New Roman" w:hAnsi="Times New Roman" w:eastAsia="楷体" w:cs="Times New Roman"/>
          <w:sz w:val="32"/>
          <w:szCs w:val="32"/>
        </w:rPr>
      </w:pPr>
      <w:r>
        <w:rPr>
          <w:rFonts w:hint="default" w:ascii="Times New Roman" w:hAnsi="Times New Roman" w:eastAsia="楷体" w:cs="Times New Roman"/>
          <w:sz w:val="32"/>
          <w:szCs w:val="32"/>
        </w:rPr>
        <w:t>5.2环境承载能力</w:t>
      </w:r>
    </w:p>
    <w:p>
      <w:pPr>
        <w:autoSpaceDE w:val="0"/>
        <w:spacing w:line="360" w:lineRule="auto"/>
        <w:ind w:firstLine="640" w:firstLineChars="200"/>
        <w:jc w:val="left"/>
        <w:rPr>
          <w:rFonts w:hint="default" w:ascii="Times New Roman" w:hAnsi="Times New Roman" w:eastAsia="仿宋" w:cs="Times New Roman"/>
        </w:rPr>
      </w:pPr>
      <w:r>
        <w:rPr>
          <w:rFonts w:hint="default" w:ascii="Times New Roman" w:hAnsi="Times New Roman" w:eastAsia="仿宋" w:cs="Times New Roman"/>
        </w:rPr>
        <w:t>根据2017年畜禽产量统计数据，针对不同畜种需要的不同土地承载面积，全市共需承载土地1.842万亩，占全市实有耕地面积35.42万亩(福鼎市多规合一技术报告数据)的5.2%。由统计数据可知，就福鼎市整体情况来看，耕地面积完全能够满足现有畜禽养殖量，并且还</w:t>
      </w:r>
      <w:r>
        <w:rPr>
          <w:rFonts w:hint="default" w:ascii="Times New Roman" w:hAnsi="Times New Roman" w:eastAsia="仿宋" w:cs="Times New Roman"/>
          <w:lang w:val="en-US" w:eastAsia="zh-CN"/>
        </w:rPr>
        <w:t>有</w:t>
      </w:r>
      <w:r>
        <w:rPr>
          <w:rFonts w:hint="default" w:ascii="Times New Roman" w:hAnsi="Times New Roman" w:eastAsia="仿宋" w:cs="Times New Roman"/>
        </w:rPr>
        <w:t>很大的增长发展空间。</w:t>
      </w:r>
    </w:p>
    <w:p>
      <w:pPr>
        <w:autoSpaceDE w:val="0"/>
        <w:spacing w:line="360" w:lineRule="auto"/>
        <w:jc w:val="left"/>
        <w:rPr>
          <w:rFonts w:hint="default" w:ascii="Times New Roman" w:hAnsi="Times New Roman" w:eastAsia="仿宋" w:cs="Times New Roman"/>
        </w:rPr>
      </w:pPr>
      <w:r>
        <w:rPr>
          <w:rFonts w:hint="default" w:ascii="Times New Roman" w:hAnsi="Times New Roman" w:eastAsia="仿宋" w:cs="Times New Roman"/>
        </w:rPr>
        <w:t>具体数据见表5-5：</w:t>
      </w:r>
    </w:p>
    <w:p>
      <w:pPr>
        <w:autoSpaceDE w:val="0"/>
        <w:spacing w:line="360" w:lineRule="auto"/>
        <w:jc w:val="center"/>
        <w:rPr>
          <w:rFonts w:hint="default" w:ascii="Times New Roman" w:hAnsi="Times New Roman" w:eastAsia="仿宋" w:cs="Times New Roman"/>
        </w:rPr>
      </w:pPr>
      <w:r>
        <w:rPr>
          <w:rFonts w:hint="default" w:ascii="Times New Roman" w:hAnsi="Times New Roman" w:eastAsia="仿宋" w:cs="Times New Roman"/>
        </w:rPr>
        <w:t>表5-5福鼎市畜禽养殖所需承载能力情况表</w:t>
      </w:r>
    </w:p>
    <w:tbl>
      <w:tblPr>
        <w:tblStyle w:val="11"/>
        <w:tblW w:w="85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34"/>
        <w:gridCol w:w="1664"/>
        <w:gridCol w:w="2460"/>
        <w:gridCol w:w="28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jc w:val="center"/>
        </w:trPr>
        <w:tc>
          <w:tcPr>
            <w:tcW w:w="1534" w:type="dxa"/>
            <w:noWrap w:val="0"/>
            <w:vAlign w:val="center"/>
          </w:tcPr>
          <w:p>
            <w:pPr>
              <w:snapToGrid w:val="0"/>
              <w:spacing w:line="360" w:lineRule="auto"/>
              <w:jc w:val="center"/>
              <w:rPr>
                <w:rFonts w:hint="default" w:ascii="Times New Roman" w:hAnsi="Times New Roman" w:cs="Times New Roman"/>
                <w:b/>
                <w:sz w:val="28"/>
                <w:szCs w:val="28"/>
              </w:rPr>
            </w:pPr>
            <w:r>
              <w:rPr>
                <w:rFonts w:hint="default" w:ascii="Times New Roman" w:hAnsi="Times New Roman" w:cs="Times New Roman"/>
                <w:b/>
                <w:sz w:val="28"/>
                <w:szCs w:val="28"/>
              </w:rPr>
              <w:t>畜禽种类</w:t>
            </w:r>
          </w:p>
        </w:tc>
        <w:tc>
          <w:tcPr>
            <w:tcW w:w="1664" w:type="dxa"/>
            <w:noWrap w:val="0"/>
            <w:vAlign w:val="center"/>
          </w:tcPr>
          <w:p>
            <w:pPr>
              <w:snapToGrid w:val="0"/>
              <w:spacing w:line="360" w:lineRule="auto"/>
              <w:jc w:val="center"/>
              <w:rPr>
                <w:rFonts w:hint="default" w:ascii="Times New Roman" w:hAnsi="Times New Roman" w:eastAsia="宋体" w:cs="Times New Roman"/>
                <w:b/>
                <w:color w:val="auto"/>
                <w:sz w:val="28"/>
                <w:szCs w:val="28"/>
              </w:rPr>
            </w:pPr>
            <w:r>
              <w:rPr>
                <w:rFonts w:hint="default" w:ascii="Times New Roman" w:hAnsi="Times New Roman" w:cs="Times New Roman"/>
                <w:b/>
                <w:color w:val="auto"/>
                <w:sz w:val="28"/>
                <w:szCs w:val="28"/>
              </w:rPr>
              <w:t>畜种数量（头、只）</w:t>
            </w:r>
          </w:p>
        </w:tc>
        <w:tc>
          <w:tcPr>
            <w:tcW w:w="2460" w:type="dxa"/>
            <w:noWrap w:val="0"/>
            <w:vAlign w:val="center"/>
          </w:tcPr>
          <w:p>
            <w:pPr>
              <w:snapToGrid w:val="0"/>
              <w:spacing w:line="360" w:lineRule="auto"/>
              <w:jc w:val="center"/>
              <w:rPr>
                <w:rFonts w:hint="default" w:ascii="Times New Roman" w:hAnsi="Times New Roman" w:cs="Times New Roman"/>
                <w:b/>
                <w:color w:val="auto"/>
                <w:sz w:val="28"/>
                <w:szCs w:val="28"/>
              </w:rPr>
            </w:pPr>
            <w:r>
              <w:rPr>
                <w:rFonts w:hint="default" w:ascii="Times New Roman" w:hAnsi="Times New Roman" w:cs="Times New Roman"/>
                <w:b/>
                <w:color w:val="auto"/>
                <w:sz w:val="28"/>
                <w:szCs w:val="28"/>
              </w:rPr>
              <w:t>适宜承载力</w:t>
            </w:r>
          </w:p>
          <w:p>
            <w:pPr>
              <w:snapToGrid w:val="0"/>
              <w:spacing w:line="360" w:lineRule="auto"/>
              <w:jc w:val="center"/>
              <w:rPr>
                <w:rFonts w:hint="default" w:ascii="Times New Roman" w:hAnsi="Times New Roman" w:cs="Times New Roman"/>
                <w:b/>
                <w:color w:val="auto"/>
                <w:sz w:val="28"/>
                <w:szCs w:val="28"/>
              </w:rPr>
            </w:pPr>
            <w:r>
              <w:rPr>
                <w:rFonts w:hint="default" w:ascii="Times New Roman" w:hAnsi="Times New Roman" w:cs="Times New Roman"/>
                <w:b/>
                <w:color w:val="auto"/>
                <w:sz w:val="28"/>
                <w:szCs w:val="28"/>
              </w:rPr>
              <w:t>（头/亩·年）</w:t>
            </w:r>
          </w:p>
        </w:tc>
        <w:tc>
          <w:tcPr>
            <w:tcW w:w="2858" w:type="dxa"/>
            <w:noWrap w:val="0"/>
            <w:vAlign w:val="center"/>
          </w:tcPr>
          <w:p>
            <w:pPr>
              <w:snapToGrid w:val="0"/>
              <w:spacing w:line="360" w:lineRule="auto"/>
              <w:jc w:val="center"/>
              <w:rPr>
                <w:rFonts w:hint="default" w:ascii="Times New Roman" w:hAnsi="Times New Roman" w:cs="Times New Roman"/>
                <w:b/>
                <w:color w:val="auto"/>
                <w:sz w:val="28"/>
                <w:szCs w:val="28"/>
              </w:rPr>
            </w:pPr>
            <w:r>
              <w:rPr>
                <w:rFonts w:hint="default" w:ascii="Times New Roman" w:hAnsi="Times New Roman" w:cs="Times New Roman"/>
                <w:b/>
                <w:color w:val="auto"/>
                <w:sz w:val="28"/>
                <w:szCs w:val="28"/>
              </w:rPr>
              <w:t>需要的土地承载量</w:t>
            </w:r>
          </w:p>
          <w:p>
            <w:pPr>
              <w:snapToGrid w:val="0"/>
              <w:spacing w:line="360" w:lineRule="auto"/>
              <w:jc w:val="center"/>
              <w:rPr>
                <w:rFonts w:hint="default" w:ascii="Times New Roman" w:hAnsi="Times New Roman" w:cs="Times New Roman"/>
                <w:b/>
                <w:color w:val="auto"/>
                <w:sz w:val="28"/>
                <w:szCs w:val="28"/>
              </w:rPr>
            </w:pPr>
            <w:r>
              <w:rPr>
                <w:rFonts w:hint="default" w:ascii="Times New Roman" w:hAnsi="Times New Roman" w:cs="Times New Roman"/>
                <w:b/>
                <w:color w:val="auto"/>
                <w:sz w:val="28"/>
                <w:szCs w:val="28"/>
              </w:rPr>
              <w:t>（亩）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1534" w:type="dxa"/>
            <w:noWrap w:val="0"/>
            <w:vAlign w:val="center"/>
          </w:tcPr>
          <w:p>
            <w:pPr>
              <w:snapToGrid w:val="0"/>
              <w:spacing w:line="360" w:lineRule="auto"/>
              <w:jc w:val="center"/>
              <w:rPr>
                <w:rFonts w:hint="default" w:ascii="Times New Roman" w:hAnsi="Times New Roman" w:cs="Times New Roman"/>
                <w:sz w:val="28"/>
                <w:szCs w:val="28"/>
              </w:rPr>
            </w:pPr>
            <w:r>
              <w:rPr>
                <w:rFonts w:hint="default" w:ascii="Times New Roman" w:hAnsi="Times New Roman" w:cs="Times New Roman"/>
                <w:sz w:val="28"/>
                <w:szCs w:val="28"/>
              </w:rPr>
              <w:t>生猪</w:t>
            </w:r>
          </w:p>
        </w:tc>
        <w:tc>
          <w:tcPr>
            <w:tcW w:w="1664" w:type="dxa"/>
            <w:noWrap w:val="0"/>
            <w:vAlign w:val="center"/>
          </w:tcPr>
          <w:p>
            <w:pPr>
              <w:snapToGrid w:val="0"/>
              <w:spacing w:line="360" w:lineRule="auto"/>
              <w:jc w:val="center"/>
              <w:rPr>
                <w:rFonts w:hint="default" w:ascii="Times New Roman" w:hAnsi="Times New Roman" w:eastAsia="宋体" w:cs="Times New Roman"/>
                <w:sz w:val="28"/>
                <w:szCs w:val="28"/>
              </w:rPr>
            </w:pPr>
            <w:r>
              <w:rPr>
                <w:rFonts w:hint="default" w:ascii="Times New Roman" w:hAnsi="Times New Roman" w:eastAsia="仿宋" w:cs="Times New Roman"/>
                <w:sz w:val="28"/>
                <w:szCs w:val="28"/>
              </w:rPr>
              <w:t>61251</w:t>
            </w:r>
          </w:p>
        </w:tc>
        <w:tc>
          <w:tcPr>
            <w:tcW w:w="2460" w:type="dxa"/>
            <w:noWrap w:val="0"/>
            <w:vAlign w:val="center"/>
          </w:tcPr>
          <w:p>
            <w:pPr>
              <w:snapToGrid w:val="0"/>
              <w:spacing w:line="360" w:lineRule="auto"/>
              <w:jc w:val="center"/>
              <w:rPr>
                <w:rFonts w:hint="default" w:ascii="Times New Roman" w:hAnsi="Times New Roman" w:eastAsia="宋体" w:cs="Times New Roman"/>
                <w:sz w:val="28"/>
                <w:szCs w:val="28"/>
              </w:rPr>
            </w:pPr>
            <w:r>
              <w:rPr>
                <w:rFonts w:hint="default" w:ascii="Times New Roman" w:hAnsi="Times New Roman" w:cs="Times New Roman"/>
                <w:sz w:val="28"/>
                <w:szCs w:val="28"/>
              </w:rPr>
              <w:t>6.77</w:t>
            </w:r>
          </w:p>
        </w:tc>
        <w:tc>
          <w:tcPr>
            <w:tcW w:w="2858" w:type="dxa"/>
            <w:noWrap w:val="0"/>
            <w:vAlign w:val="center"/>
          </w:tcPr>
          <w:p>
            <w:pPr>
              <w:snapToGrid w:val="0"/>
              <w:spacing w:line="360" w:lineRule="auto"/>
              <w:jc w:val="center"/>
              <w:rPr>
                <w:rFonts w:hint="default" w:ascii="Times New Roman" w:hAnsi="Times New Roman" w:eastAsia="宋体" w:cs="Times New Roman"/>
                <w:sz w:val="28"/>
                <w:szCs w:val="28"/>
              </w:rPr>
            </w:pPr>
            <w:r>
              <w:rPr>
                <w:rFonts w:hint="default" w:ascii="Times New Roman" w:hAnsi="Times New Roman" w:cs="Times New Roman"/>
                <w:sz w:val="28"/>
                <w:szCs w:val="28"/>
              </w:rPr>
              <w:t>9047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1534" w:type="dxa"/>
            <w:noWrap w:val="0"/>
            <w:vAlign w:val="center"/>
          </w:tcPr>
          <w:p>
            <w:pPr>
              <w:snapToGrid w:val="0"/>
              <w:spacing w:line="360" w:lineRule="auto"/>
              <w:jc w:val="center"/>
              <w:rPr>
                <w:rFonts w:hint="default" w:ascii="Times New Roman" w:hAnsi="Times New Roman" w:cs="Times New Roman"/>
                <w:sz w:val="28"/>
                <w:szCs w:val="28"/>
              </w:rPr>
            </w:pPr>
            <w:r>
              <w:rPr>
                <w:rFonts w:hint="default" w:ascii="Times New Roman" w:hAnsi="Times New Roman" w:cs="Times New Roman"/>
                <w:sz w:val="28"/>
                <w:szCs w:val="28"/>
              </w:rPr>
              <w:t>肉牛</w:t>
            </w:r>
          </w:p>
        </w:tc>
        <w:tc>
          <w:tcPr>
            <w:tcW w:w="1664" w:type="dxa"/>
            <w:noWrap w:val="0"/>
            <w:vAlign w:val="center"/>
          </w:tcPr>
          <w:p>
            <w:pPr>
              <w:snapToGrid w:val="0"/>
              <w:spacing w:line="360" w:lineRule="auto"/>
              <w:jc w:val="center"/>
              <w:rPr>
                <w:rFonts w:hint="default" w:ascii="Times New Roman" w:hAnsi="Times New Roman" w:eastAsia="宋体" w:cs="Times New Roman"/>
                <w:sz w:val="28"/>
                <w:szCs w:val="28"/>
              </w:rPr>
            </w:pPr>
            <w:r>
              <w:rPr>
                <w:rFonts w:hint="default" w:ascii="Times New Roman" w:hAnsi="Times New Roman" w:eastAsia="仿宋" w:cs="Times New Roman"/>
                <w:sz w:val="28"/>
                <w:szCs w:val="28"/>
              </w:rPr>
              <w:t>915</w:t>
            </w:r>
          </w:p>
        </w:tc>
        <w:tc>
          <w:tcPr>
            <w:tcW w:w="2460" w:type="dxa"/>
            <w:noWrap w:val="0"/>
            <w:vAlign w:val="center"/>
          </w:tcPr>
          <w:p>
            <w:pPr>
              <w:snapToGrid w:val="0"/>
              <w:spacing w:line="360" w:lineRule="auto"/>
              <w:jc w:val="center"/>
              <w:rPr>
                <w:rFonts w:hint="default" w:ascii="Times New Roman" w:hAnsi="Times New Roman" w:eastAsia="宋体" w:cs="Times New Roman"/>
                <w:sz w:val="28"/>
                <w:szCs w:val="28"/>
              </w:rPr>
            </w:pPr>
            <w:r>
              <w:rPr>
                <w:rFonts w:hint="default" w:ascii="Times New Roman" w:hAnsi="Times New Roman" w:cs="Times New Roman"/>
                <w:sz w:val="28"/>
                <w:szCs w:val="28"/>
              </w:rPr>
              <w:t>0.51</w:t>
            </w:r>
          </w:p>
        </w:tc>
        <w:tc>
          <w:tcPr>
            <w:tcW w:w="2858" w:type="dxa"/>
            <w:noWrap w:val="0"/>
            <w:vAlign w:val="center"/>
          </w:tcPr>
          <w:p>
            <w:pPr>
              <w:snapToGrid w:val="0"/>
              <w:spacing w:line="360" w:lineRule="auto"/>
              <w:jc w:val="center"/>
              <w:rPr>
                <w:rFonts w:hint="default" w:ascii="Times New Roman" w:hAnsi="Times New Roman" w:eastAsia="宋体" w:cs="Times New Roman"/>
                <w:sz w:val="28"/>
                <w:szCs w:val="28"/>
              </w:rPr>
            </w:pPr>
            <w:r>
              <w:rPr>
                <w:rFonts w:hint="default" w:ascii="Times New Roman" w:hAnsi="Times New Roman" w:cs="Times New Roman"/>
                <w:sz w:val="28"/>
                <w:szCs w:val="28"/>
              </w:rPr>
              <w:t>1794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1534" w:type="dxa"/>
            <w:noWrap w:val="0"/>
            <w:vAlign w:val="center"/>
          </w:tcPr>
          <w:p>
            <w:pPr>
              <w:snapToGrid w:val="0"/>
              <w:spacing w:line="360" w:lineRule="auto"/>
              <w:jc w:val="center"/>
              <w:rPr>
                <w:rFonts w:hint="default" w:ascii="Times New Roman" w:hAnsi="Times New Roman" w:cs="Times New Roman"/>
                <w:sz w:val="28"/>
                <w:szCs w:val="28"/>
              </w:rPr>
            </w:pPr>
            <w:r>
              <w:rPr>
                <w:rFonts w:hint="default" w:ascii="Times New Roman" w:hAnsi="Times New Roman" w:cs="Times New Roman"/>
                <w:sz w:val="28"/>
                <w:szCs w:val="28"/>
              </w:rPr>
              <w:t>肉羊</w:t>
            </w:r>
          </w:p>
        </w:tc>
        <w:tc>
          <w:tcPr>
            <w:tcW w:w="1664" w:type="dxa"/>
            <w:noWrap w:val="0"/>
            <w:vAlign w:val="center"/>
          </w:tcPr>
          <w:p>
            <w:pPr>
              <w:snapToGrid w:val="0"/>
              <w:spacing w:line="360" w:lineRule="auto"/>
              <w:jc w:val="center"/>
              <w:rPr>
                <w:rFonts w:hint="default" w:ascii="Times New Roman" w:hAnsi="Times New Roman" w:eastAsia="宋体" w:cs="Times New Roman"/>
                <w:sz w:val="28"/>
                <w:szCs w:val="28"/>
              </w:rPr>
            </w:pPr>
            <w:r>
              <w:rPr>
                <w:rFonts w:hint="default" w:ascii="Times New Roman" w:hAnsi="Times New Roman" w:eastAsia="仿宋" w:cs="Times New Roman"/>
                <w:sz w:val="28"/>
                <w:szCs w:val="28"/>
              </w:rPr>
              <w:t>24810</w:t>
            </w:r>
          </w:p>
        </w:tc>
        <w:tc>
          <w:tcPr>
            <w:tcW w:w="2460" w:type="dxa"/>
            <w:noWrap w:val="0"/>
            <w:vAlign w:val="center"/>
          </w:tcPr>
          <w:p>
            <w:pPr>
              <w:snapToGrid w:val="0"/>
              <w:spacing w:line="360" w:lineRule="auto"/>
              <w:jc w:val="center"/>
              <w:rPr>
                <w:rFonts w:hint="default" w:ascii="Times New Roman" w:hAnsi="Times New Roman" w:eastAsia="宋体" w:cs="Times New Roman"/>
                <w:sz w:val="28"/>
                <w:szCs w:val="28"/>
              </w:rPr>
            </w:pPr>
            <w:r>
              <w:rPr>
                <w:rFonts w:hint="default" w:ascii="Times New Roman" w:hAnsi="Times New Roman" w:cs="Times New Roman"/>
                <w:sz w:val="28"/>
                <w:szCs w:val="28"/>
              </w:rPr>
              <w:t>8.07</w:t>
            </w:r>
          </w:p>
        </w:tc>
        <w:tc>
          <w:tcPr>
            <w:tcW w:w="2858" w:type="dxa"/>
            <w:noWrap w:val="0"/>
            <w:vAlign w:val="center"/>
          </w:tcPr>
          <w:p>
            <w:pPr>
              <w:snapToGrid w:val="0"/>
              <w:spacing w:line="360" w:lineRule="auto"/>
              <w:jc w:val="center"/>
              <w:rPr>
                <w:rFonts w:hint="default" w:ascii="Times New Roman" w:hAnsi="Times New Roman" w:eastAsia="宋体" w:cs="Times New Roman"/>
                <w:sz w:val="28"/>
                <w:szCs w:val="28"/>
              </w:rPr>
            </w:pPr>
            <w:r>
              <w:rPr>
                <w:rFonts w:hint="default" w:ascii="Times New Roman" w:hAnsi="Times New Roman" w:cs="Times New Roman"/>
                <w:sz w:val="28"/>
                <w:szCs w:val="28"/>
              </w:rPr>
              <w:t>3074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1534" w:type="dxa"/>
            <w:noWrap w:val="0"/>
            <w:vAlign w:val="center"/>
          </w:tcPr>
          <w:p>
            <w:pPr>
              <w:snapToGrid w:val="0"/>
              <w:spacing w:line="360" w:lineRule="auto"/>
              <w:jc w:val="center"/>
              <w:rPr>
                <w:rFonts w:hint="default" w:ascii="Times New Roman" w:hAnsi="Times New Roman" w:eastAsia="宋体" w:cs="Times New Roman"/>
                <w:sz w:val="28"/>
                <w:szCs w:val="28"/>
              </w:rPr>
            </w:pPr>
            <w:r>
              <w:rPr>
                <w:rFonts w:hint="default" w:ascii="Times New Roman" w:hAnsi="Times New Roman" w:cs="Times New Roman"/>
                <w:sz w:val="28"/>
                <w:szCs w:val="28"/>
              </w:rPr>
              <w:t>家禽</w:t>
            </w:r>
          </w:p>
        </w:tc>
        <w:tc>
          <w:tcPr>
            <w:tcW w:w="1664" w:type="dxa"/>
            <w:noWrap w:val="0"/>
            <w:vAlign w:val="center"/>
          </w:tcPr>
          <w:p>
            <w:pPr>
              <w:snapToGrid w:val="0"/>
              <w:spacing w:line="360" w:lineRule="auto"/>
              <w:jc w:val="center"/>
              <w:rPr>
                <w:rFonts w:hint="default" w:ascii="Times New Roman" w:hAnsi="Times New Roman" w:eastAsia="宋体" w:cs="Times New Roman"/>
                <w:sz w:val="28"/>
                <w:szCs w:val="28"/>
              </w:rPr>
            </w:pPr>
            <w:r>
              <w:rPr>
                <w:rFonts w:hint="default" w:ascii="Times New Roman" w:hAnsi="Times New Roman" w:eastAsia="仿宋" w:cs="Times New Roman"/>
                <w:sz w:val="28"/>
                <w:szCs w:val="28"/>
              </w:rPr>
              <w:t>311089</w:t>
            </w:r>
          </w:p>
        </w:tc>
        <w:tc>
          <w:tcPr>
            <w:tcW w:w="2460" w:type="dxa"/>
            <w:noWrap w:val="0"/>
            <w:vAlign w:val="center"/>
          </w:tcPr>
          <w:p>
            <w:pPr>
              <w:snapToGrid w:val="0"/>
              <w:spacing w:line="360" w:lineRule="auto"/>
              <w:jc w:val="center"/>
              <w:rPr>
                <w:rFonts w:hint="default" w:ascii="Times New Roman" w:hAnsi="Times New Roman" w:eastAsia="宋体" w:cs="Times New Roman"/>
                <w:sz w:val="28"/>
                <w:szCs w:val="28"/>
              </w:rPr>
            </w:pPr>
            <w:r>
              <w:rPr>
                <w:rFonts w:hint="default" w:ascii="Times New Roman" w:hAnsi="Times New Roman" w:cs="Times New Roman"/>
                <w:sz w:val="28"/>
                <w:szCs w:val="28"/>
              </w:rPr>
              <w:t>121.6</w:t>
            </w:r>
          </w:p>
        </w:tc>
        <w:tc>
          <w:tcPr>
            <w:tcW w:w="2858" w:type="dxa"/>
            <w:noWrap w:val="0"/>
            <w:vAlign w:val="center"/>
          </w:tcPr>
          <w:p>
            <w:pPr>
              <w:snapToGrid w:val="0"/>
              <w:spacing w:line="360" w:lineRule="auto"/>
              <w:jc w:val="center"/>
              <w:rPr>
                <w:rFonts w:hint="default" w:ascii="Times New Roman" w:hAnsi="Times New Roman" w:eastAsia="宋体" w:cs="Times New Roman"/>
                <w:sz w:val="28"/>
                <w:szCs w:val="28"/>
              </w:rPr>
            </w:pPr>
            <w:r>
              <w:rPr>
                <w:rFonts w:hint="default" w:ascii="Times New Roman" w:hAnsi="Times New Roman" w:cs="Times New Roman"/>
                <w:sz w:val="28"/>
                <w:szCs w:val="28"/>
              </w:rPr>
              <w:t>2558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 w:hRule="atLeast"/>
          <w:jc w:val="center"/>
        </w:trPr>
        <w:tc>
          <w:tcPr>
            <w:tcW w:w="1534" w:type="dxa"/>
            <w:noWrap w:val="0"/>
            <w:vAlign w:val="center"/>
          </w:tcPr>
          <w:p>
            <w:pPr>
              <w:snapToGrid w:val="0"/>
              <w:spacing w:line="360" w:lineRule="auto"/>
              <w:jc w:val="center"/>
              <w:rPr>
                <w:rFonts w:hint="default" w:ascii="Times New Roman" w:hAnsi="Times New Roman" w:cs="Times New Roman"/>
                <w:sz w:val="28"/>
                <w:szCs w:val="28"/>
              </w:rPr>
            </w:pPr>
            <w:r>
              <w:rPr>
                <w:rFonts w:hint="default" w:ascii="Times New Roman" w:hAnsi="Times New Roman" w:cs="Times New Roman"/>
                <w:sz w:val="28"/>
                <w:szCs w:val="28"/>
              </w:rPr>
              <w:t>家兔</w:t>
            </w:r>
          </w:p>
        </w:tc>
        <w:tc>
          <w:tcPr>
            <w:tcW w:w="1664" w:type="dxa"/>
            <w:noWrap w:val="0"/>
            <w:vAlign w:val="center"/>
          </w:tcPr>
          <w:p>
            <w:pPr>
              <w:snapToGrid w:val="0"/>
              <w:spacing w:line="360" w:lineRule="auto"/>
              <w:jc w:val="center"/>
              <w:rPr>
                <w:rFonts w:hint="default" w:ascii="Times New Roman" w:hAnsi="Times New Roman" w:eastAsia="宋体" w:cs="Times New Roman"/>
                <w:sz w:val="28"/>
                <w:szCs w:val="28"/>
              </w:rPr>
            </w:pPr>
            <w:r>
              <w:rPr>
                <w:rFonts w:hint="default" w:ascii="Times New Roman" w:hAnsi="Times New Roman" w:eastAsia="仿宋" w:cs="Times New Roman"/>
                <w:sz w:val="28"/>
                <w:szCs w:val="28"/>
              </w:rPr>
              <w:t>108807</w:t>
            </w:r>
          </w:p>
        </w:tc>
        <w:tc>
          <w:tcPr>
            <w:tcW w:w="2460" w:type="dxa"/>
            <w:noWrap w:val="0"/>
            <w:vAlign w:val="center"/>
          </w:tcPr>
          <w:p>
            <w:pPr>
              <w:snapToGrid w:val="0"/>
              <w:spacing w:line="360" w:lineRule="auto"/>
              <w:jc w:val="center"/>
              <w:rPr>
                <w:rFonts w:hint="default" w:ascii="Times New Roman" w:hAnsi="Times New Roman" w:eastAsia="宋体" w:cs="Times New Roman"/>
                <w:sz w:val="28"/>
                <w:szCs w:val="28"/>
              </w:rPr>
            </w:pPr>
            <w:r>
              <w:rPr>
                <w:rFonts w:hint="default" w:ascii="Times New Roman" w:hAnsi="Times New Roman" w:cs="Times New Roman"/>
                <w:sz w:val="28"/>
                <w:szCs w:val="28"/>
              </w:rPr>
              <w:t>55.89</w:t>
            </w:r>
          </w:p>
        </w:tc>
        <w:tc>
          <w:tcPr>
            <w:tcW w:w="2858" w:type="dxa"/>
            <w:noWrap w:val="0"/>
            <w:vAlign w:val="center"/>
          </w:tcPr>
          <w:p>
            <w:pPr>
              <w:snapToGrid w:val="0"/>
              <w:spacing w:line="360" w:lineRule="auto"/>
              <w:jc w:val="center"/>
              <w:rPr>
                <w:rFonts w:hint="default" w:ascii="Times New Roman" w:hAnsi="Times New Roman" w:eastAsia="宋体" w:cs="Times New Roman"/>
                <w:sz w:val="28"/>
                <w:szCs w:val="28"/>
              </w:rPr>
            </w:pPr>
            <w:r>
              <w:rPr>
                <w:rFonts w:hint="default" w:ascii="Times New Roman" w:hAnsi="Times New Roman" w:cs="Times New Roman"/>
                <w:sz w:val="28"/>
                <w:szCs w:val="28"/>
              </w:rPr>
              <w:t>1947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5658" w:type="dxa"/>
            <w:gridSpan w:val="3"/>
            <w:noWrap w:val="0"/>
            <w:vAlign w:val="center"/>
          </w:tcPr>
          <w:p>
            <w:pPr>
              <w:snapToGrid w:val="0"/>
              <w:spacing w:line="360" w:lineRule="auto"/>
              <w:jc w:val="center"/>
              <w:rPr>
                <w:rFonts w:hint="default" w:ascii="Times New Roman" w:hAnsi="Times New Roman" w:cs="Times New Roman"/>
                <w:b/>
                <w:sz w:val="28"/>
                <w:szCs w:val="28"/>
              </w:rPr>
            </w:pPr>
            <w:r>
              <w:rPr>
                <w:rFonts w:hint="default" w:ascii="Times New Roman" w:hAnsi="Times New Roman" w:cs="Times New Roman"/>
                <w:b/>
                <w:sz w:val="28"/>
                <w:szCs w:val="28"/>
              </w:rPr>
              <w:t>合计</w:t>
            </w:r>
          </w:p>
        </w:tc>
        <w:tc>
          <w:tcPr>
            <w:tcW w:w="2858" w:type="dxa"/>
            <w:noWrap w:val="0"/>
            <w:vAlign w:val="center"/>
          </w:tcPr>
          <w:p>
            <w:pPr>
              <w:snapToGrid w:val="0"/>
              <w:spacing w:line="360" w:lineRule="auto"/>
              <w:jc w:val="center"/>
              <w:rPr>
                <w:rFonts w:hint="default" w:ascii="Times New Roman" w:hAnsi="Times New Roman" w:eastAsia="宋体" w:cs="Times New Roman"/>
                <w:sz w:val="28"/>
                <w:szCs w:val="28"/>
                <w:highlight w:val="yellow"/>
              </w:rPr>
            </w:pPr>
            <w:r>
              <w:rPr>
                <w:rFonts w:hint="default" w:ascii="Times New Roman" w:hAnsi="Times New Roman" w:cs="Times New Roman"/>
                <w:sz w:val="28"/>
                <w:szCs w:val="28"/>
              </w:rPr>
              <w:t>18420</w:t>
            </w:r>
          </w:p>
        </w:tc>
      </w:tr>
    </w:tbl>
    <w:p>
      <w:pPr>
        <w:autoSpaceDE w:val="0"/>
        <w:spacing w:line="360" w:lineRule="auto"/>
        <w:ind w:firstLine="640" w:firstLineChars="200"/>
        <w:jc w:val="left"/>
        <w:rPr>
          <w:rFonts w:hint="default" w:ascii="Times New Roman" w:hAnsi="Times New Roman" w:eastAsia="仿宋" w:cs="Times New Roman"/>
          <w:color w:val="auto"/>
        </w:rPr>
      </w:pPr>
      <w:r>
        <w:rPr>
          <w:rFonts w:hint="default" w:ascii="Times New Roman" w:hAnsi="Times New Roman" w:eastAsia="仿宋" w:cs="Times New Roman"/>
        </w:rPr>
        <w:t>根据表5-1、</w:t>
      </w:r>
      <w:r>
        <w:rPr>
          <w:rFonts w:hint="default" w:ascii="Times New Roman" w:hAnsi="Times New Roman" w:eastAsia="仿宋" w:cs="Times New Roman"/>
          <w:lang w:val="zh-CN"/>
        </w:rPr>
        <w:t>表</w:t>
      </w:r>
      <w:r>
        <w:rPr>
          <w:rFonts w:hint="default" w:ascii="Times New Roman" w:hAnsi="Times New Roman" w:eastAsia="仿宋" w:cs="Times New Roman"/>
        </w:rPr>
        <w:t>5-4和表5-5数据，</w:t>
      </w:r>
      <w:r>
        <w:rPr>
          <w:rFonts w:hint="default" w:ascii="Times New Roman" w:hAnsi="Times New Roman" w:eastAsia="仿宋" w:cs="Times New Roman"/>
          <w:color w:val="auto"/>
          <w:lang w:val="zh-CN"/>
        </w:rPr>
        <w:t>福鼎市</w:t>
      </w:r>
      <w:r>
        <w:rPr>
          <w:rFonts w:hint="default" w:ascii="Times New Roman" w:hAnsi="Times New Roman" w:eastAsia="仿宋" w:cs="Times New Roman"/>
          <w:color w:val="auto"/>
        </w:rPr>
        <w:t>及</w:t>
      </w:r>
      <w:r>
        <w:rPr>
          <w:rFonts w:hint="default" w:ascii="Times New Roman" w:hAnsi="Times New Roman" w:eastAsia="仿宋" w:cs="Times New Roman"/>
          <w:color w:val="auto"/>
          <w:lang w:val="zh-CN"/>
        </w:rPr>
        <w:t>各乡镇（街道）</w:t>
      </w:r>
      <w:r>
        <w:rPr>
          <w:rFonts w:hint="eastAsia" w:eastAsia="仿宋" w:cs="Times New Roman"/>
          <w:color w:val="auto"/>
          <w:lang w:val="en-US" w:eastAsia="zh-CN"/>
        </w:rPr>
        <w:t>现有</w:t>
      </w:r>
      <w:r>
        <w:rPr>
          <w:rFonts w:hint="default" w:ascii="Times New Roman" w:hAnsi="Times New Roman" w:eastAsia="仿宋" w:cs="Times New Roman"/>
          <w:color w:val="auto"/>
        </w:rPr>
        <w:t>养殖的实际数量</w:t>
      </w:r>
      <w:r>
        <w:rPr>
          <w:rFonts w:hint="eastAsia" w:eastAsia="仿宋" w:cs="Times New Roman"/>
          <w:color w:val="auto"/>
          <w:lang w:val="en-US" w:eastAsia="zh-CN"/>
        </w:rPr>
        <w:t>少于可</w:t>
      </w:r>
      <w:r>
        <w:rPr>
          <w:rFonts w:hint="default" w:ascii="Times New Roman" w:hAnsi="Times New Roman" w:eastAsia="仿宋" w:cs="Times New Roman"/>
          <w:color w:val="auto"/>
        </w:rPr>
        <w:t>承载</w:t>
      </w:r>
      <w:r>
        <w:rPr>
          <w:rFonts w:hint="default" w:ascii="Times New Roman" w:hAnsi="Times New Roman" w:eastAsia="仿宋" w:cs="Times New Roman"/>
          <w:color w:val="auto"/>
          <w:lang w:val="zh-CN"/>
        </w:rPr>
        <w:t>数量</w:t>
      </w:r>
      <w:r>
        <w:rPr>
          <w:rFonts w:hint="default" w:ascii="Times New Roman" w:hAnsi="Times New Roman" w:eastAsia="仿宋" w:cs="Times New Roman"/>
          <w:color w:val="auto"/>
        </w:rPr>
        <w:t>，仍有一定的发展空间。</w:t>
      </w:r>
    </w:p>
    <w:p>
      <w:pPr>
        <w:autoSpaceDE w:val="0"/>
        <w:spacing w:line="360" w:lineRule="auto"/>
        <w:ind w:firstLine="640" w:firstLineChars="200"/>
        <w:jc w:val="left"/>
        <w:rPr>
          <w:rFonts w:hint="default" w:ascii="Times New Roman" w:hAnsi="Times New Roman" w:eastAsia="仿宋" w:cs="Times New Roman"/>
        </w:rPr>
      </w:pPr>
    </w:p>
    <w:p>
      <w:pPr>
        <w:autoSpaceDE w:val="0"/>
        <w:spacing w:line="360" w:lineRule="auto"/>
        <w:ind w:firstLine="640" w:firstLineChars="200"/>
        <w:jc w:val="left"/>
        <w:rPr>
          <w:rFonts w:hint="default" w:ascii="Times New Roman" w:hAnsi="Times New Roman" w:eastAsia="仿宋" w:cs="Times New Roman"/>
        </w:rPr>
      </w:pPr>
    </w:p>
    <w:bookmarkEnd w:id="22"/>
    <w:p>
      <w:pPr>
        <w:pStyle w:val="2"/>
        <w:spacing w:before="0" w:after="0" w:line="480" w:lineRule="auto"/>
        <w:rPr>
          <w:rFonts w:hint="default" w:ascii="Times New Roman" w:hAnsi="Times New Roman" w:eastAsia="黑体" w:cs="Times New Roman"/>
          <w:sz w:val="32"/>
          <w:szCs w:val="32"/>
        </w:rPr>
      </w:pPr>
      <w:bookmarkStart w:id="23" w:name="_Toc483310171"/>
      <w:r>
        <w:rPr>
          <w:rFonts w:hint="default" w:ascii="Times New Roman" w:hAnsi="Times New Roman" w:eastAsia="黑体" w:cs="Times New Roman"/>
          <w:sz w:val="32"/>
          <w:szCs w:val="32"/>
        </w:rPr>
        <w:t>6．畜禽养殖禁养区划定结果</w:t>
      </w:r>
      <w:bookmarkEnd w:id="23"/>
    </w:p>
    <w:p>
      <w:pPr>
        <w:pStyle w:val="3"/>
        <w:spacing w:before="0" w:beforeAutospacing="0" w:after="0" w:afterAutospacing="0" w:line="360" w:lineRule="auto"/>
        <w:ind w:firstLine="640" w:firstLineChars="200"/>
        <w:rPr>
          <w:rFonts w:hint="default" w:ascii="Times New Roman" w:hAnsi="Times New Roman" w:eastAsia="楷体" w:cs="Times New Roman"/>
          <w:sz w:val="32"/>
          <w:szCs w:val="32"/>
        </w:rPr>
      </w:pPr>
      <w:bookmarkStart w:id="24" w:name="_Toc483310172"/>
      <w:r>
        <w:rPr>
          <w:rFonts w:hint="default" w:ascii="Times New Roman" w:hAnsi="Times New Roman" w:eastAsia="楷体" w:cs="Times New Roman"/>
          <w:sz w:val="32"/>
          <w:szCs w:val="32"/>
        </w:rPr>
        <w:t>6.1禁养区类型</w:t>
      </w:r>
      <w:bookmarkEnd w:id="24"/>
    </w:p>
    <w:p>
      <w:pPr>
        <w:widowControl/>
        <w:autoSpaceDE w:val="0"/>
        <w:adjustRightInd w:val="0"/>
        <w:snapToGrid w:val="0"/>
        <w:spacing w:line="360" w:lineRule="auto"/>
        <w:ind w:firstLine="640" w:firstLineChars="200"/>
        <w:rPr>
          <w:rFonts w:hint="default" w:ascii="Times New Roman" w:hAnsi="Times New Roman" w:eastAsia="仿宋" w:cs="Times New Roman"/>
          <w:color w:val="auto"/>
          <w:spacing w:val="-4"/>
          <w:kern w:val="0"/>
          <w:sz w:val="24"/>
          <w:szCs w:val="24"/>
        </w:rPr>
      </w:pPr>
      <w:r>
        <w:rPr>
          <w:rFonts w:hint="default" w:ascii="Times New Roman" w:hAnsi="Times New Roman" w:eastAsia="仿宋" w:cs="Times New Roman"/>
        </w:rPr>
        <w:t>根据《生态环境部办公厅、农业农村部办公厅关于进一步规范畜禽养殖禁养区划定和管理促进生猪生产发展的通知&gt;》（环办土壤〔2019〕55号）精神，福鼎市全市禁养区</w:t>
      </w:r>
      <w:r>
        <w:rPr>
          <w:rFonts w:hint="default" w:ascii="Times New Roman" w:hAnsi="Times New Roman" w:eastAsia="仿宋" w:cs="Times New Roman"/>
          <w:color w:val="auto"/>
        </w:rPr>
        <w:t>类型分为五种</w:t>
      </w:r>
      <w:r>
        <w:rPr>
          <w:rFonts w:hint="eastAsia" w:eastAsia="仿宋" w:cs="Times New Roman"/>
          <w:color w:val="auto"/>
          <w:lang w:eastAsia="zh-CN"/>
        </w:rPr>
        <w:t>：</w:t>
      </w:r>
      <w:r>
        <w:rPr>
          <w:rFonts w:hint="default" w:ascii="Times New Roman" w:hAnsi="Times New Roman" w:eastAsia="仿宋" w:cs="Times New Roman"/>
          <w:color w:val="auto"/>
          <w:spacing w:val="-4"/>
          <w:kern w:val="0"/>
        </w:rPr>
        <w:t>饮用水水源保护区</w:t>
      </w:r>
      <w:r>
        <w:rPr>
          <w:rFonts w:hint="default" w:ascii="Times New Roman" w:hAnsi="Times New Roman" w:eastAsia="仿宋" w:cs="Times New Roman"/>
          <w:color w:val="auto"/>
        </w:rPr>
        <w:t>、主要水系</w:t>
      </w:r>
      <w:r>
        <w:rPr>
          <w:rFonts w:hint="default" w:ascii="Times New Roman" w:hAnsi="Times New Roman" w:eastAsia="仿宋" w:cs="Times New Roman"/>
          <w:color w:val="auto"/>
          <w:spacing w:val="-4"/>
          <w:kern w:val="0"/>
        </w:rPr>
        <w:t>、自然保护区</w:t>
      </w:r>
      <w:r>
        <w:rPr>
          <w:rFonts w:hint="default" w:ascii="Times New Roman" w:hAnsi="Times New Roman" w:eastAsia="仿宋" w:cs="Times New Roman"/>
          <w:color w:val="auto"/>
        </w:rPr>
        <w:t>、风景名胜区、城镇居民区禁养区。</w:t>
      </w:r>
    </w:p>
    <w:p>
      <w:pPr>
        <w:pStyle w:val="3"/>
        <w:spacing w:before="0" w:beforeAutospacing="0" w:after="0" w:afterAutospacing="0" w:line="360" w:lineRule="auto"/>
        <w:ind w:firstLine="640" w:firstLineChars="200"/>
        <w:rPr>
          <w:rFonts w:hint="default" w:ascii="Times New Roman" w:hAnsi="Times New Roman" w:eastAsia="楷体" w:cs="Times New Roman"/>
          <w:sz w:val="32"/>
          <w:szCs w:val="32"/>
        </w:rPr>
      </w:pPr>
      <w:bookmarkStart w:id="25" w:name="_Toc483310173"/>
      <w:r>
        <w:rPr>
          <w:rFonts w:hint="default" w:ascii="Times New Roman" w:hAnsi="Times New Roman" w:eastAsia="楷体" w:cs="Times New Roman"/>
          <w:sz w:val="32"/>
          <w:szCs w:val="32"/>
        </w:rPr>
        <w:t>6.2禁养区面积与比例</w:t>
      </w:r>
      <w:bookmarkEnd w:id="25"/>
    </w:p>
    <w:p>
      <w:pPr>
        <w:widowControl/>
        <w:autoSpaceDE w:val="0"/>
        <w:adjustRightInd w:val="0"/>
        <w:snapToGrid w:val="0"/>
        <w:spacing w:line="360" w:lineRule="auto"/>
        <w:ind w:firstLine="624" w:firstLineChars="200"/>
        <w:rPr>
          <w:rFonts w:hint="default" w:ascii="Times New Roman" w:hAnsi="Times New Roman" w:eastAsia="仿宋" w:cs="Times New Roman"/>
          <w:spacing w:val="-4"/>
          <w:kern w:val="0"/>
        </w:rPr>
      </w:pPr>
      <w:r>
        <w:rPr>
          <w:rFonts w:hint="default" w:ascii="Times New Roman" w:hAnsi="Times New Roman" w:eastAsia="仿宋" w:cs="Times New Roman"/>
          <w:spacing w:val="-4"/>
          <w:kern w:val="0"/>
        </w:rPr>
        <w:t xml:space="preserve">福鼎市辖 3 个街道、10 个镇、3 个乡和 1 个开发区，陆域面积 1541.57 平方千米，海域面积约 14959.7 平方千米。根据福鼎市各种禁养区类型的划分统计可知，全市禁养区面积为561.79平方千米，禁养区占陆域总面积的比例为 36.44%。  </w:t>
      </w:r>
    </w:p>
    <w:p>
      <w:pPr>
        <w:widowControl/>
        <w:autoSpaceDE w:val="0"/>
        <w:adjustRightInd w:val="0"/>
        <w:snapToGrid w:val="0"/>
        <w:spacing w:line="360" w:lineRule="auto"/>
        <w:jc w:val="center"/>
        <w:rPr>
          <w:rFonts w:hint="default" w:ascii="Times New Roman" w:hAnsi="Times New Roman" w:eastAsia="仿宋" w:cs="Times New Roman"/>
          <w:spacing w:val="-4"/>
          <w:kern w:val="0"/>
        </w:rPr>
      </w:pPr>
      <w:r>
        <w:rPr>
          <w:rFonts w:hint="default" w:ascii="Times New Roman" w:hAnsi="Times New Roman" w:eastAsia="仿宋" w:cs="Times New Roman"/>
          <w:spacing w:val="-4"/>
          <w:kern w:val="0"/>
        </w:rPr>
        <w:t>表6-1 福鼎市禁养区面积与占比统计表</w:t>
      </w:r>
    </w:p>
    <w:tbl>
      <w:tblPr>
        <w:tblStyle w:val="11"/>
        <w:tblW w:w="784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5"/>
        <w:gridCol w:w="2979"/>
        <w:gridCol w:w="1950"/>
        <w:gridCol w:w="21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9" w:hRule="exact"/>
          <w:tblHeader/>
        </w:trPr>
        <w:tc>
          <w:tcPr>
            <w:tcW w:w="745" w:type="dxa"/>
            <w:noWrap w:val="0"/>
            <w:vAlign w:val="center"/>
          </w:tcPr>
          <w:p>
            <w:pPr>
              <w:widowControl/>
              <w:spacing w:line="360" w:lineRule="auto"/>
              <w:jc w:val="center"/>
              <w:rPr>
                <w:rFonts w:hint="default" w:ascii="Times New Roman" w:hAnsi="Times New Roman" w:eastAsia="仿宋" w:cs="Times New Roman"/>
                <w:kern w:val="0"/>
                <w:sz w:val="28"/>
                <w:szCs w:val="28"/>
              </w:rPr>
            </w:pPr>
            <w:r>
              <w:rPr>
                <w:rFonts w:hint="default" w:ascii="Times New Roman" w:hAnsi="Times New Roman" w:eastAsia="仿宋" w:cs="Times New Roman"/>
                <w:kern w:val="0"/>
                <w:sz w:val="28"/>
                <w:szCs w:val="28"/>
              </w:rPr>
              <w:t>序号</w:t>
            </w:r>
          </w:p>
        </w:tc>
        <w:tc>
          <w:tcPr>
            <w:tcW w:w="2979" w:type="dxa"/>
            <w:noWrap w:val="0"/>
            <w:vAlign w:val="center"/>
          </w:tcPr>
          <w:p>
            <w:pPr>
              <w:widowControl/>
              <w:spacing w:line="360" w:lineRule="auto"/>
              <w:jc w:val="center"/>
              <w:rPr>
                <w:rFonts w:hint="default" w:ascii="Times New Roman" w:hAnsi="Times New Roman" w:eastAsia="仿宋" w:cs="Times New Roman"/>
                <w:kern w:val="0"/>
                <w:sz w:val="28"/>
                <w:szCs w:val="28"/>
              </w:rPr>
            </w:pPr>
            <w:r>
              <w:rPr>
                <w:rFonts w:hint="default" w:ascii="Times New Roman" w:hAnsi="Times New Roman" w:eastAsia="仿宋" w:cs="Times New Roman"/>
                <w:kern w:val="0"/>
                <w:sz w:val="28"/>
                <w:szCs w:val="28"/>
              </w:rPr>
              <w:t>禁养区类型</w:t>
            </w:r>
          </w:p>
        </w:tc>
        <w:tc>
          <w:tcPr>
            <w:tcW w:w="1950" w:type="dxa"/>
            <w:noWrap w:val="0"/>
            <w:vAlign w:val="center"/>
          </w:tcPr>
          <w:p>
            <w:pPr>
              <w:autoSpaceDE w:val="0"/>
              <w:spacing w:line="360" w:lineRule="auto"/>
              <w:jc w:val="center"/>
              <w:rPr>
                <w:rFonts w:hint="default" w:ascii="Times New Roman" w:hAnsi="Times New Roman" w:eastAsia="仿宋" w:cs="Times New Roman"/>
                <w:kern w:val="0"/>
                <w:sz w:val="28"/>
                <w:szCs w:val="28"/>
              </w:rPr>
            </w:pPr>
            <w:r>
              <w:rPr>
                <w:rFonts w:hint="default" w:ascii="Times New Roman" w:hAnsi="Times New Roman" w:eastAsia="仿宋" w:cs="Times New Roman"/>
                <w:kern w:val="0"/>
                <w:sz w:val="28"/>
                <w:szCs w:val="28"/>
              </w:rPr>
              <w:t>禁养区面积</w:t>
            </w:r>
          </w:p>
          <w:p>
            <w:pPr>
              <w:autoSpaceDE w:val="0"/>
              <w:spacing w:line="360" w:lineRule="auto"/>
              <w:jc w:val="center"/>
              <w:rPr>
                <w:rFonts w:hint="default" w:ascii="Times New Roman" w:hAnsi="Times New Roman" w:eastAsia="仿宋" w:cs="Times New Roman"/>
                <w:spacing w:val="-4"/>
                <w:kern w:val="0"/>
                <w:sz w:val="28"/>
                <w:szCs w:val="28"/>
                <w:vertAlign w:val="superscript"/>
              </w:rPr>
            </w:pPr>
            <w:r>
              <w:rPr>
                <w:rFonts w:hint="default" w:ascii="Times New Roman" w:hAnsi="Times New Roman" w:eastAsia="仿宋" w:cs="Times New Roman"/>
                <w:kern w:val="0"/>
                <w:sz w:val="28"/>
                <w:szCs w:val="28"/>
              </w:rPr>
              <w:t>（</w:t>
            </w:r>
            <w:r>
              <w:rPr>
                <w:rFonts w:hint="default" w:ascii="Times New Roman" w:hAnsi="Times New Roman" w:eastAsia="仿宋" w:cs="Times New Roman"/>
                <w:spacing w:val="-4"/>
                <w:kern w:val="0"/>
                <w:sz w:val="28"/>
                <w:szCs w:val="28"/>
              </w:rPr>
              <w:t>km</w:t>
            </w:r>
            <w:r>
              <w:rPr>
                <w:rFonts w:hint="default" w:ascii="Times New Roman" w:hAnsi="Times New Roman" w:eastAsia="仿宋" w:cs="Times New Roman"/>
                <w:spacing w:val="-4"/>
                <w:kern w:val="0"/>
                <w:sz w:val="28"/>
                <w:szCs w:val="28"/>
                <w:vertAlign w:val="superscript"/>
              </w:rPr>
              <w:t>2</w:t>
            </w:r>
            <w:r>
              <w:rPr>
                <w:rFonts w:hint="default" w:ascii="Times New Roman" w:hAnsi="Times New Roman" w:eastAsia="仿宋" w:cs="Times New Roman"/>
                <w:kern w:val="0"/>
                <w:sz w:val="28"/>
                <w:szCs w:val="28"/>
              </w:rPr>
              <w:t>）</w:t>
            </w:r>
          </w:p>
          <w:p>
            <w:pPr>
              <w:widowControl/>
              <w:spacing w:line="360" w:lineRule="auto"/>
              <w:jc w:val="center"/>
              <w:rPr>
                <w:rFonts w:hint="default" w:ascii="Times New Roman" w:hAnsi="Times New Roman" w:eastAsia="仿宋" w:cs="Times New Roman"/>
                <w:sz w:val="28"/>
                <w:szCs w:val="28"/>
              </w:rPr>
            </w:pPr>
          </w:p>
        </w:tc>
        <w:tc>
          <w:tcPr>
            <w:tcW w:w="2170" w:type="dxa"/>
            <w:noWrap w:val="0"/>
            <w:tcMar>
              <w:top w:w="0" w:type="dxa"/>
              <w:left w:w="28" w:type="dxa"/>
              <w:bottom w:w="0" w:type="dxa"/>
              <w:right w:w="28" w:type="dxa"/>
            </w:tcMar>
            <w:vAlign w:val="center"/>
          </w:tcPr>
          <w:p>
            <w:pPr>
              <w:widowControl/>
              <w:autoSpaceDE w:val="0"/>
              <w:spacing w:line="360" w:lineRule="auto"/>
              <w:jc w:val="center"/>
              <w:rPr>
                <w:rFonts w:hint="default" w:ascii="Times New Roman" w:hAnsi="Times New Roman" w:eastAsia="仿宋" w:cs="Times New Roman"/>
                <w:kern w:val="0"/>
                <w:sz w:val="28"/>
                <w:szCs w:val="28"/>
              </w:rPr>
            </w:pPr>
            <w:r>
              <w:rPr>
                <w:rFonts w:hint="default" w:ascii="Times New Roman" w:hAnsi="Times New Roman" w:eastAsia="仿宋" w:cs="Times New Roman"/>
                <w:kern w:val="0"/>
                <w:sz w:val="28"/>
                <w:szCs w:val="28"/>
              </w:rPr>
              <w:t>禁养区占比率</w:t>
            </w:r>
          </w:p>
          <w:p>
            <w:pPr>
              <w:widowControl/>
              <w:autoSpaceDE w:val="0"/>
              <w:spacing w:line="360" w:lineRule="auto"/>
              <w:jc w:val="center"/>
              <w:rPr>
                <w:rFonts w:hint="default" w:ascii="Times New Roman" w:hAnsi="Times New Roman" w:eastAsia="仿宋" w:cs="Times New Roman"/>
                <w:kern w:val="0"/>
                <w:sz w:val="28"/>
                <w:szCs w:val="28"/>
              </w:rPr>
            </w:pPr>
            <w:r>
              <w:rPr>
                <w:rFonts w:hint="default" w:ascii="Times New Roman" w:hAnsi="Times New Roman" w:eastAsia="仿宋" w:cs="Times New Roman"/>
                <w:kern w:val="0"/>
                <w:sz w:val="28"/>
                <w:szCs w:val="2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745" w:type="dxa"/>
            <w:noWrap w:val="0"/>
            <w:tcMar>
              <w:top w:w="0" w:type="dxa"/>
              <w:left w:w="28" w:type="dxa"/>
              <w:bottom w:w="0" w:type="dxa"/>
              <w:right w:w="28" w:type="dxa"/>
            </w:tcMar>
            <w:vAlign w:val="center"/>
          </w:tcPr>
          <w:p>
            <w:pPr>
              <w:widowControl/>
              <w:autoSpaceDE w:val="0"/>
              <w:spacing w:line="360" w:lineRule="auto"/>
              <w:jc w:val="center"/>
              <w:rPr>
                <w:rFonts w:hint="default" w:ascii="Times New Roman" w:hAnsi="Times New Roman" w:eastAsia="仿宋" w:cs="Times New Roman"/>
                <w:kern w:val="0"/>
                <w:sz w:val="28"/>
                <w:szCs w:val="28"/>
              </w:rPr>
            </w:pPr>
            <w:r>
              <w:rPr>
                <w:rFonts w:hint="default" w:ascii="Times New Roman" w:hAnsi="Times New Roman" w:eastAsia="仿宋" w:cs="Times New Roman"/>
                <w:kern w:val="0"/>
                <w:sz w:val="28"/>
                <w:szCs w:val="28"/>
              </w:rPr>
              <w:t>1</w:t>
            </w:r>
          </w:p>
        </w:tc>
        <w:tc>
          <w:tcPr>
            <w:tcW w:w="2979" w:type="dxa"/>
            <w:noWrap w:val="0"/>
            <w:tcMar>
              <w:top w:w="0" w:type="dxa"/>
              <w:left w:w="28" w:type="dxa"/>
              <w:bottom w:w="0" w:type="dxa"/>
              <w:right w:w="28" w:type="dxa"/>
            </w:tcMar>
            <w:vAlign w:val="center"/>
          </w:tcPr>
          <w:p>
            <w:pPr>
              <w:jc w:val="center"/>
              <w:rPr>
                <w:rFonts w:hint="default" w:ascii="Times New Roman" w:hAnsi="Times New Roman" w:eastAsia="仿宋" w:cs="Times New Roman"/>
                <w:kern w:val="0"/>
                <w:sz w:val="28"/>
                <w:szCs w:val="28"/>
              </w:rPr>
            </w:pPr>
            <w:r>
              <w:rPr>
                <w:rFonts w:hint="default" w:ascii="Times New Roman" w:hAnsi="Times New Roman" w:eastAsia="仿宋" w:cs="Times New Roman"/>
                <w:kern w:val="0"/>
                <w:sz w:val="28"/>
                <w:szCs w:val="28"/>
              </w:rPr>
              <w:t>饮用水水源保护区</w:t>
            </w:r>
          </w:p>
        </w:tc>
        <w:tc>
          <w:tcPr>
            <w:tcW w:w="1950" w:type="dxa"/>
            <w:noWrap w:val="0"/>
            <w:tcMar>
              <w:top w:w="0" w:type="dxa"/>
              <w:left w:w="28" w:type="dxa"/>
              <w:bottom w:w="0" w:type="dxa"/>
              <w:right w:w="28" w:type="dxa"/>
            </w:tcMar>
            <w:vAlign w:val="center"/>
          </w:tcPr>
          <w:p>
            <w:pPr>
              <w:widowControl/>
              <w:spacing w:line="360" w:lineRule="auto"/>
              <w:jc w:val="center"/>
              <w:rPr>
                <w:rFonts w:hint="default" w:ascii="Times New Roman" w:hAnsi="Times New Roman" w:eastAsia="仿宋" w:cs="Times New Roman"/>
                <w:kern w:val="0"/>
                <w:sz w:val="28"/>
                <w:szCs w:val="28"/>
              </w:rPr>
            </w:pPr>
            <w:r>
              <w:rPr>
                <w:rFonts w:hint="default" w:ascii="Times New Roman" w:hAnsi="Times New Roman" w:eastAsia="仿宋" w:cs="Times New Roman"/>
                <w:spacing w:val="-4"/>
                <w:kern w:val="0"/>
                <w:sz w:val="28"/>
                <w:szCs w:val="28"/>
              </w:rPr>
              <w:t>81.53</w:t>
            </w:r>
          </w:p>
        </w:tc>
        <w:tc>
          <w:tcPr>
            <w:tcW w:w="2170" w:type="dxa"/>
            <w:noWrap w:val="0"/>
            <w:tcMar>
              <w:top w:w="0" w:type="dxa"/>
              <w:left w:w="28" w:type="dxa"/>
              <w:bottom w:w="0" w:type="dxa"/>
              <w:right w:w="28" w:type="dxa"/>
            </w:tcMar>
            <w:vAlign w:val="center"/>
          </w:tcPr>
          <w:p>
            <w:pPr>
              <w:widowControl/>
              <w:spacing w:line="360" w:lineRule="auto"/>
              <w:jc w:val="center"/>
              <w:rPr>
                <w:rFonts w:hint="default" w:ascii="Times New Roman" w:hAnsi="Times New Roman" w:eastAsia="仿宋" w:cs="Times New Roman"/>
                <w:kern w:val="0"/>
                <w:sz w:val="28"/>
                <w:szCs w:val="28"/>
              </w:rPr>
            </w:pPr>
            <w:r>
              <w:rPr>
                <w:rFonts w:hint="default" w:ascii="Times New Roman" w:hAnsi="Times New Roman" w:eastAsia="仿宋" w:cs="Times New Roman"/>
                <w:kern w:val="0"/>
                <w:sz w:val="28"/>
                <w:szCs w:val="28"/>
              </w:rPr>
              <w:t>5.29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745" w:type="dxa"/>
            <w:noWrap w:val="0"/>
            <w:tcMar>
              <w:top w:w="0" w:type="dxa"/>
              <w:left w:w="28" w:type="dxa"/>
              <w:bottom w:w="0" w:type="dxa"/>
              <w:right w:w="28" w:type="dxa"/>
            </w:tcMar>
            <w:vAlign w:val="center"/>
          </w:tcPr>
          <w:p>
            <w:pPr>
              <w:widowControl/>
              <w:autoSpaceDE w:val="0"/>
              <w:spacing w:line="360" w:lineRule="auto"/>
              <w:jc w:val="center"/>
              <w:rPr>
                <w:rFonts w:hint="default" w:ascii="Times New Roman" w:hAnsi="Times New Roman" w:eastAsia="仿宋" w:cs="Times New Roman"/>
                <w:kern w:val="0"/>
                <w:sz w:val="28"/>
                <w:szCs w:val="28"/>
              </w:rPr>
            </w:pPr>
            <w:r>
              <w:rPr>
                <w:rFonts w:hint="default" w:ascii="Times New Roman" w:hAnsi="Times New Roman" w:eastAsia="仿宋" w:cs="Times New Roman"/>
                <w:kern w:val="0"/>
                <w:sz w:val="28"/>
                <w:szCs w:val="28"/>
              </w:rPr>
              <w:t>2</w:t>
            </w:r>
          </w:p>
        </w:tc>
        <w:tc>
          <w:tcPr>
            <w:tcW w:w="2979" w:type="dxa"/>
            <w:noWrap w:val="0"/>
            <w:tcMar>
              <w:top w:w="0" w:type="dxa"/>
              <w:left w:w="28" w:type="dxa"/>
              <w:bottom w:w="0" w:type="dxa"/>
              <w:right w:w="28" w:type="dxa"/>
            </w:tcMar>
            <w:vAlign w:val="center"/>
          </w:tcPr>
          <w:p>
            <w:pPr>
              <w:jc w:val="center"/>
              <w:rPr>
                <w:rFonts w:hint="default" w:ascii="Times New Roman" w:hAnsi="Times New Roman" w:eastAsia="仿宋" w:cs="Times New Roman"/>
                <w:kern w:val="0"/>
                <w:sz w:val="28"/>
                <w:szCs w:val="28"/>
              </w:rPr>
            </w:pPr>
            <w:r>
              <w:rPr>
                <w:rFonts w:hint="default" w:ascii="Times New Roman" w:hAnsi="Times New Roman" w:eastAsia="仿宋" w:cs="Times New Roman"/>
                <w:kern w:val="0"/>
                <w:sz w:val="28"/>
                <w:szCs w:val="28"/>
              </w:rPr>
              <w:t>主要水系</w:t>
            </w:r>
          </w:p>
        </w:tc>
        <w:tc>
          <w:tcPr>
            <w:tcW w:w="1950" w:type="dxa"/>
            <w:noWrap w:val="0"/>
            <w:tcMar>
              <w:top w:w="0" w:type="dxa"/>
              <w:left w:w="28" w:type="dxa"/>
              <w:bottom w:w="0" w:type="dxa"/>
              <w:right w:w="28" w:type="dxa"/>
            </w:tcMar>
            <w:vAlign w:val="center"/>
          </w:tcPr>
          <w:p>
            <w:pPr>
              <w:widowControl/>
              <w:spacing w:line="360" w:lineRule="auto"/>
              <w:jc w:val="center"/>
              <w:rPr>
                <w:rFonts w:hint="default" w:ascii="Times New Roman" w:hAnsi="Times New Roman" w:eastAsia="仿宋" w:cs="Times New Roman"/>
                <w:kern w:val="0"/>
                <w:sz w:val="28"/>
                <w:szCs w:val="28"/>
              </w:rPr>
            </w:pPr>
            <w:r>
              <w:rPr>
                <w:rFonts w:hint="default" w:ascii="Times New Roman" w:hAnsi="Times New Roman" w:eastAsia="仿宋" w:cs="Times New Roman"/>
                <w:kern w:val="0"/>
                <w:sz w:val="28"/>
                <w:szCs w:val="28"/>
              </w:rPr>
              <w:t>63.4</w:t>
            </w:r>
          </w:p>
        </w:tc>
        <w:tc>
          <w:tcPr>
            <w:tcW w:w="2170" w:type="dxa"/>
            <w:noWrap w:val="0"/>
            <w:tcMar>
              <w:top w:w="0" w:type="dxa"/>
              <w:left w:w="28" w:type="dxa"/>
              <w:bottom w:w="0" w:type="dxa"/>
              <w:right w:w="28" w:type="dxa"/>
            </w:tcMar>
            <w:vAlign w:val="center"/>
          </w:tcPr>
          <w:p>
            <w:pPr>
              <w:widowControl/>
              <w:spacing w:line="360" w:lineRule="auto"/>
              <w:jc w:val="center"/>
              <w:rPr>
                <w:rFonts w:hint="default" w:ascii="Times New Roman" w:hAnsi="Times New Roman" w:eastAsia="仿宋" w:cs="Times New Roman"/>
                <w:kern w:val="0"/>
                <w:sz w:val="28"/>
                <w:szCs w:val="28"/>
              </w:rPr>
            </w:pPr>
            <w:r>
              <w:rPr>
                <w:rFonts w:hint="default" w:ascii="Times New Roman" w:hAnsi="Times New Roman" w:eastAsia="仿宋" w:cs="Times New Roman"/>
                <w:kern w:val="0"/>
                <w:sz w:val="28"/>
                <w:szCs w:val="28"/>
              </w:rPr>
              <w:t>4.11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745" w:type="dxa"/>
            <w:noWrap w:val="0"/>
            <w:tcMar>
              <w:top w:w="0" w:type="dxa"/>
              <w:left w:w="28" w:type="dxa"/>
              <w:bottom w:w="0" w:type="dxa"/>
              <w:right w:w="28" w:type="dxa"/>
            </w:tcMar>
            <w:vAlign w:val="center"/>
          </w:tcPr>
          <w:p>
            <w:pPr>
              <w:widowControl/>
              <w:autoSpaceDE w:val="0"/>
              <w:spacing w:line="360" w:lineRule="auto"/>
              <w:jc w:val="center"/>
              <w:rPr>
                <w:rFonts w:hint="default" w:ascii="Times New Roman" w:hAnsi="Times New Roman" w:eastAsia="仿宋" w:cs="Times New Roman"/>
                <w:kern w:val="0"/>
                <w:sz w:val="28"/>
                <w:szCs w:val="28"/>
              </w:rPr>
            </w:pPr>
            <w:r>
              <w:rPr>
                <w:rFonts w:hint="default" w:ascii="Times New Roman" w:hAnsi="Times New Roman" w:eastAsia="仿宋" w:cs="Times New Roman"/>
                <w:kern w:val="0"/>
                <w:sz w:val="28"/>
                <w:szCs w:val="28"/>
              </w:rPr>
              <w:t>3</w:t>
            </w:r>
          </w:p>
        </w:tc>
        <w:tc>
          <w:tcPr>
            <w:tcW w:w="2979" w:type="dxa"/>
            <w:noWrap w:val="0"/>
            <w:tcMar>
              <w:top w:w="0" w:type="dxa"/>
              <w:left w:w="28" w:type="dxa"/>
              <w:bottom w:w="0" w:type="dxa"/>
              <w:right w:w="28" w:type="dxa"/>
            </w:tcMar>
            <w:vAlign w:val="center"/>
          </w:tcPr>
          <w:p>
            <w:pPr>
              <w:jc w:val="center"/>
              <w:rPr>
                <w:rFonts w:hint="default" w:ascii="Times New Roman" w:hAnsi="Times New Roman" w:eastAsia="仿宋" w:cs="Times New Roman"/>
                <w:kern w:val="0"/>
                <w:sz w:val="28"/>
                <w:szCs w:val="28"/>
              </w:rPr>
            </w:pPr>
            <w:r>
              <w:rPr>
                <w:rFonts w:hint="default" w:ascii="Times New Roman" w:hAnsi="Times New Roman" w:eastAsia="仿宋" w:cs="Times New Roman"/>
                <w:kern w:val="0"/>
                <w:sz w:val="28"/>
                <w:szCs w:val="28"/>
              </w:rPr>
              <w:t>自然保护区</w:t>
            </w:r>
          </w:p>
        </w:tc>
        <w:tc>
          <w:tcPr>
            <w:tcW w:w="1950" w:type="dxa"/>
            <w:noWrap w:val="0"/>
            <w:tcMar>
              <w:top w:w="0" w:type="dxa"/>
              <w:left w:w="28" w:type="dxa"/>
              <w:bottom w:w="0" w:type="dxa"/>
              <w:right w:w="28" w:type="dxa"/>
            </w:tcMar>
            <w:vAlign w:val="center"/>
          </w:tcPr>
          <w:p>
            <w:pPr>
              <w:widowControl/>
              <w:spacing w:line="360" w:lineRule="auto"/>
              <w:jc w:val="center"/>
              <w:rPr>
                <w:rFonts w:hint="default" w:ascii="Times New Roman" w:hAnsi="Times New Roman" w:eastAsia="仿宋" w:cs="Times New Roman"/>
                <w:kern w:val="0"/>
                <w:sz w:val="28"/>
                <w:szCs w:val="28"/>
              </w:rPr>
            </w:pPr>
            <w:r>
              <w:rPr>
                <w:rFonts w:hint="default" w:ascii="Times New Roman" w:hAnsi="Times New Roman" w:eastAsia="仿宋" w:cs="Times New Roman"/>
                <w:spacing w:val="-4"/>
                <w:kern w:val="0"/>
                <w:sz w:val="28"/>
                <w:szCs w:val="28"/>
              </w:rPr>
              <w:t>222</w:t>
            </w:r>
          </w:p>
        </w:tc>
        <w:tc>
          <w:tcPr>
            <w:tcW w:w="2170" w:type="dxa"/>
            <w:noWrap w:val="0"/>
            <w:tcMar>
              <w:top w:w="0" w:type="dxa"/>
              <w:left w:w="28" w:type="dxa"/>
              <w:bottom w:w="0" w:type="dxa"/>
              <w:right w:w="28" w:type="dxa"/>
            </w:tcMar>
            <w:vAlign w:val="center"/>
          </w:tcPr>
          <w:p>
            <w:pPr>
              <w:widowControl/>
              <w:spacing w:line="360" w:lineRule="auto"/>
              <w:jc w:val="center"/>
              <w:rPr>
                <w:rFonts w:hint="default" w:ascii="Times New Roman" w:hAnsi="Times New Roman" w:eastAsia="仿宋" w:cs="Times New Roman"/>
                <w:kern w:val="0"/>
                <w:sz w:val="28"/>
                <w:szCs w:val="28"/>
              </w:rPr>
            </w:pPr>
            <w:r>
              <w:rPr>
                <w:rFonts w:hint="default" w:ascii="Times New Roman" w:hAnsi="Times New Roman" w:eastAsia="仿宋" w:cs="Times New Roman"/>
                <w:kern w:val="0"/>
                <w:sz w:val="28"/>
                <w:szCs w:val="28"/>
              </w:rPr>
              <w:t>14.4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745" w:type="dxa"/>
            <w:noWrap w:val="0"/>
            <w:tcMar>
              <w:top w:w="0" w:type="dxa"/>
              <w:left w:w="28" w:type="dxa"/>
              <w:bottom w:w="0" w:type="dxa"/>
              <w:right w:w="28" w:type="dxa"/>
            </w:tcMar>
            <w:vAlign w:val="center"/>
          </w:tcPr>
          <w:p>
            <w:pPr>
              <w:widowControl/>
              <w:autoSpaceDE w:val="0"/>
              <w:spacing w:line="360" w:lineRule="auto"/>
              <w:jc w:val="center"/>
              <w:rPr>
                <w:rFonts w:hint="default" w:ascii="Times New Roman" w:hAnsi="Times New Roman" w:eastAsia="仿宋" w:cs="Times New Roman"/>
                <w:kern w:val="0"/>
                <w:sz w:val="28"/>
                <w:szCs w:val="28"/>
              </w:rPr>
            </w:pPr>
            <w:r>
              <w:rPr>
                <w:rFonts w:hint="default" w:ascii="Times New Roman" w:hAnsi="Times New Roman" w:eastAsia="仿宋" w:cs="Times New Roman"/>
                <w:kern w:val="0"/>
                <w:sz w:val="28"/>
                <w:szCs w:val="28"/>
              </w:rPr>
              <w:t>4</w:t>
            </w:r>
          </w:p>
        </w:tc>
        <w:tc>
          <w:tcPr>
            <w:tcW w:w="2979" w:type="dxa"/>
            <w:noWrap w:val="0"/>
            <w:tcMar>
              <w:top w:w="0" w:type="dxa"/>
              <w:left w:w="28" w:type="dxa"/>
              <w:bottom w:w="0" w:type="dxa"/>
              <w:right w:w="28" w:type="dxa"/>
            </w:tcMar>
            <w:vAlign w:val="center"/>
          </w:tcPr>
          <w:p>
            <w:pPr>
              <w:jc w:val="center"/>
              <w:rPr>
                <w:rFonts w:hint="default" w:ascii="Times New Roman" w:hAnsi="Times New Roman" w:eastAsia="仿宋" w:cs="Times New Roman"/>
                <w:kern w:val="0"/>
                <w:sz w:val="28"/>
                <w:szCs w:val="28"/>
              </w:rPr>
            </w:pPr>
            <w:r>
              <w:rPr>
                <w:rFonts w:hint="default" w:ascii="Times New Roman" w:hAnsi="Times New Roman" w:eastAsia="仿宋" w:cs="Times New Roman"/>
                <w:kern w:val="0"/>
                <w:sz w:val="28"/>
                <w:szCs w:val="28"/>
              </w:rPr>
              <w:t>风景名胜区</w:t>
            </w:r>
          </w:p>
        </w:tc>
        <w:tc>
          <w:tcPr>
            <w:tcW w:w="1950" w:type="dxa"/>
            <w:noWrap w:val="0"/>
            <w:tcMar>
              <w:top w:w="0" w:type="dxa"/>
              <w:left w:w="28" w:type="dxa"/>
              <w:bottom w:w="0" w:type="dxa"/>
              <w:right w:w="28" w:type="dxa"/>
            </w:tcMar>
            <w:vAlign w:val="center"/>
          </w:tcPr>
          <w:p>
            <w:pPr>
              <w:widowControl/>
              <w:spacing w:line="360" w:lineRule="auto"/>
              <w:jc w:val="center"/>
              <w:rPr>
                <w:rFonts w:hint="default" w:ascii="Times New Roman" w:hAnsi="Times New Roman" w:eastAsia="仿宋" w:cs="Times New Roman"/>
                <w:kern w:val="0"/>
                <w:sz w:val="28"/>
                <w:szCs w:val="28"/>
              </w:rPr>
            </w:pPr>
            <w:r>
              <w:rPr>
                <w:rFonts w:hint="default" w:ascii="Times New Roman" w:hAnsi="Times New Roman" w:eastAsia="仿宋" w:cs="Times New Roman"/>
                <w:kern w:val="0"/>
                <w:sz w:val="28"/>
                <w:szCs w:val="28"/>
              </w:rPr>
              <w:t>124.5</w:t>
            </w:r>
          </w:p>
        </w:tc>
        <w:tc>
          <w:tcPr>
            <w:tcW w:w="2170" w:type="dxa"/>
            <w:noWrap w:val="0"/>
            <w:tcMar>
              <w:top w:w="0" w:type="dxa"/>
              <w:left w:w="28" w:type="dxa"/>
              <w:bottom w:w="0" w:type="dxa"/>
              <w:right w:w="28" w:type="dxa"/>
            </w:tcMar>
            <w:vAlign w:val="center"/>
          </w:tcPr>
          <w:p>
            <w:pPr>
              <w:widowControl/>
              <w:spacing w:line="360" w:lineRule="auto"/>
              <w:jc w:val="center"/>
              <w:rPr>
                <w:rFonts w:hint="default" w:ascii="Times New Roman" w:hAnsi="Times New Roman" w:eastAsia="仿宋" w:cs="Times New Roman"/>
                <w:kern w:val="0"/>
                <w:sz w:val="28"/>
                <w:szCs w:val="28"/>
              </w:rPr>
            </w:pPr>
            <w:r>
              <w:rPr>
                <w:rFonts w:hint="default" w:ascii="Times New Roman" w:hAnsi="Times New Roman" w:eastAsia="仿宋" w:cs="Times New Roman"/>
                <w:kern w:val="0"/>
                <w:sz w:val="28"/>
                <w:szCs w:val="28"/>
              </w:rPr>
              <w:t>8.08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745" w:type="dxa"/>
            <w:noWrap w:val="0"/>
            <w:tcMar>
              <w:top w:w="0" w:type="dxa"/>
              <w:left w:w="28" w:type="dxa"/>
              <w:bottom w:w="0" w:type="dxa"/>
              <w:right w:w="28" w:type="dxa"/>
            </w:tcMar>
            <w:vAlign w:val="center"/>
          </w:tcPr>
          <w:p>
            <w:pPr>
              <w:widowControl/>
              <w:autoSpaceDE w:val="0"/>
              <w:spacing w:line="360" w:lineRule="auto"/>
              <w:jc w:val="center"/>
              <w:rPr>
                <w:rFonts w:hint="default" w:ascii="Times New Roman" w:hAnsi="Times New Roman" w:eastAsia="仿宋" w:cs="Times New Roman"/>
                <w:kern w:val="0"/>
                <w:sz w:val="28"/>
                <w:szCs w:val="28"/>
              </w:rPr>
            </w:pPr>
            <w:r>
              <w:rPr>
                <w:rFonts w:hint="default" w:ascii="Times New Roman" w:hAnsi="Times New Roman" w:eastAsia="仿宋" w:cs="Times New Roman"/>
                <w:kern w:val="0"/>
                <w:sz w:val="28"/>
                <w:szCs w:val="28"/>
              </w:rPr>
              <w:t>5</w:t>
            </w:r>
          </w:p>
        </w:tc>
        <w:tc>
          <w:tcPr>
            <w:tcW w:w="2979" w:type="dxa"/>
            <w:noWrap w:val="0"/>
            <w:tcMar>
              <w:top w:w="0" w:type="dxa"/>
              <w:left w:w="28" w:type="dxa"/>
              <w:bottom w:w="0" w:type="dxa"/>
              <w:right w:w="28" w:type="dxa"/>
            </w:tcMar>
            <w:vAlign w:val="center"/>
          </w:tcPr>
          <w:p>
            <w:pPr>
              <w:jc w:val="center"/>
              <w:rPr>
                <w:rFonts w:hint="default" w:ascii="Times New Roman" w:hAnsi="Times New Roman" w:eastAsia="仿宋" w:cs="Times New Roman"/>
                <w:kern w:val="0"/>
                <w:sz w:val="28"/>
                <w:szCs w:val="28"/>
              </w:rPr>
            </w:pPr>
            <w:r>
              <w:rPr>
                <w:rFonts w:hint="default" w:ascii="Times New Roman" w:hAnsi="Times New Roman" w:eastAsia="仿宋" w:cs="Times New Roman"/>
                <w:kern w:val="0"/>
                <w:sz w:val="28"/>
                <w:szCs w:val="28"/>
              </w:rPr>
              <w:t>城镇居民区</w:t>
            </w:r>
          </w:p>
        </w:tc>
        <w:tc>
          <w:tcPr>
            <w:tcW w:w="1950" w:type="dxa"/>
            <w:noWrap w:val="0"/>
            <w:tcMar>
              <w:top w:w="0" w:type="dxa"/>
              <w:left w:w="28" w:type="dxa"/>
              <w:bottom w:w="0" w:type="dxa"/>
              <w:right w:w="28" w:type="dxa"/>
            </w:tcMar>
            <w:vAlign w:val="center"/>
          </w:tcPr>
          <w:p>
            <w:pPr>
              <w:jc w:val="center"/>
              <w:rPr>
                <w:rFonts w:hint="default" w:ascii="Times New Roman" w:hAnsi="Times New Roman" w:eastAsia="仿宋" w:cs="Times New Roman"/>
                <w:kern w:val="0"/>
                <w:sz w:val="28"/>
                <w:szCs w:val="28"/>
              </w:rPr>
            </w:pPr>
            <w:r>
              <w:rPr>
                <w:rFonts w:hint="default" w:ascii="Times New Roman" w:hAnsi="Times New Roman" w:eastAsia="仿宋" w:cs="Times New Roman"/>
                <w:kern w:val="0"/>
                <w:sz w:val="28"/>
                <w:szCs w:val="28"/>
              </w:rPr>
              <w:t>70.36</w:t>
            </w:r>
          </w:p>
        </w:tc>
        <w:tc>
          <w:tcPr>
            <w:tcW w:w="2170" w:type="dxa"/>
            <w:noWrap w:val="0"/>
            <w:tcMar>
              <w:top w:w="0" w:type="dxa"/>
              <w:left w:w="28" w:type="dxa"/>
              <w:bottom w:w="0" w:type="dxa"/>
              <w:right w:w="28" w:type="dxa"/>
            </w:tcMar>
            <w:vAlign w:val="center"/>
          </w:tcPr>
          <w:p>
            <w:pPr>
              <w:widowControl/>
              <w:spacing w:line="360" w:lineRule="auto"/>
              <w:jc w:val="center"/>
              <w:rPr>
                <w:rFonts w:hint="default" w:ascii="Times New Roman" w:hAnsi="Times New Roman" w:eastAsia="仿宋" w:cs="Times New Roman"/>
                <w:kern w:val="0"/>
                <w:sz w:val="28"/>
                <w:szCs w:val="28"/>
              </w:rPr>
            </w:pPr>
            <w:r>
              <w:rPr>
                <w:rFonts w:hint="default" w:ascii="Times New Roman" w:hAnsi="Times New Roman" w:eastAsia="仿宋" w:cs="Times New Roman"/>
                <w:kern w:val="0"/>
                <w:sz w:val="28"/>
                <w:szCs w:val="28"/>
              </w:rPr>
              <w:t>4.56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745" w:type="dxa"/>
            <w:noWrap w:val="0"/>
            <w:vAlign w:val="center"/>
          </w:tcPr>
          <w:p>
            <w:pPr>
              <w:widowControl/>
              <w:autoSpaceDE w:val="0"/>
              <w:spacing w:line="360" w:lineRule="auto"/>
              <w:jc w:val="center"/>
              <w:rPr>
                <w:rFonts w:hint="default" w:ascii="Times New Roman" w:hAnsi="Times New Roman" w:eastAsia="仿宋" w:cs="Times New Roman"/>
                <w:kern w:val="0"/>
                <w:sz w:val="28"/>
                <w:szCs w:val="28"/>
              </w:rPr>
            </w:pPr>
          </w:p>
        </w:tc>
        <w:tc>
          <w:tcPr>
            <w:tcW w:w="2979" w:type="dxa"/>
            <w:noWrap w:val="0"/>
            <w:vAlign w:val="center"/>
          </w:tcPr>
          <w:p>
            <w:pPr>
              <w:widowControl/>
              <w:spacing w:line="360" w:lineRule="auto"/>
              <w:jc w:val="center"/>
              <w:rPr>
                <w:rFonts w:hint="default" w:ascii="Times New Roman" w:hAnsi="Times New Roman" w:eastAsia="仿宋" w:cs="Times New Roman"/>
                <w:kern w:val="0"/>
                <w:sz w:val="28"/>
                <w:szCs w:val="28"/>
              </w:rPr>
            </w:pPr>
            <w:r>
              <w:rPr>
                <w:rFonts w:hint="default" w:ascii="Times New Roman" w:hAnsi="Times New Roman" w:eastAsia="仿宋" w:cs="Times New Roman"/>
                <w:kern w:val="0"/>
                <w:sz w:val="28"/>
                <w:szCs w:val="28"/>
              </w:rPr>
              <w:t>总计</w:t>
            </w:r>
          </w:p>
        </w:tc>
        <w:tc>
          <w:tcPr>
            <w:tcW w:w="1950" w:type="dxa"/>
            <w:noWrap w:val="0"/>
            <w:tcMar>
              <w:top w:w="0" w:type="dxa"/>
              <w:left w:w="28" w:type="dxa"/>
              <w:bottom w:w="0" w:type="dxa"/>
              <w:right w:w="28" w:type="dxa"/>
            </w:tcMar>
            <w:vAlign w:val="center"/>
          </w:tcPr>
          <w:p>
            <w:pPr>
              <w:jc w:val="center"/>
              <w:rPr>
                <w:rFonts w:hint="default" w:ascii="Times New Roman" w:hAnsi="Times New Roman" w:eastAsia="仿宋" w:cs="Times New Roman"/>
                <w:color w:val="000000"/>
                <w:sz w:val="28"/>
                <w:szCs w:val="28"/>
              </w:rPr>
            </w:pPr>
            <w:r>
              <w:rPr>
                <w:rFonts w:hint="default" w:ascii="Times New Roman" w:hAnsi="Times New Roman" w:eastAsia="仿宋" w:cs="Times New Roman"/>
                <w:color w:val="000000"/>
                <w:sz w:val="28"/>
                <w:szCs w:val="28"/>
              </w:rPr>
              <w:t>561.79</w:t>
            </w:r>
          </w:p>
        </w:tc>
        <w:tc>
          <w:tcPr>
            <w:tcW w:w="2170" w:type="dxa"/>
            <w:noWrap w:val="0"/>
            <w:tcMar>
              <w:top w:w="0" w:type="dxa"/>
              <w:left w:w="28" w:type="dxa"/>
              <w:bottom w:w="0" w:type="dxa"/>
              <w:right w:w="28" w:type="dxa"/>
            </w:tcMar>
            <w:vAlign w:val="center"/>
          </w:tcPr>
          <w:p>
            <w:pPr>
              <w:jc w:val="center"/>
              <w:rPr>
                <w:rFonts w:hint="default" w:ascii="Times New Roman" w:hAnsi="Times New Roman" w:eastAsia="仿宋" w:cs="Times New Roman"/>
                <w:color w:val="000000"/>
                <w:sz w:val="28"/>
                <w:szCs w:val="28"/>
              </w:rPr>
            </w:pPr>
            <w:r>
              <w:rPr>
                <w:rFonts w:hint="default" w:ascii="Times New Roman" w:hAnsi="Times New Roman" w:eastAsia="仿宋" w:cs="Times New Roman"/>
                <w:color w:val="000000"/>
                <w:sz w:val="28"/>
                <w:szCs w:val="28"/>
              </w:rPr>
              <w:t>36.44</w:t>
            </w:r>
          </w:p>
        </w:tc>
      </w:tr>
    </w:tbl>
    <w:p>
      <w:pPr>
        <w:pStyle w:val="3"/>
        <w:spacing w:before="0" w:beforeAutospacing="0" w:after="0" w:afterAutospacing="0" w:line="360" w:lineRule="auto"/>
        <w:ind w:firstLine="640" w:firstLineChars="200"/>
        <w:rPr>
          <w:rFonts w:hint="default" w:ascii="Times New Roman" w:hAnsi="Times New Roman" w:eastAsia="楷体" w:cs="Times New Roman"/>
          <w:sz w:val="32"/>
          <w:szCs w:val="32"/>
        </w:rPr>
      </w:pPr>
      <w:bookmarkStart w:id="26" w:name="_Toc483310174"/>
    </w:p>
    <w:p>
      <w:pPr>
        <w:pStyle w:val="3"/>
        <w:spacing w:before="0" w:beforeAutospacing="0" w:after="0" w:afterAutospacing="0" w:line="360" w:lineRule="auto"/>
        <w:ind w:firstLine="640" w:firstLineChars="200"/>
        <w:rPr>
          <w:rFonts w:hint="default" w:ascii="Times New Roman" w:hAnsi="Times New Roman" w:eastAsia="楷体" w:cs="Times New Roman"/>
          <w:sz w:val="32"/>
          <w:szCs w:val="32"/>
        </w:rPr>
      </w:pPr>
      <w:r>
        <w:rPr>
          <w:rFonts w:hint="default" w:ascii="Times New Roman" w:hAnsi="Times New Roman" w:eastAsia="楷体" w:cs="Times New Roman"/>
          <w:sz w:val="32"/>
          <w:szCs w:val="32"/>
        </w:rPr>
        <w:t>6.3</w:t>
      </w:r>
      <w:bookmarkEnd w:id="26"/>
      <w:r>
        <w:rPr>
          <w:rFonts w:hint="default" w:ascii="Times New Roman" w:hAnsi="Times New Roman" w:eastAsia="楷体" w:cs="Times New Roman"/>
          <w:sz w:val="32"/>
          <w:szCs w:val="32"/>
        </w:rPr>
        <w:t>畜禽养殖禁养区划分</w:t>
      </w:r>
    </w:p>
    <w:p>
      <w:pPr>
        <w:widowControl/>
        <w:autoSpaceDE w:val="0"/>
        <w:adjustRightInd w:val="0"/>
        <w:snapToGrid w:val="0"/>
        <w:spacing w:line="360" w:lineRule="auto"/>
        <w:ind w:firstLine="624" w:firstLineChars="200"/>
        <w:rPr>
          <w:rFonts w:hint="default" w:ascii="Times New Roman" w:hAnsi="Times New Roman" w:eastAsia="仿宋" w:cs="Times New Roman"/>
          <w:spacing w:val="-4"/>
          <w:kern w:val="0"/>
        </w:rPr>
      </w:pPr>
      <w:r>
        <w:rPr>
          <w:rFonts w:hint="default" w:ascii="Times New Roman" w:hAnsi="Times New Roman" w:eastAsia="仿宋" w:cs="Times New Roman"/>
          <w:spacing w:val="-4"/>
          <w:kern w:val="0"/>
        </w:rPr>
        <w:t>（1）饮用水源地禁养区（集中式饮用水源）</w:t>
      </w:r>
    </w:p>
    <w:p>
      <w:pPr>
        <w:widowControl/>
        <w:ind w:firstLine="624" w:firstLineChars="200"/>
        <w:jc w:val="left"/>
        <w:rPr>
          <w:rFonts w:hint="default" w:ascii="Times New Roman" w:hAnsi="Times New Roman" w:eastAsia="仿宋" w:cs="Times New Roman"/>
          <w:spacing w:val="-4"/>
          <w:kern w:val="0"/>
        </w:rPr>
      </w:pPr>
      <w:r>
        <w:rPr>
          <w:rFonts w:hint="default" w:ascii="Times New Roman" w:hAnsi="Times New Roman" w:eastAsia="仿宋" w:cs="Times New Roman"/>
          <w:color w:val="auto"/>
          <w:spacing w:val="-4"/>
          <w:kern w:val="0"/>
        </w:rPr>
        <w:t>福鼎</w:t>
      </w:r>
      <w:r>
        <w:rPr>
          <w:rFonts w:hint="eastAsia" w:eastAsia="仿宋" w:cs="Times New Roman"/>
          <w:color w:val="auto"/>
          <w:spacing w:val="-4"/>
          <w:kern w:val="0"/>
          <w:lang w:val="en-US" w:eastAsia="zh-CN"/>
        </w:rPr>
        <w:t>市</w:t>
      </w:r>
      <w:r>
        <w:rPr>
          <w:rFonts w:hint="default" w:ascii="Times New Roman" w:hAnsi="Times New Roman" w:eastAsia="仿宋" w:cs="Times New Roman"/>
          <w:color w:val="auto"/>
          <w:spacing w:val="-4"/>
          <w:kern w:val="0"/>
        </w:rPr>
        <w:t>集中式</w:t>
      </w:r>
      <w:r>
        <w:rPr>
          <w:rFonts w:hint="default" w:ascii="Times New Roman" w:hAnsi="Times New Roman" w:eastAsia="仿宋" w:cs="Times New Roman"/>
          <w:spacing w:val="-4"/>
          <w:kern w:val="0"/>
        </w:rPr>
        <w:t>饮用水水源地面积81.53平方千米，占市域面积比例5.29%。</w:t>
      </w:r>
      <w:r>
        <w:rPr>
          <w:rFonts w:hint="default" w:ascii="Times New Roman" w:hAnsi="Times New Roman" w:eastAsia="仿宋" w:cs="Times New Roman"/>
          <w:color w:val="auto"/>
          <w:spacing w:val="-4"/>
          <w:kern w:val="0"/>
          <w:lang w:val="zh-CN"/>
        </w:rPr>
        <w:t>市城区生活用水</w:t>
      </w:r>
      <w:r>
        <w:rPr>
          <w:rFonts w:hint="eastAsia" w:eastAsia="仿宋" w:cs="Times New Roman"/>
          <w:color w:val="auto"/>
          <w:spacing w:val="-4"/>
          <w:kern w:val="0"/>
          <w:lang w:val="en-US" w:eastAsia="zh-CN"/>
        </w:rPr>
        <w:t>水</w:t>
      </w:r>
      <w:r>
        <w:rPr>
          <w:rFonts w:hint="default" w:ascii="Times New Roman" w:hAnsi="Times New Roman" w:eastAsia="仿宋" w:cs="Times New Roman"/>
          <w:color w:val="auto"/>
          <w:spacing w:val="-4"/>
          <w:kern w:val="0"/>
          <w:lang w:val="zh-CN"/>
        </w:rPr>
        <w:t>源保护区</w:t>
      </w:r>
      <w:r>
        <w:rPr>
          <w:rFonts w:hint="default" w:ascii="Times New Roman" w:hAnsi="Times New Roman" w:eastAsia="仿宋" w:cs="Times New Roman"/>
          <w:spacing w:val="-4"/>
          <w:kern w:val="0"/>
          <w:lang w:val="zh-CN"/>
        </w:rPr>
        <w:t>以及备用水源保护区。其中，饮用水源保护区一级保护区内禁止建设</w:t>
      </w:r>
      <w:r>
        <w:rPr>
          <w:rFonts w:hint="default" w:ascii="Times New Roman" w:hAnsi="Times New Roman" w:eastAsia="仿宋" w:cs="Times New Roman"/>
          <w:color w:val="auto"/>
          <w:spacing w:val="-4"/>
          <w:kern w:val="0"/>
          <w:lang w:val="zh-CN"/>
        </w:rPr>
        <w:t>养殖场</w:t>
      </w:r>
      <w:r>
        <w:rPr>
          <w:rFonts w:hint="eastAsia" w:eastAsia="仿宋" w:cs="Times New Roman"/>
          <w:color w:val="auto"/>
          <w:spacing w:val="-4"/>
          <w:kern w:val="0"/>
          <w:lang w:val="zh-CN"/>
        </w:rPr>
        <w:t>（</w:t>
      </w:r>
      <w:r>
        <w:rPr>
          <w:rFonts w:hint="eastAsia" w:eastAsia="仿宋" w:cs="Times New Roman"/>
          <w:color w:val="auto"/>
          <w:spacing w:val="-4"/>
          <w:kern w:val="0"/>
          <w:lang w:val="en-US" w:eastAsia="zh-CN"/>
        </w:rPr>
        <w:t>小区</w:t>
      </w:r>
      <w:r>
        <w:rPr>
          <w:rFonts w:hint="eastAsia" w:eastAsia="仿宋" w:cs="Times New Roman"/>
          <w:color w:val="auto"/>
          <w:spacing w:val="-4"/>
          <w:kern w:val="0"/>
          <w:lang w:val="zh-CN"/>
        </w:rPr>
        <w:t>）</w:t>
      </w:r>
      <w:r>
        <w:rPr>
          <w:rFonts w:hint="default" w:ascii="Times New Roman" w:hAnsi="Times New Roman" w:eastAsia="仿宋" w:cs="Times New Roman"/>
          <w:color w:val="auto"/>
          <w:spacing w:val="-4"/>
          <w:kern w:val="0"/>
          <w:lang w:val="zh-CN"/>
        </w:rPr>
        <w:t>。</w:t>
      </w:r>
      <w:r>
        <w:rPr>
          <w:rFonts w:hint="default" w:ascii="Times New Roman" w:hAnsi="Times New Roman" w:eastAsia="仿宋" w:cs="Times New Roman"/>
          <w:spacing w:val="-4"/>
          <w:kern w:val="0"/>
          <w:lang w:val="zh-CN"/>
        </w:rPr>
        <w:t>（饮用水水源二级保护区禁止建设有污染物排放的养殖场</w:t>
      </w:r>
      <w:r>
        <w:rPr>
          <w:rFonts w:hint="eastAsia" w:eastAsia="仿宋" w:cs="Times New Roman"/>
          <w:color w:val="auto"/>
          <w:spacing w:val="-4"/>
          <w:kern w:val="0"/>
          <w:lang w:val="zh-CN"/>
        </w:rPr>
        <w:t>（</w:t>
      </w:r>
      <w:r>
        <w:rPr>
          <w:rFonts w:hint="eastAsia" w:eastAsia="仿宋" w:cs="Times New Roman"/>
          <w:color w:val="auto"/>
          <w:spacing w:val="-4"/>
          <w:kern w:val="0"/>
          <w:lang w:val="en-US" w:eastAsia="zh-CN"/>
        </w:rPr>
        <w:t>小区</w:t>
      </w:r>
      <w:r>
        <w:rPr>
          <w:rFonts w:hint="eastAsia" w:eastAsia="仿宋" w:cs="Times New Roman"/>
          <w:color w:val="auto"/>
          <w:spacing w:val="-4"/>
          <w:kern w:val="0"/>
          <w:lang w:val="zh-CN"/>
        </w:rPr>
        <w:t>）</w:t>
      </w:r>
      <w:r>
        <w:rPr>
          <w:rFonts w:hint="default" w:ascii="Times New Roman" w:hAnsi="Times New Roman" w:eastAsia="仿宋" w:cs="Times New Roman"/>
          <w:spacing w:val="-4"/>
          <w:kern w:val="0"/>
          <w:lang w:val="zh-CN"/>
        </w:rPr>
        <w:t>〔注：畜禽粪便、养殖废水、沼渣、沼液等经过无害化处理用作肥料还田，符合法律法规要求以及国家和地方相关标准不造成环境污染的，不属于排放污染物。〕）</w:t>
      </w:r>
    </w:p>
    <w:p>
      <w:pPr>
        <w:widowControl/>
        <w:autoSpaceDE w:val="0"/>
        <w:adjustRightInd w:val="0"/>
        <w:snapToGrid w:val="0"/>
        <w:spacing w:line="360" w:lineRule="auto"/>
        <w:ind w:firstLine="624" w:firstLineChars="200"/>
        <w:rPr>
          <w:rFonts w:hint="default" w:ascii="Times New Roman" w:hAnsi="Times New Roman" w:eastAsia="仿宋" w:cs="Times New Roman"/>
          <w:spacing w:val="-4"/>
          <w:kern w:val="0"/>
        </w:rPr>
      </w:pPr>
      <w:r>
        <w:rPr>
          <w:rFonts w:hint="default" w:ascii="Times New Roman" w:hAnsi="Times New Roman" w:eastAsia="仿宋" w:cs="Times New Roman"/>
          <w:color w:val="auto"/>
          <w:spacing w:val="-4"/>
          <w:kern w:val="0"/>
        </w:rPr>
        <w:t>①</w:t>
      </w:r>
      <w:r>
        <w:rPr>
          <w:rFonts w:hint="eastAsia" w:eastAsia="仿宋" w:cs="Times New Roman"/>
          <w:color w:val="auto"/>
          <w:spacing w:val="-4"/>
          <w:kern w:val="0"/>
          <w:lang w:val="en-US" w:eastAsia="zh-CN"/>
        </w:rPr>
        <w:t xml:space="preserve"> </w:t>
      </w:r>
      <w:r>
        <w:rPr>
          <w:rFonts w:hint="default" w:ascii="Times New Roman" w:hAnsi="Times New Roman" w:eastAsia="仿宋" w:cs="Times New Roman"/>
          <w:color w:val="auto"/>
          <w:spacing w:val="-4"/>
          <w:kern w:val="0"/>
        </w:rPr>
        <w:t>城</w:t>
      </w:r>
      <w:r>
        <w:rPr>
          <w:rFonts w:hint="default" w:ascii="Times New Roman" w:hAnsi="Times New Roman" w:eastAsia="仿宋" w:cs="Times New Roman"/>
          <w:spacing w:val="-4"/>
          <w:kern w:val="0"/>
        </w:rPr>
        <w:t>市生活饮用水地表水源保护区</w:t>
      </w:r>
    </w:p>
    <w:p>
      <w:pPr>
        <w:widowControl/>
        <w:ind w:firstLine="624" w:firstLineChars="200"/>
        <w:jc w:val="left"/>
        <w:rPr>
          <w:rFonts w:hint="default" w:ascii="Times New Roman" w:hAnsi="Times New Roman" w:eastAsia="仿宋" w:cs="Times New Roman"/>
          <w:spacing w:val="-4"/>
          <w:kern w:val="0"/>
        </w:rPr>
      </w:pPr>
      <w:r>
        <w:rPr>
          <w:rFonts w:hint="default" w:ascii="Times New Roman" w:hAnsi="Times New Roman" w:eastAsia="仿宋" w:cs="Times New Roman"/>
          <w:spacing w:val="-4"/>
          <w:kern w:val="0"/>
        </w:rPr>
        <w:t>福鼎市城市集中式饮用水水源保护区共有3处，即南溪水库、山前水厂、吉坑水库饮用水水源保护区，根据《福建省人民政府关于福鼎市生活饮用水地表水源保护区划定方案的批复》（闽政文[2002]373号）《福建省人民政府关于划定宁德市福鼎市龙安供水工程集中式饮用水水源保护区的批复》（闽政文[2015]266号），保护区范围具体如下：</w:t>
      </w:r>
    </w:p>
    <w:p>
      <w:pPr>
        <w:widowControl/>
        <w:jc w:val="center"/>
        <w:rPr>
          <w:rFonts w:hint="default" w:ascii="Times New Roman" w:hAnsi="Times New Roman" w:eastAsia="仿宋" w:cs="Times New Roman"/>
          <w:spacing w:val="-4"/>
          <w:kern w:val="0"/>
        </w:rPr>
      </w:pPr>
    </w:p>
    <w:p>
      <w:pPr>
        <w:widowControl/>
        <w:jc w:val="center"/>
        <w:rPr>
          <w:rFonts w:hint="default" w:ascii="Times New Roman" w:hAnsi="Times New Roman" w:eastAsia="仿宋" w:cs="Times New Roman"/>
          <w:spacing w:val="-4"/>
          <w:kern w:val="0"/>
        </w:rPr>
      </w:pPr>
    </w:p>
    <w:p>
      <w:pPr>
        <w:widowControl/>
        <w:jc w:val="center"/>
        <w:rPr>
          <w:rFonts w:hint="default" w:ascii="Times New Roman" w:hAnsi="Times New Roman" w:eastAsia="仿宋" w:cs="Times New Roman"/>
          <w:spacing w:val="-4"/>
          <w:kern w:val="0"/>
        </w:rPr>
      </w:pPr>
    </w:p>
    <w:p>
      <w:pPr>
        <w:widowControl/>
        <w:jc w:val="center"/>
        <w:rPr>
          <w:rFonts w:hint="default" w:ascii="Times New Roman" w:hAnsi="Times New Roman" w:eastAsia="仿宋" w:cs="Times New Roman"/>
          <w:spacing w:val="-4"/>
          <w:kern w:val="0"/>
        </w:rPr>
      </w:pPr>
    </w:p>
    <w:p>
      <w:pPr>
        <w:widowControl/>
        <w:jc w:val="center"/>
        <w:rPr>
          <w:rFonts w:hint="default" w:ascii="Times New Roman" w:hAnsi="Times New Roman" w:eastAsia="仿宋" w:cs="Times New Roman"/>
          <w:spacing w:val="-4"/>
          <w:kern w:val="0"/>
        </w:rPr>
      </w:pPr>
    </w:p>
    <w:p>
      <w:pPr>
        <w:widowControl/>
        <w:jc w:val="center"/>
        <w:rPr>
          <w:rFonts w:hint="default" w:ascii="Times New Roman" w:hAnsi="Times New Roman" w:eastAsia="仿宋" w:cs="Times New Roman"/>
          <w:spacing w:val="-4"/>
          <w:kern w:val="0"/>
        </w:rPr>
      </w:pPr>
      <w:r>
        <w:rPr>
          <w:rFonts w:hint="default" w:ascii="Times New Roman" w:hAnsi="Times New Roman" w:eastAsia="仿宋" w:cs="Times New Roman"/>
          <w:spacing w:val="-4"/>
          <w:kern w:val="0"/>
        </w:rPr>
        <w:t>表6-2 福鼎市城市生活饮用水地表水源保护区一览表</w:t>
      </w:r>
    </w:p>
    <w:tbl>
      <w:tblPr>
        <w:tblStyle w:val="11"/>
        <w:tblW w:w="8240" w:type="dxa"/>
        <w:tblInd w:w="1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6"/>
        <w:gridCol w:w="3898"/>
        <w:gridCol w:w="30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trPr>
        <w:tc>
          <w:tcPr>
            <w:tcW w:w="1266" w:type="dxa"/>
            <w:noWrap w:val="0"/>
            <w:vAlign w:val="center"/>
          </w:tcPr>
          <w:p>
            <w:pPr>
              <w:adjustRightInd w:val="0"/>
              <w:snapToGrid w:val="0"/>
              <w:jc w:val="center"/>
              <w:rPr>
                <w:rFonts w:hint="default" w:ascii="Times New Roman" w:hAnsi="Times New Roman" w:eastAsia="Times New Roman" w:cs="Times New Roman"/>
                <w:b/>
                <w:sz w:val="28"/>
                <w:szCs w:val="28"/>
              </w:rPr>
            </w:pPr>
            <w:r>
              <w:rPr>
                <w:rFonts w:hint="default" w:ascii="Times New Roman" w:hAnsi="Times New Roman" w:cs="Times New Roman"/>
                <w:b/>
                <w:sz w:val="28"/>
                <w:szCs w:val="28"/>
              </w:rPr>
              <w:t>水源地</w:t>
            </w:r>
          </w:p>
        </w:tc>
        <w:tc>
          <w:tcPr>
            <w:tcW w:w="3898" w:type="dxa"/>
            <w:noWrap w:val="0"/>
            <w:vAlign w:val="center"/>
          </w:tcPr>
          <w:p>
            <w:pPr>
              <w:adjustRightInd w:val="0"/>
              <w:snapToGrid w:val="0"/>
              <w:jc w:val="center"/>
              <w:rPr>
                <w:rFonts w:hint="default" w:ascii="Times New Roman" w:hAnsi="Times New Roman" w:eastAsia="Times New Roman" w:cs="Times New Roman"/>
                <w:b/>
                <w:sz w:val="28"/>
                <w:szCs w:val="28"/>
              </w:rPr>
            </w:pPr>
            <w:r>
              <w:rPr>
                <w:rFonts w:hint="default" w:ascii="Times New Roman" w:hAnsi="Times New Roman" w:cs="Times New Roman"/>
                <w:b/>
                <w:sz w:val="28"/>
                <w:szCs w:val="28"/>
              </w:rPr>
              <w:t>一级保护区</w:t>
            </w:r>
          </w:p>
        </w:tc>
        <w:tc>
          <w:tcPr>
            <w:tcW w:w="3076" w:type="dxa"/>
            <w:noWrap w:val="0"/>
            <w:vAlign w:val="center"/>
          </w:tcPr>
          <w:p>
            <w:pPr>
              <w:adjustRightInd w:val="0"/>
              <w:snapToGrid w:val="0"/>
              <w:jc w:val="center"/>
              <w:rPr>
                <w:rFonts w:hint="default" w:ascii="Times New Roman" w:hAnsi="Times New Roman" w:eastAsia="Times New Roman" w:cs="Times New Roman"/>
                <w:b/>
                <w:sz w:val="28"/>
                <w:szCs w:val="28"/>
              </w:rPr>
            </w:pPr>
            <w:r>
              <w:rPr>
                <w:rFonts w:hint="default" w:ascii="Times New Roman" w:hAnsi="Times New Roman" w:eastAsia="Times New Roman" w:cs="Times New Roman"/>
                <w:b/>
                <w:sz w:val="28"/>
                <w:szCs w:val="28"/>
              </w:rPr>
              <w:t>二级保护区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8" w:hRule="atLeast"/>
        </w:trPr>
        <w:tc>
          <w:tcPr>
            <w:tcW w:w="1266" w:type="dxa"/>
            <w:noWrap w:val="0"/>
            <w:vAlign w:val="center"/>
          </w:tcPr>
          <w:p>
            <w:pPr>
              <w:adjustRightInd w:val="0"/>
              <w:snapToGrid w:val="0"/>
              <w:rPr>
                <w:rFonts w:hint="default" w:ascii="Times New Roman" w:hAnsi="Times New Roman" w:cs="Times New Roman"/>
                <w:sz w:val="28"/>
                <w:szCs w:val="28"/>
              </w:rPr>
            </w:pPr>
            <w:r>
              <w:rPr>
                <w:rFonts w:hint="default" w:ascii="Times New Roman" w:hAnsi="Times New Roman" w:cs="Times New Roman"/>
                <w:sz w:val="28"/>
                <w:szCs w:val="28"/>
              </w:rPr>
              <w:t>南溪水库</w:t>
            </w:r>
          </w:p>
        </w:tc>
        <w:tc>
          <w:tcPr>
            <w:tcW w:w="3898" w:type="dxa"/>
            <w:noWrap w:val="0"/>
            <w:vAlign w:val="center"/>
          </w:tcPr>
          <w:p>
            <w:pPr>
              <w:adjustRightInd w:val="0"/>
              <w:snapToGrid w:val="0"/>
              <w:rPr>
                <w:rFonts w:hint="default" w:ascii="Times New Roman" w:hAnsi="Times New Roman" w:cs="Times New Roman"/>
                <w:sz w:val="28"/>
                <w:szCs w:val="28"/>
              </w:rPr>
            </w:pPr>
            <w:r>
              <w:rPr>
                <w:rFonts w:hint="default" w:ascii="Times New Roman" w:hAnsi="Times New Roman" w:cs="Times New Roman"/>
                <w:sz w:val="28"/>
                <w:szCs w:val="28"/>
              </w:rPr>
              <w:t>南溪水库库区水域及其沿岸外延</w:t>
            </w:r>
            <w:r>
              <w:rPr>
                <w:rFonts w:hint="default" w:ascii="Times New Roman" w:hAnsi="Times New Roman" w:cs="Times New Roman"/>
                <w:sz w:val="28"/>
                <w:szCs w:val="28"/>
                <w:lang w:val="en-US" w:eastAsia="zh-CN"/>
              </w:rPr>
              <w:t>5</w:t>
            </w:r>
            <w:r>
              <w:rPr>
                <w:rFonts w:hint="default" w:ascii="Times New Roman" w:hAnsi="Times New Roman" w:cs="Times New Roman"/>
                <w:sz w:val="28"/>
                <w:szCs w:val="28"/>
              </w:rPr>
              <w:t>00米范围的水域和陆域，以及南溪水库至岙里电站引水渠道及其两侧外延</w:t>
            </w:r>
            <w:r>
              <w:rPr>
                <w:rFonts w:hint="default" w:ascii="Times New Roman" w:hAnsi="Times New Roman" w:cs="Times New Roman"/>
                <w:sz w:val="28"/>
                <w:szCs w:val="28"/>
                <w:lang w:val="en-US" w:eastAsia="zh-CN"/>
              </w:rPr>
              <w:t>500</w:t>
            </w:r>
            <w:r>
              <w:rPr>
                <w:rFonts w:hint="default" w:ascii="Times New Roman" w:hAnsi="Times New Roman" w:cs="Times New Roman"/>
                <w:sz w:val="28"/>
                <w:szCs w:val="28"/>
              </w:rPr>
              <w:t>米范围陆域。</w:t>
            </w:r>
            <w:r>
              <w:rPr>
                <w:rFonts w:hint="default" w:ascii="Times New Roman" w:hAnsi="Times New Roman" w:cs="Times New Roman"/>
                <w:sz w:val="28"/>
                <w:szCs w:val="28"/>
                <w:lang w:val="en-US" w:eastAsia="zh-CN"/>
              </w:rPr>
              <w:t>涵盖</w:t>
            </w:r>
            <w:r>
              <w:rPr>
                <w:rFonts w:hint="default" w:ascii="Times New Roman" w:hAnsi="Times New Roman" w:cs="Times New Roman"/>
                <w:sz w:val="28"/>
                <w:szCs w:val="28"/>
              </w:rPr>
              <w:t>桐山街道菰岭村、岔门村，叠石乡南溪村。管阳镇南贝村。</w:t>
            </w:r>
          </w:p>
          <w:p>
            <w:pPr>
              <w:adjustRightInd w:val="0"/>
              <w:snapToGrid w:val="0"/>
              <w:rPr>
                <w:rFonts w:hint="default" w:ascii="Times New Roman" w:hAnsi="Times New Roman" w:cs="Times New Roman"/>
                <w:sz w:val="28"/>
                <w:szCs w:val="28"/>
              </w:rPr>
            </w:pPr>
          </w:p>
        </w:tc>
        <w:tc>
          <w:tcPr>
            <w:tcW w:w="3076" w:type="dxa"/>
            <w:noWrap w:val="0"/>
            <w:vAlign w:val="center"/>
          </w:tcPr>
          <w:p>
            <w:pPr>
              <w:adjustRightInd w:val="0"/>
              <w:snapToGrid w:val="0"/>
              <w:rPr>
                <w:rFonts w:hint="default" w:ascii="Times New Roman" w:hAnsi="Times New Roman" w:cs="Times New Roman"/>
                <w:sz w:val="28"/>
                <w:szCs w:val="28"/>
              </w:rPr>
            </w:pPr>
            <w:r>
              <w:rPr>
                <w:rFonts w:hint="default" w:ascii="Times New Roman" w:hAnsi="Times New Roman" w:cs="Times New Roman"/>
                <w:sz w:val="28"/>
                <w:szCs w:val="28"/>
              </w:rPr>
              <w:t>南溪水库库区上游干流、支流（至闽浙两省交界）水域及其两侧外延至一重山脊范围陆域。</w:t>
            </w:r>
            <w:r>
              <w:rPr>
                <w:rFonts w:hint="default" w:ascii="Times New Roman" w:hAnsi="Times New Roman" w:cs="Times New Roman"/>
                <w:sz w:val="28"/>
                <w:szCs w:val="28"/>
                <w:lang w:val="en-US" w:eastAsia="zh-CN"/>
              </w:rPr>
              <w:t>涵盖</w:t>
            </w:r>
            <w:r>
              <w:rPr>
                <w:rFonts w:hint="default" w:ascii="Times New Roman" w:hAnsi="Times New Roman" w:cs="Times New Roman"/>
                <w:sz w:val="28"/>
                <w:szCs w:val="28"/>
              </w:rPr>
              <w:t>管阳镇金钗溪村、沿屿村、钰阳村</w:t>
            </w:r>
          </w:p>
          <w:p>
            <w:pPr>
              <w:adjustRightInd w:val="0"/>
              <w:snapToGrid w:val="0"/>
              <w:rPr>
                <w:rFonts w:hint="default" w:ascii="Times New Roman" w:hAnsi="Times New Roman"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trPr>
        <w:tc>
          <w:tcPr>
            <w:tcW w:w="1266" w:type="dxa"/>
            <w:noWrap w:val="0"/>
            <w:vAlign w:val="center"/>
          </w:tcPr>
          <w:p>
            <w:pPr>
              <w:adjustRightInd w:val="0"/>
              <w:snapToGrid w:val="0"/>
              <w:rPr>
                <w:rFonts w:hint="default" w:ascii="Times New Roman" w:hAnsi="Times New Roman" w:cs="Times New Roman"/>
                <w:sz w:val="28"/>
                <w:szCs w:val="28"/>
              </w:rPr>
            </w:pPr>
            <w:r>
              <w:rPr>
                <w:rFonts w:hint="default" w:ascii="Times New Roman" w:hAnsi="Times New Roman" w:cs="Times New Roman"/>
                <w:sz w:val="28"/>
                <w:szCs w:val="28"/>
              </w:rPr>
              <w:t>山前水厂</w:t>
            </w:r>
          </w:p>
        </w:tc>
        <w:tc>
          <w:tcPr>
            <w:tcW w:w="3898" w:type="dxa"/>
            <w:noWrap w:val="0"/>
            <w:vAlign w:val="center"/>
          </w:tcPr>
          <w:p>
            <w:pPr>
              <w:adjustRightInd w:val="0"/>
              <w:snapToGrid w:val="0"/>
              <w:rPr>
                <w:rFonts w:hint="default" w:ascii="Times New Roman" w:hAnsi="Times New Roman" w:cs="Times New Roman"/>
                <w:sz w:val="28"/>
                <w:szCs w:val="28"/>
              </w:rPr>
            </w:pPr>
            <w:r>
              <w:rPr>
                <w:rFonts w:hint="default" w:ascii="Times New Roman" w:hAnsi="Times New Roman" w:cs="Times New Roman"/>
                <w:sz w:val="28"/>
                <w:szCs w:val="28"/>
              </w:rPr>
              <w:t>水北溪山前水厂取水口上游1000米至下游100米水域及其两侧外延50</w:t>
            </w:r>
            <w:r>
              <w:rPr>
                <w:rFonts w:hint="default" w:ascii="Times New Roman" w:hAnsi="Times New Roman" w:cs="Times New Roman"/>
                <w:sz w:val="28"/>
                <w:szCs w:val="28"/>
                <w:lang w:val="en-US" w:eastAsia="zh-CN"/>
              </w:rPr>
              <w:t>0</w:t>
            </w:r>
            <w:r>
              <w:rPr>
                <w:rFonts w:hint="default" w:ascii="Times New Roman" w:hAnsi="Times New Roman" w:cs="Times New Roman"/>
                <w:sz w:val="28"/>
                <w:szCs w:val="28"/>
              </w:rPr>
              <w:t>米（若遇密封式堤坝，则以堤坝为界，且不含堤坝）范围陆域。</w:t>
            </w:r>
          </w:p>
        </w:tc>
        <w:tc>
          <w:tcPr>
            <w:tcW w:w="3076" w:type="dxa"/>
            <w:noWrap w:val="0"/>
            <w:vAlign w:val="center"/>
          </w:tcPr>
          <w:p>
            <w:pPr>
              <w:adjustRightInd w:val="0"/>
              <w:snapToGrid w:val="0"/>
              <w:rPr>
                <w:rFonts w:hint="default" w:ascii="Times New Roman" w:hAnsi="Times New Roman" w:cs="Times New Roman"/>
                <w:sz w:val="28"/>
                <w:szCs w:val="28"/>
              </w:rPr>
            </w:pPr>
            <w:r>
              <w:rPr>
                <w:rFonts w:hint="default" w:ascii="Times New Roman" w:hAnsi="Times New Roman" w:cs="Times New Roman"/>
                <w:sz w:val="28"/>
                <w:szCs w:val="28"/>
              </w:rPr>
              <w:t>水北溪桐山大桥断面以上干流、支流（干流至南溪水库坝下，支流至闽浙两省交界）水域及其两侧外延50</w:t>
            </w:r>
            <w:r>
              <w:rPr>
                <w:rFonts w:hint="default" w:ascii="Times New Roman" w:hAnsi="Times New Roman" w:cs="Times New Roman"/>
                <w:sz w:val="28"/>
                <w:szCs w:val="28"/>
                <w:lang w:val="en-US" w:eastAsia="zh-CN"/>
              </w:rPr>
              <w:t>0</w:t>
            </w:r>
            <w:r>
              <w:rPr>
                <w:rFonts w:hint="default" w:ascii="Times New Roman" w:hAnsi="Times New Roman" w:cs="Times New Roman"/>
                <w:sz w:val="28"/>
                <w:szCs w:val="28"/>
              </w:rPr>
              <w:t>米（若遇密封式堤坝，则以堤坝为界，且不含堤坝；若超过一重山脊，则以一重山脊为界）范围陆域（一级保护区水域、陆域范围除外），以及三满河道和龙山溪三满河道口以上干流、支流水域及其两侧外延50</w:t>
            </w:r>
            <w:r>
              <w:rPr>
                <w:rFonts w:hint="default" w:ascii="Times New Roman" w:hAnsi="Times New Roman" w:cs="Times New Roman"/>
                <w:sz w:val="28"/>
                <w:szCs w:val="28"/>
                <w:lang w:val="en-US" w:eastAsia="zh-CN"/>
              </w:rPr>
              <w:t>0</w:t>
            </w:r>
            <w:r>
              <w:rPr>
                <w:rFonts w:hint="default" w:ascii="Times New Roman" w:hAnsi="Times New Roman" w:cs="Times New Roman"/>
                <w:sz w:val="28"/>
                <w:szCs w:val="28"/>
              </w:rPr>
              <w:t>米范围陆域。</w:t>
            </w:r>
          </w:p>
          <w:p>
            <w:pPr>
              <w:adjustRightInd w:val="0"/>
              <w:snapToGrid w:val="0"/>
              <w:rPr>
                <w:rFonts w:hint="default" w:ascii="Times New Roman" w:hAnsi="Times New Roman"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trPr>
        <w:tc>
          <w:tcPr>
            <w:tcW w:w="1266" w:type="dxa"/>
            <w:noWrap w:val="0"/>
            <w:vAlign w:val="center"/>
          </w:tcPr>
          <w:p>
            <w:pPr>
              <w:adjustRightInd w:val="0"/>
              <w:snapToGrid w:val="0"/>
              <w:rPr>
                <w:rFonts w:hint="default" w:ascii="Times New Roman" w:hAnsi="Times New Roman" w:cs="Times New Roman"/>
                <w:sz w:val="28"/>
                <w:szCs w:val="28"/>
              </w:rPr>
            </w:pPr>
            <w:r>
              <w:rPr>
                <w:rFonts w:hint="default" w:ascii="Times New Roman" w:hAnsi="Times New Roman" w:cs="Times New Roman"/>
                <w:sz w:val="28"/>
                <w:szCs w:val="28"/>
              </w:rPr>
              <w:t xml:space="preserve">吉坑水库 </w:t>
            </w:r>
          </w:p>
        </w:tc>
        <w:tc>
          <w:tcPr>
            <w:tcW w:w="3898" w:type="dxa"/>
            <w:noWrap w:val="0"/>
            <w:vAlign w:val="center"/>
          </w:tcPr>
          <w:p>
            <w:pPr>
              <w:adjustRightInd w:val="0"/>
              <w:snapToGrid w:val="0"/>
              <w:rPr>
                <w:rFonts w:hint="default" w:ascii="Times New Roman" w:hAnsi="Times New Roman" w:cs="Times New Roman"/>
                <w:sz w:val="28"/>
                <w:szCs w:val="28"/>
              </w:rPr>
            </w:pPr>
            <w:r>
              <w:rPr>
                <w:rFonts w:hint="default" w:ascii="Times New Roman" w:hAnsi="Times New Roman" w:cs="Times New Roman"/>
                <w:sz w:val="28"/>
                <w:szCs w:val="28"/>
              </w:rPr>
              <w:t>吉坑水库库区水域及其沿岸外延</w:t>
            </w:r>
            <w:r>
              <w:rPr>
                <w:rFonts w:hint="default" w:ascii="Times New Roman" w:hAnsi="Times New Roman" w:cs="Times New Roman"/>
                <w:sz w:val="28"/>
                <w:szCs w:val="28"/>
                <w:lang w:val="en-US" w:eastAsia="zh-CN"/>
              </w:rPr>
              <w:t>5</w:t>
            </w:r>
            <w:r>
              <w:rPr>
                <w:rFonts w:hint="default" w:ascii="Times New Roman" w:hAnsi="Times New Roman" w:cs="Times New Roman"/>
                <w:sz w:val="28"/>
                <w:szCs w:val="28"/>
              </w:rPr>
              <w:t>00米范围陆域（若遇村道则以村道为界，不含村道）以及黄岗处取水口分别至磻溪电站拦水坝上游170米处和翠郊电站拦水坝（不含拦水坝）处的水域及其两侧外延50</w:t>
            </w:r>
            <w:r>
              <w:rPr>
                <w:rFonts w:hint="default" w:ascii="Times New Roman" w:hAnsi="Times New Roman" w:cs="Times New Roman"/>
                <w:sz w:val="28"/>
                <w:szCs w:val="28"/>
                <w:lang w:val="en-US" w:eastAsia="zh-CN"/>
              </w:rPr>
              <w:t>0</w:t>
            </w:r>
            <w:r>
              <w:rPr>
                <w:rFonts w:hint="default" w:ascii="Times New Roman" w:hAnsi="Times New Roman" w:cs="Times New Roman"/>
                <w:sz w:val="28"/>
                <w:szCs w:val="28"/>
              </w:rPr>
              <w:t>米范围陆域。</w:t>
            </w:r>
          </w:p>
        </w:tc>
        <w:tc>
          <w:tcPr>
            <w:tcW w:w="3076" w:type="dxa"/>
            <w:noWrap w:val="0"/>
            <w:vAlign w:val="center"/>
          </w:tcPr>
          <w:p>
            <w:pPr>
              <w:adjustRightInd w:val="0"/>
              <w:snapToGrid w:val="0"/>
              <w:rPr>
                <w:rFonts w:hint="default" w:ascii="Times New Roman" w:hAnsi="Times New Roman" w:cs="Times New Roman"/>
                <w:sz w:val="28"/>
                <w:szCs w:val="28"/>
              </w:rPr>
            </w:pPr>
            <w:r>
              <w:rPr>
                <w:rFonts w:hint="default" w:ascii="Times New Roman" w:hAnsi="Times New Roman" w:cs="Times New Roman"/>
                <w:sz w:val="28"/>
                <w:szCs w:val="28"/>
              </w:rPr>
              <w:t>吉坑水库的整个汇水流域以及黄岗处取水口分别至磻溪电站拦水坝上游2170米处和翠郊电站拦水坝上游2000米处的水域及其两侧外延</w:t>
            </w:r>
            <w:r>
              <w:rPr>
                <w:rFonts w:hint="default" w:ascii="Times New Roman" w:hAnsi="Times New Roman" w:cs="Times New Roman"/>
                <w:sz w:val="28"/>
                <w:szCs w:val="28"/>
                <w:lang w:val="en-US" w:eastAsia="zh-CN"/>
              </w:rPr>
              <w:t>500米</w:t>
            </w:r>
            <w:r>
              <w:rPr>
                <w:rFonts w:hint="default" w:ascii="Times New Roman" w:hAnsi="Times New Roman" w:cs="Times New Roman"/>
                <w:sz w:val="28"/>
                <w:szCs w:val="28"/>
              </w:rPr>
              <w:t>至一重山脊范围陆域（一级保护区范围除外）。</w:t>
            </w:r>
          </w:p>
        </w:tc>
      </w:tr>
    </w:tbl>
    <w:p>
      <w:pPr>
        <w:adjustRightInd w:val="0"/>
        <w:snapToGrid w:val="0"/>
        <w:rPr>
          <w:rFonts w:hint="default" w:ascii="Times New Roman" w:hAnsi="Times New Roman" w:eastAsia="宋体" w:cs="Times New Roman"/>
          <w:color w:val="C00000"/>
          <w:sz w:val="28"/>
          <w:szCs w:val="28"/>
          <w:shd w:val="clear" w:color="auto" w:fill="FFFFFF"/>
        </w:rPr>
      </w:pPr>
    </w:p>
    <w:p>
      <w:pPr>
        <w:pStyle w:val="4"/>
        <w:numPr>
          <w:ilvl w:val="0"/>
          <w:numId w:val="0"/>
        </w:numPr>
        <w:adjustRightInd w:val="0"/>
        <w:snapToGrid w:val="0"/>
        <w:spacing w:before="0" w:after="0" w:line="600" w:lineRule="atLeast"/>
        <w:ind w:firstLine="600" w:firstLineChars="200"/>
        <w:rPr>
          <w:rFonts w:hint="default" w:ascii="Times New Roman" w:hAnsi="Times New Roman" w:cs="Times New Roman"/>
          <w:b w:val="0"/>
          <w:bCs w:val="0"/>
          <w:color w:val="auto"/>
          <w:sz w:val="30"/>
          <w:szCs w:val="30"/>
        </w:rPr>
      </w:pPr>
      <w:r>
        <w:rPr>
          <w:rFonts w:hint="default" w:ascii="Times New Roman" w:hAnsi="Times New Roman" w:cs="Times New Roman"/>
          <w:b w:val="0"/>
          <w:bCs w:val="0"/>
          <w:color w:val="auto"/>
          <w:sz w:val="30"/>
          <w:szCs w:val="30"/>
        </w:rPr>
        <w:t>②</w:t>
      </w:r>
      <w:r>
        <w:rPr>
          <w:rFonts w:hint="eastAsia" w:ascii="Times New Roman" w:hAnsi="Times New Roman" w:cs="Times New Roman"/>
          <w:b w:val="0"/>
          <w:bCs w:val="0"/>
          <w:color w:val="auto"/>
          <w:sz w:val="30"/>
          <w:szCs w:val="30"/>
          <w:lang w:val="en-US" w:eastAsia="zh-CN"/>
        </w:rPr>
        <w:t xml:space="preserve"> </w:t>
      </w:r>
      <w:r>
        <w:rPr>
          <w:rFonts w:hint="default" w:ascii="Times New Roman" w:hAnsi="Times New Roman" w:cs="Times New Roman"/>
          <w:b w:val="0"/>
          <w:bCs w:val="0"/>
          <w:color w:val="auto"/>
          <w:sz w:val="30"/>
          <w:szCs w:val="30"/>
        </w:rPr>
        <w:t>乡镇</w:t>
      </w:r>
      <w:r>
        <w:rPr>
          <w:rFonts w:hint="default" w:ascii="Times New Roman" w:hAnsi="Times New Roman" w:cs="Times New Roman"/>
          <w:b w:val="0"/>
          <w:bCs w:val="0"/>
          <w:color w:val="auto"/>
          <w:sz w:val="30"/>
          <w:szCs w:val="30"/>
          <w:lang w:val="en-US" w:eastAsia="zh-CN"/>
        </w:rPr>
        <w:t>集</w:t>
      </w:r>
      <w:r>
        <w:rPr>
          <w:rFonts w:hint="default" w:ascii="Times New Roman" w:hAnsi="Times New Roman" w:cs="Times New Roman"/>
          <w:b w:val="0"/>
          <w:bCs w:val="0"/>
          <w:color w:val="auto"/>
          <w:sz w:val="30"/>
          <w:szCs w:val="30"/>
        </w:rPr>
        <w:t>中式饮用水水源保护区</w:t>
      </w:r>
    </w:p>
    <w:p>
      <w:pPr>
        <w:widowControl/>
        <w:ind w:firstLine="624" w:firstLineChars="200"/>
        <w:jc w:val="left"/>
        <w:rPr>
          <w:rFonts w:hint="default" w:ascii="Times New Roman" w:hAnsi="Times New Roman" w:eastAsia="仿宋" w:cs="Times New Roman"/>
          <w:spacing w:val="-4"/>
          <w:kern w:val="0"/>
        </w:rPr>
      </w:pPr>
      <w:r>
        <w:rPr>
          <w:rFonts w:hint="default" w:ascii="Times New Roman" w:hAnsi="Times New Roman" w:eastAsia="仿宋" w:cs="Times New Roman"/>
          <w:spacing w:val="-4"/>
          <w:kern w:val="0"/>
        </w:rPr>
        <w:t>根据相关批复文件（闽政文〔2007〕141号），福鼎市共有1</w:t>
      </w:r>
      <w:r>
        <w:rPr>
          <w:rFonts w:hint="eastAsia" w:eastAsia="仿宋" w:cs="Times New Roman"/>
          <w:spacing w:val="-4"/>
          <w:kern w:val="0"/>
          <w:lang w:val="en-US" w:eastAsia="zh-CN"/>
        </w:rPr>
        <w:t>3</w:t>
      </w:r>
      <w:r>
        <w:rPr>
          <w:rFonts w:hint="default" w:ascii="Times New Roman" w:hAnsi="Times New Roman" w:eastAsia="仿宋" w:cs="Times New Roman"/>
          <w:spacing w:val="-4"/>
          <w:kern w:val="0"/>
        </w:rPr>
        <w:t>处乡镇集中式饮用水水源保护区，其一级保护区、二级保护区的范围如表6-3所示。</w:t>
      </w:r>
    </w:p>
    <w:p>
      <w:pPr>
        <w:widowControl/>
        <w:jc w:val="left"/>
        <w:rPr>
          <w:rFonts w:hint="default" w:ascii="Times New Roman" w:hAnsi="Times New Roman" w:eastAsia="仿宋" w:cs="Times New Roman"/>
          <w:spacing w:val="-4"/>
          <w:kern w:val="0"/>
        </w:rPr>
      </w:pPr>
      <w:r>
        <w:rPr>
          <w:rFonts w:hint="default" w:ascii="Times New Roman" w:hAnsi="Times New Roman" w:eastAsia="仿宋" w:cs="Times New Roman"/>
          <w:spacing w:val="-4"/>
          <w:kern w:val="0"/>
        </w:rPr>
        <w:t>表6-3 福鼎市乡镇集中式饮用水水源保护区范围一览表</w:t>
      </w:r>
    </w:p>
    <w:tbl>
      <w:tblPr>
        <w:tblStyle w:val="11"/>
        <w:tblpPr w:leftFromText="180" w:rightFromText="180" w:vertAnchor="text" w:horzAnchor="margin" w:tblpY="391"/>
        <w:tblW w:w="85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1509"/>
        <w:gridCol w:w="2979"/>
        <w:gridCol w:w="33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1" w:hRule="atLeast"/>
        </w:trPr>
        <w:tc>
          <w:tcPr>
            <w:tcW w:w="675" w:type="dxa"/>
            <w:noWrap w:val="0"/>
            <w:vAlign w:val="center"/>
          </w:tcPr>
          <w:p>
            <w:pPr>
              <w:adjustRightInd w:val="0"/>
              <w:snapToGrid w:val="0"/>
              <w:spacing w:line="240" w:lineRule="atLeast"/>
              <w:jc w:val="center"/>
              <w:rPr>
                <w:rFonts w:hint="default" w:ascii="Times New Roman" w:hAnsi="Times New Roman" w:cs="Times New Roman"/>
                <w:b/>
                <w:sz w:val="28"/>
                <w:szCs w:val="28"/>
              </w:rPr>
            </w:pPr>
            <w:r>
              <w:rPr>
                <w:rFonts w:hint="default" w:ascii="Times New Roman" w:hAnsi="Times New Roman" w:cs="Times New Roman"/>
                <w:b/>
                <w:sz w:val="28"/>
                <w:szCs w:val="28"/>
              </w:rPr>
              <w:t>序号</w:t>
            </w:r>
          </w:p>
        </w:tc>
        <w:tc>
          <w:tcPr>
            <w:tcW w:w="1509" w:type="dxa"/>
            <w:noWrap w:val="0"/>
            <w:vAlign w:val="center"/>
          </w:tcPr>
          <w:p>
            <w:pPr>
              <w:adjustRightInd w:val="0"/>
              <w:snapToGrid w:val="0"/>
              <w:spacing w:line="240" w:lineRule="atLeast"/>
              <w:jc w:val="center"/>
              <w:rPr>
                <w:rFonts w:hint="default" w:ascii="Times New Roman" w:hAnsi="Times New Roman" w:cs="Times New Roman"/>
                <w:b/>
                <w:sz w:val="28"/>
                <w:szCs w:val="28"/>
              </w:rPr>
            </w:pPr>
            <w:r>
              <w:rPr>
                <w:rFonts w:hint="default" w:ascii="Times New Roman" w:hAnsi="Times New Roman" w:cs="Times New Roman"/>
                <w:b/>
                <w:sz w:val="28"/>
                <w:szCs w:val="28"/>
              </w:rPr>
              <w:t>水源地</w:t>
            </w:r>
          </w:p>
        </w:tc>
        <w:tc>
          <w:tcPr>
            <w:tcW w:w="2979" w:type="dxa"/>
            <w:noWrap w:val="0"/>
            <w:vAlign w:val="center"/>
          </w:tcPr>
          <w:p>
            <w:pPr>
              <w:adjustRightInd w:val="0"/>
              <w:snapToGrid w:val="0"/>
              <w:spacing w:line="240" w:lineRule="atLeast"/>
              <w:jc w:val="center"/>
              <w:rPr>
                <w:rFonts w:hint="default" w:ascii="Times New Roman" w:hAnsi="Times New Roman" w:cs="Times New Roman"/>
                <w:b/>
                <w:sz w:val="28"/>
                <w:szCs w:val="28"/>
              </w:rPr>
            </w:pPr>
            <w:r>
              <w:rPr>
                <w:rFonts w:hint="default" w:ascii="Times New Roman" w:hAnsi="Times New Roman" w:cs="Times New Roman"/>
                <w:b/>
                <w:sz w:val="28"/>
                <w:szCs w:val="28"/>
              </w:rPr>
              <w:t>一级保护区</w:t>
            </w:r>
          </w:p>
        </w:tc>
        <w:tc>
          <w:tcPr>
            <w:tcW w:w="3355" w:type="dxa"/>
            <w:noWrap w:val="0"/>
            <w:vAlign w:val="center"/>
          </w:tcPr>
          <w:p>
            <w:pPr>
              <w:adjustRightInd w:val="0"/>
              <w:snapToGrid w:val="0"/>
              <w:spacing w:line="240" w:lineRule="atLeast"/>
              <w:jc w:val="center"/>
              <w:rPr>
                <w:rFonts w:hint="default" w:ascii="Times New Roman" w:hAnsi="Times New Roman" w:cs="Times New Roman"/>
                <w:b/>
                <w:sz w:val="28"/>
                <w:szCs w:val="28"/>
              </w:rPr>
            </w:pPr>
            <w:r>
              <w:rPr>
                <w:rFonts w:hint="default" w:ascii="Times New Roman" w:hAnsi="Times New Roman" w:cs="Times New Roman"/>
                <w:b/>
                <w:sz w:val="28"/>
                <w:szCs w:val="28"/>
              </w:rPr>
              <w:t>二级保护区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noWrap w:val="0"/>
            <w:vAlign w:val="center"/>
          </w:tcPr>
          <w:p>
            <w:pPr>
              <w:adjustRightInd w:val="0"/>
              <w:snapToGrid w:val="0"/>
              <w:jc w:val="center"/>
              <w:rPr>
                <w:rFonts w:hint="default" w:ascii="Times New Roman" w:hAnsi="Times New Roman" w:cs="Times New Roman"/>
                <w:sz w:val="28"/>
                <w:szCs w:val="28"/>
              </w:rPr>
            </w:pPr>
            <w:r>
              <w:rPr>
                <w:rFonts w:hint="default" w:ascii="Times New Roman" w:hAnsi="Times New Roman" w:cs="Times New Roman"/>
                <w:sz w:val="28"/>
                <w:szCs w:val="28"/>
              </w:rPr>
              <w:t>1</w:t>
            </w:r>
          </w:p>
        </w:tc>
        <w:tc>
          <w:tcPr>
            <w:tcW w:w="1509" w:type="dxa"/>
            <w:noWrap w:val="0"/>
            <w:vAlign w:val="center"/>
          </w:tcPr>
          <w:p>
            <w:pPr>
              <w:adjustRightInd w:val="0"/>
              <w:snapToGrid w:val="0"/>
              <w:jc w:val="center"/>
              <w:rPr>
                <w:rFonts w:hint="default" w:ascii="Times New Roman" w:hAnsi="Times New Roman" w:cs="Times New Roman"/>
                <w:sz w:val="28"/>
                <w:szCs w:val="28"/>
              </w:rPr>
            </w:pPr>
            <w:r>
              <w:rPr>
                <w:rFonts w:hint="default" w:ascii="Times New Roman" w:hAnsi="Times New Roman" w:cs="Times New Roman"/>
                <w:sz w:val="28"/>
                <w:szCs w:val="28"/>
              </w:rPr>
              <w:t>前岐镇牛头溪水库水源保护区</w:t>
            </w:r>
          </w:p>
        </w:tc>
        <w:tc>
          <w:tcPr>
            <w:tcW w:w="2979" w:type="dxa"/>
            <w:noWrap w:val="0"/>
            <w:vAlign w:val="center"/>
          </w:tcPr>
          <w:p>
            <w:pPr>
              <w:adjustRightInd w:val="0"/>
              <w:snapToGrid w:val="0"/>
              <w:jc w:val="center"/>
              <w:rPr>
                <w:rFonts w:hint="default" w:ascii="Times New Roman" w:hAnsi="Times New Roman" w:cs="Times New Roman"/>
                <w:sz w:val="28"/>
                <w:szCs w:val="28"/>
              </w:rPr>
            </w:pPr>
            <w:r>
              <w:rPr>
                <w:rFonts w:hint="default" w:ascii="Times New Roman" w:hAnsi="Times New Roman" w:cs="Times New Roman"/>
                <w:sz w:val="28"/>
                <w:szCs w:val="28"/>
              </w:rPr>
              <w:t>牛头溪水库库区水域及其沿岸外延至一重山脊范围陆域。</w:t>
            </w:r>
          </w:p>
        </w:tc>
        <w:tc>
          <w:tcPr>
            <w:tcW w:w="3355" w:type="dxa"/>
            <w:noWrap w:val="0"/>
            <w:vAlign w:val="center"/>
          </w:tcPr>
          <w:p>
            <w:pPr>
              <w:adjustRightInd w:val="0"/>
              <w:snapToGrid w:val="0"/>
              <w:jc w:val="center"/>
              <w:rPr>
                <w:rFonts w:hint="default" w:ascii="Times New Roman" w:hAnsi="Times New Roman" w:cs="Times New Roman"/>
                <w:sz w:val="28"/>
                <w:szCs w:val="28"/>
              </w:rPr>
            </w:pPr>
            <w:r>
              <w:rPr>
                <w:rFonts w:hint="default" w:ascii="Times New Roman" w:hAnsi="Times New Roman" w:cs="Times New Roman"/>
                <w:sz w:val="28"/>
                <w:szCs w:val="28"/>
              </w:rPr>
              <w:t>牛头溪水库大坝至上游4000米水域及其沿岸外延至一重山脊范围陆域（一级保护区范围除外）。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24" w:hRule="atLeast"/>
        </w:trPr>
        <w:tc>
          <w:tcPr>
            <w:tcW w:w="675" w:type="dxa"/>
            <w:noWrap w:val="0"/>
            <w:vAlign w:val="center"/>
          </w:tcPr>
          <w:p>
            <w:pPr>
              <w:adjustRightInd w:val="0"/>
              <w:snapToGrid w:val="0"/>
              <w:jc w:val="center"/>
              <w:rPr>
                <w:rFonts w:hint="default" w:ascii="Times New Roman" w:hAnsi="Times New Roman" w:cs="Times New Roman"/>
                <w:sz w:val="28"/>
                <w:szCs w:val="28"/>
              </w:rPr>
            </w:pPr>
            <w:r>
              <w:rPr>
                <w:rFonts w:hint="default" w:ascii="Times New Roman" w:hAnsi="Times New Roman" w:cs="Times New Roman"/>
                <w:sz w:val="28"/>
                <w:szCs w:val="28"/>
              </w:rPr>
              <w:t>2</w:t>
            </w:r>
          </w:p>
        </w:tc>
        <w:tc>
          <w:tcPr>
            <w:tcW w:w="1509" w:type="dxa"/>
            <w:noWrap w:val="0"/>
            <w:vAlign w:val="center"/>
          </w:tcPr>
          <w:p>
            <w:pPr>
              <w:adjustRightInd w:val="0"/>
              <w:snapToGrid w:val="0"/>
              <w:jc w:val="center"/>
              <w:rPr>
                <w:rFonts w:hint="default" w:ascii="Times New Roman" w:hAnsi="Times New Roman" w:cs="Times New Roman"/>
                <w:sz w:val="28"/>
                <w:szCs w:val="28"/>
              </w:rPr>
            </w:pPr>
            <w:r>
              <w:rPr>
                <w:rFonts w:hint="default" w:ascii="Times New Roman" w:hAnsi="Times New Roman" w:cs="Times New Roman"/>
                <w:sz w:val="28"/>
                <w:szCs w:val="28"/>
              </w:rPr>
              <w:t>嵛山镇自来水厂水源保护区</w:t>
            </w:r>
          </w:p>
        </w:tc>
        <w:tc>
          <w:tcPr>
            <w:tcW w:w="2979" w:type="dxa"/>
            <w:noWrap w:val="0"/>
            <w:vAlign w:val="center"/>
          </w:tcPr>
          <w:p>
            <w:pPr>
              <w:adjustRightInd w:val="0"/>
              <w:snapToGrid w:val="0"/>
              <w:jc w:val="center"/>
              <w:rPr>
                <w:rFonts w:hint="default" w:ascii="Times New Roman" w:hAnsi="Times New Roman" w:cs="Times New Roman"/>
                <w:sz w:val="28"/>
                <w:szCs w:val="28"/>
              </w:rPr>
            </w:pPr>
            <w:r>
              <w:rPr>
                <w:rFonts w:hint="default" w:ascii="Times New Roman" w:hAnsi="Times New Roman" w:cs="Times New Roman"/>
                <w:sz w:val="28"/>
                <w:szCs w:val="28"/>
              </w:rPr>
              <w:t>嵛山镇自来水厂大坑里取水口拦水坝处的整个汇水流域</w:t>
            </w:r>
          </w:p>
        </w:tc>
        <w:tc>
          <w:tcPr>
            <w:tcW w:w="3355" w:type="dxa"/>
            <w:noWrap w:val="0"/>
            <w:vAlign w:val="center"/>
          </w:tcPr>
          <w:p>
            <w:pPr>
              <w:adjustRightInd w:val="0"/>
              <w:snapToGrid w:val="0"/>
              <w:jc w:val="center"/>
              <w:rPr>
                <w:rFonts w:hint="default" w:ascii="Times New Roman" w:hAnsi="Times New Roman"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noWrap w:val="0"/>
            <w:vAlign w:val="center"/>
          </w:tcPr>
          <w:p>
            <w:pPr>
              <w:adjustRightInd w:val="0"/>
              <w:snapToGrid w:val="0"/>
              <w:jc w:val="center"/>
              <w:rPr>
                <w:rFonts w:hint="default" w:ascii="Times New Roman" w:hAnsi="Times New Roman" w:cs="Times New Roman"/>
                <w:sz w:val="28"/>
                <w:szCs w:val="28"/>
              </w:rPr>
            </w:pPr>
            <w:r>
              <w:rPr>
                <w:rFonts w:hint="default" w:ascii="Times New Roman" w:hAnsi="Times New Roman" w:cs="Times New Roman"/>
                <w:sz w:val="28"/>
                <w:szCs w:val="28"/>
              </w:rPr>
              <w:t>3</w:t>
            </w:r>
          </w:p>
        </w:tc>
        <w:tc>
          <w:tcPr>
            <w:tcW w:w="1509" w:type="dxa"/>
            <w:noWrap w:val="0"/>
            <w:vAlign w:val="center"/>
          </w:tcPr>
          <w:p>
            <w:pPr>
              <w:adjustRightInd w:val="0"/>
              <w:snapToGrid w:val="0"/>
              <w:jc w:val="center"/>
              <w:rPr>
                <w:rFonts w:hint="default" w:ascii="Times New Roman" w:hAnsi="Times New Roman" w:cs="Times New Roman"/>
                <w:sz w:val="28"/>
                <w:szCs w:val="28"/>
              </w:rPr>
            </w:pPr>
            <w:r>
              <w:rPr>
                <w:rFonts w:hint="default" w:ascii="Times New Roman" w:hAnsi="Times New Roman" w:cs="Times New Roman"/>
                <w:sz w:val="28"/>
                <w:szCs w:val="28"/>
              </w:rPr>
              <w:t>白琳镇李下溪水库水源保护区</w:t>
            </w:r>
          </w:p>
        </w:tc>
        <w:tc>
          <w:tcPr>
            <w:tcW w:w="2979" w:type="dxa"/>
            <w:noWrap w:val="0"/>
            <w:vAlign w:val="center"/>
          </w:tcPr>
          <w:p>
            <w:pPr>
              <w:adjustRightInd w:val="0"/>
              <w:snapToGrid w:val="0"/>
              <w:jc w:val="center"/>
              <w:rPr>
                <w:rFonts w:hint="default" w:ascii="Times New Roman" w:hAnsi="Times New Roman" w:cs="Times New Roman"/>
                <w:sz w:val="28"/>
                <w:szCs w:val="28"/>
              </w:rPr>
            </w:pPr>
            <w:r>
              <w:rPr>
                <w:rFonts w:hint="default" w:ascii="Times New Roman" w:hAnsi="Times New Roman" w:cs="Times New Roman"/>
                <w:sz w:val="28"/>
                <w:szCs w:val="28"/>
              </w:rPr>
              <w:t>李下溪水库库区水域及其沿岸外延至一重山脊范围陆域。</w:t>
            </w:r>
          </w:p>
        </w:tc>
        <w:tc>
          <w:tcPr>
            <w:tcW w:w="3355" w:type="dxa"/>
            <w:noWrap w:val="0"/>
            <w:vAlign w:val="center"/>
          </w:tcPr>
          <w:p>
            <w:pPr>
              <w:adjustRightInd w:val="0"/>
              <w:snapToGrid w:val="0"/>
              <w:jc w:val="center"/>
              <w:rPr>
                <w:rFonts w:hint="default" w:ascii="Times New Roman" w:hAnsi="Times New Roman" w:cs="Times New Roman"/>
                <w:sz w:val="28"/>
                <w:szCs w:val="28"/>
              </w:rPr>
            </w:pPr>
            <w:r>
              <w:rPr>
                <w:rFonts w:hint="default" w:ascii="Times New Roman" w:hAnsi="Times New Roman" w:cs="Times New Roman"/>
                <w:sz w:val="28"/>
                <w:szCs w:val="28"/>
              </w:rPr>
              <w:t>李下溪水库大坝至上游2000米水域及其沿岸外延至一重山脊范围陆域（一级保护区范围除外）。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noWrap w:val="0"/>
            <w:vAlign w:val="center"/>
          </w:tcPr>
          <w:p>
            <w:pPr>
              <w:adjustRightInd w:val="0"/>
              <w:snapToGrid w:val="0"/>
              <w:jc w:val="center"/>
              <w:rPr>
                <w:rFonts w:hint="default" w:ascii="Times New Roman" w:hAnsi="Times New Roman" w:cs="Times New Roman"/>
                <w:sz w:val="28"/>
                <w:szCs w:val="28"/>
              </w:rPr>
            </w:pPr>
            <w:r>
              <w:rPr>
                <w:rFonts w:hint="default" w:ascii="Times New Roman" w:hAnsi="Times New Roman" w:cs="Times New Roman"/>
                <w:sz w:val="28"/>
                <w:szCs w:val="28"/>
              </w:rPr>
              <w:t>4</w:t>
            </w:r>
          </w:p>
        </w:tc>
        <w:tc>
          <w:tcPr>
            <w:tcW w:w="1509" w:type="dxa"/>
            <w:noWrap w:val="0"/>
            <w:vAlign w:val="center"/>
          </w:tcPr>
          <w:p>
            <w:pPr>
              <w:adjustRightInd w:val="0"/>
              <w:snapToGrid w:val="0"/>
              <w:jc w:val="center"/>
              <w:rPr>
                <w:rFonts w:hint="default" w:ascii="Times New Roman" w:hAnsi="Times New Roman" w:cs="Times New Roman"/>
                <w:sz w:val="28"/>
                <w:szCs w:val="28"/>
              </w:rPr>
            </w:pPr>
            <w:r>
              <w:rPr>
                <w:rFonts w:hint="default" w:ascii="Times New Roman" w:hAnsi="Times New Roman" w:cs="Times New Roman"/>
                <w:sz w:val="28"/>
                <w:szCs w:val="28"/>
              </w:rPr>
              <w:t>太姥山镇金鸡山水库水源保护区</w:t>
            </w:r>
          </w:p>
        </w:tc>
        <w:tc>
          <w:tcPr>
            <w:tcW w:w="2979" w:type="dxa"/>
            <w:noWrap w:val="0"/>
            <w:vAlign w:val="center"/>
          </w:tcPr>
          <w:p>
            <w:pPr>
              <w:adjustRightInd w:val="0"/>
              <w:snapToGrid w:val="0"/>
              <w:jc w:val="center"/>
              <w:rPr>
                <w:rFonts w:hint="default" w:ascii="Times New Roman" w:hAnsi="Times New Roman" w:cs="Times New Roman"/>
                <w:sz w:val="28"/>
                <w:szCs w:val="28"/>
              </w:rPr>
            </w:pPr>
            <w:r>
              <w:rPr>
                <w:rFonts w:hint="default" w:ascii="Times New Roman" w:hAnsi="Times New Roman" w:cs="Times New Roman"/>
                <w:sz w:val="28"/>
                <w:szCs w:val="28"/>
              </w:rPr>
              <w:t>金鸡山水库库区水域及其沿岸外延至一重山脊范围陆域。</w:t>
            </w:r>
          </w:p>
        </w:tc>
        <w:tc>
          <w:tcPr>
            <w:tcW w:w="3355" w:type="dxa"/>
            <w:noWrap w:val="0"/>
            <w:vAlign w:val="center"/>
          </w:tcPr>
          <w:p>
            <w:pPr>
              <w:adjustRightInd w:val="0"/>
              <w:snapToGrid w:val="0"/>
              <w:jc w:val="center"/>
              <w:rPr>
                <w:rFonts w:hint="default" w:ascii="Times New Roman" w:hAnsi="Times New Roman" w:cs="Times New Roman"/>
                <w:sz w:val="28"/>
                <w:szCs w:val="28"/>
              </w:rPr>
            </w:pPr>
            <w:r>
              <w:rPr>
                <w:rFonts w:hint="default" w:ascii="Times New Roman" w:hAnsi="Times New Roman" w:cs="Times New Roman"/>
                <w:sz w:val="28"/>
                <w:szCs w:val="28"/>
              </w:rPr>
              <w:t>金鸡山水库大坝至上游4000米（含支流进深2000米）水域及其沿岸外延至一重山脊范围陆域（一级保护区范围除外）。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noWrap w:val="0"/>
            <w:vAlign w:val="center"/>
          </w:tcPr>
          <w:p>
            <w:pPr>
              <w:adjustRightInd w:val="0"/>
              <w:snapToGrid w:val="0"/>
              <w:jc w:val="center"/>
              <w:rPr>
                <w:rFonts w:hint="default" w:ascii="Times New Roman" w:hAnsi="Times New Roman" w:cs="Times New Roman"/>
                <w:sz w:val="28"/>
                <w:szCs w:val="28"/>
              </w:rPr>
            </w:pPr>
            <w:r>
              <w:rPr>
                <w:rFonts w:hint="default" w:ascii="Times New Roman" w:hAnsi="Times New Roman" w:cs="Times New Roman"/>
                <w:sz w:val="28"/>
                <w:szCs w:val="28"/>
              </w:rPr>
              <w:t>5</w:t>
            </w:r>
          </w:p>
        </w:tc>
        <w:tc>
          <w:tcPr>
            <w:tcW w:w="1509" w:type="dxa"/>
            <w:noWrap w:val="0"/>
            <w:vAlign w:val="center"/>
          </w:tcPr>
          <w:p>
            <w:pPr>
              <w:adjustRightInd w:val="0"/>
              <w:snapToGrid w:val="0"/>
              <w:jc w:val="center"/>
              <w:rPr>
                <w:rFonts w:hint="default" w:ascii="Times New Roman" w:hAnsi="Times New Roman" w:cs="Times New Roman"/>
                <w:sz w:val="28"/>
                <w:szCs w:val="28"/>
              </w:rPr>
            </w:pPr>
            <w:r>
              <w:rPr>
                <w:rFonts w:hint="default" w:ascii="Times New Roman" w:hAnsi="Times New Roman" w:cs="Times New Roman"/>
                <w:sz w:val="28"/>
                <w:szCs w:val="28"/>
              </w:rPr>
              <w:t>贯岭镇土桥水库水源保护区</w:t>
            </w:r>
          </w:p>
        </w:tc>
        <w:tc>
          <w:tcPr>
            <w:tcW w:w="2979" w:type="dxa"/>
            <w:noWrap w:val="0"/>
            <w:vAlign w:val="center"/>
          </w:tcPr>
          <w:p>
            <w:pPr>
              <w:adjustRightInd w:val="0"/>
              <w:snapToGrid w:val="0"/>
              <w:jc w:val="center"/>
              <w:rPr>
                <w:rFonts w:hint="default" w:ascii="Times New Roman" w:hAnsi="Times New Roman" w:cs="Times New Roman"/>
                <w:sz w:val="28"/>
                <w:szCs w:val="28"/>
              </w:rPr>
            </w:pPr>
            <w:r>
              <w:rPr>
                <w:rFonts w:hint="default" w:ascii="Times New Roman" w:hAnsi="Times New Roman" w:cs="Times New Roman"/>
                <w:sz w:val="28"/>
                <w:szCs w:val="28"/>
              </w:rPr>
              <w:t>土桥水库库区水域及其沿岸外延至一重山脊范围陆域。</w:t>
            </w:r>
          </w:p>
        </w:tc>
        <w:tc>
          <w:tcPr>
            <w:tcW w:w="3355" w:type="dxa"/>
            <w:noWrap w:val="0"/>
            <w:vAlign w:val="center"/>
          </w:tcPr>
          <w:p>
            <w:pPr>
              <w:adjustRightInd w:val="0"/>
              <w:snapToGrid w:val="0"/>
              <w:jc w:val="center"/>
              <w:rPr>
                <w:rFonts w:hint="default" w:ascii="Times New Roman" w:hAnsi="Times New Roman" w:cs="Times New Roman"/>
                <w:sz w:val="28"/>
                <w:szCs w:val="28"/>
              </w:rPr>
            </w:pPr>
            <w:r>
              <w:rPr>
                <w:rFonts w:hint="default" w:ascii="Times New Roman" w:hAnsi="Times New Roman" w:cs="Times New Roman"/>
                <w:sz w:val="28"/>
                <w:szCs w:val="28"/>
              </w:rPr>
              <w:t>土桥水库的整个汇水流域（一级保护区范围除外）。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noWrap w:val="0"/>
            <w:vAlign w:val="center"/>
          </w:tcPr>
          <w:p>
            <w:pPr>
              <w:adjustRightInd w:val="0"/>
              <w:snapToGrid w:val="0"/>
              <w:jc w:val="center"/>
              <w:rPr>
                <w:rFonts w:hint="default" w:ascii="Times New Roman" w:hAnsi="Times New Roman" w:cs="Times New Roman"/>
                <w:sz w:val="28"/>
                <w:szCs w:val="28"/>
              </w:rPr>
            </w:pPr>
            <w:r>
              <w:rPr>
                <w:rFonts w:hint="default" w:ascii="Times New Roman" w:hAnsi="Times New Roman" w:cs="Times New Roman"/>
                <w:sz w:val="28"/>
                <w:szCs w:val="28"/>
              </w:rPr>
              <w:t>6</w:t>
            </w:r>
          </w:p>
        </w:tc>
        <w:tc>
          <w:tcPr>
            <w:tcW w:w="1509" w:type="dxa"/>
            <w:noWrap w:val="0"/>
            <w:vAlign w:val="center"/>
          </w:tcPr>
          <w:p>
            <w:pPr>
              <w:adjustRightInd w:val="0"/>
              <w:snapToGrid w:val="0"/>
              <w:jc w:val="center"/>
              <w:rPr>
                <w:rFonts w:hint="default" w:ascii="Times New Roman" w:hAnsi="Times New Roman" w:cs="Times New Roman"/>
                <w:sz w:val="28"/>
                <w:szCs w:val="28"/>
              </w:rPr>
            </w:pPr>
            <w:r>
              <w:rPr>
                <w:rFonts w:hint="default" w:ascii="Times New Roman" w:hAnsi="Times New Roman" w:cs="Times New Roman"/>
                <w:sz w:val="28"/>
                <w:szCs w:val="28"/>
              </w:rPr>
              <w:t>沙埕镇党洋水库水源保护区</w:t>
            </w:r>
          </w:p>
        </w:tc>
        <w:tc>
          <w:tcPr>
            <w:tcW w:w="2979" w:type="dxa"/>
            <w:noWrap w:val="0"/>
            <w:vAlign w:val="center"/>
          </w:tcPr>
          <w:p>
            <w:pPr>
              <w:adjustRightInd w:val="0"/>
              <w:snapToGrid w:val="0"/>
              <w:jc w:val="center"/>
              <w:rPr>
                <w:rFonts w:hint="default" w:ascii="Times New Roman" w:hAnsi="Times New Roman" w:cs="Times New Roman"/>
                <w:sz w:val="28"/>
                <w:szCs w:val="28"/>
              </w:rPr>
            </w:pPr>
            <w:r>
              <w:rPr>
                <w:rFonts w:hint="default" w:ascii="Times New Roman" w:hAnsi="Times New Roman" w:cs="Times New Roman"/>
                <w:sz w:val="28"/>
                <w:szCs w:val="28"/>
              </w:rPr>
              <w:t>党洋水库库区水域及其沿岸外延至一重山脊范围陆域。</w:t>
            </w:r>
          </w:p>
        </w:tc>
        <w:tc>
          <w:tcPr>
            <w:tcW w:w="3355" w:type="dxa"/>
            <w:noWrap w:val="0"/>
            <w:vAlign w:val="center"/>
          </w:tcPr>
          <w:p>
            <w:pPr>
              <w:adjustRightInd w:val="0"/>
              <w:snapToGrid w:val="0"/>
              <w:jc w:val="center"/>
              <w:rPr>
                <w:rFonts w:hint="default" w:ascii="Times New Roman" w:hAnsi="Times New Roman" w:cs="Times New Roman"/>
                <w:sz w:val="28"/>
                <w:szCs w:val="28"/>
              </w:rPr>
            </w:pPr>
            <w:r>
              <w:rPr>
                <w:rFonts w:hint="default" w:ascii="Times New Roman" w:hAnsi="Times New Roman" w:cs="Times New Roman"/>
                <w:sz w:val="28"/>
                <w:szCs w:val="28"/>
              </w:rPr>
              <w:t>党洋水库的整个汇水流域（一级保护区范围除外）。</w:t>
            </w:r>
          </w:p>
          <w:p>
            <w:pPr>
              <w:adjustRightInd w:val="0"/>
              <w:snapToGrid w:val="0"/>
              <w:jc w:val="center"/>
              <w:rPr>
                <w:rFonts w:hint="default" w:ascii="Times New Roman" w:hAnsi="Times New Roman"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noWrap w:val="0"/>
            <w:vAlign w:val="center"/>
          </w:tcPr>
          <w:p>
            <w:pPr>
              <w:adjustRightInd w:val="0"/>
              <w:snapToGrid w:val="0"/>
              <w:jc w:val="center"/>
              <w:rPr>
                <w:rFonts w:hint="default" w:ascii="Times New Roman" w:hAnsi="Times New Roman" w:cs="Times New Roman"/>
                <w:sz w:val="28"/>
                <w:szCs w:val="28"/>
              </w:rPr>
            </w:pPr>
            <w:r>
              <w:rPr>
                <w:rFonts w:hint="default" w:ascii="Times New Roman" w:hAnsi="Times New Roman" w:cs="Times New Roman"/>
                <w:sz w:val="28"/>
                <w:szCs w:val="28"/>
              </w:rPr>
              <w:t>7</w:t>
            </w:r>
          </w:p>
        </w:tc>
        <w:tc>
          <w:tcPr>
            <w:tcW w:w="1509" w:type="dxa"/>
            <w:noWrap w:val="0"/>
            <w:vAlign w:val="center"/>
          </w:tcPr>
          <w:p>
            <w:pPr>
              <w:adjustRightInd w:val="0"/>
              <w:snapToGrid w:val="0"/>
              <w:jc w:val="center"/>
              <w:rPr>
                <w:rFonts w:hint="default" w:ascii="Times New Roman" w:hAnsi="Times New Roman" w:cs="Times New Roman"/>
                <w:sz w:val="28"/>
                <w:szCs w:val="28"/>
              </w:rPr>
            </w:pPr>
            <w:r>
              <w:rPr>
                <w:rFonts w:hint="default" w:ascii="Times New Roman" w:hAnsi="Times New Roman" w:cs="Times New Roman"/>
                <w:sz w:val="28"/>
                <w:szCs w:val="28"/>
              </w:rPr>
              <w:t>点头镇大峨水库水源保护区</w:t>
            </w:r>
          </w:p>
        </w:tc>
        <w:tc>
          <w:tcPr>
            <w:tcW w:w="2979" w:type="dxa"/>
            <w:noWrap w:val="0"/>
            <w:vAlign w:val="center"/>
          </w:tcPr>
          <w:p>
            <w:pPr>
              <w:adjustRightInd w:val="0"/>
              <w:snapToGrid w:val="0"/>
              <w:jc w:val="center"/>
              <w:rPr>
                <w:rFonts w:hint="default" w:ascii="Times New Roman" w:hAnsi="Times New Roman" w:cs="Times New Roman"/>
                <w:sz w:val="28"/>
                <w:szCs w:val="28"/>
              </w:rPr>
            </w:pPr>
            <w:r>
              <w:rPr>
                <w:rFonts w:hint="default" w:ascii="Times New Roman" w:hAnsi="Times New Roman" w:cs="Times New Roman"/>
                <w:sz w:val="28"/>
                <w:szCs w:val="28"/>
              </w:rPr>
              <w:t>大峨水库库区水域及其沿岸外延至一重山脊范围陆域。</w:t>
            </w:r>
          </w:p>
        </w:tc>
        <w:tc>
          <w:tcPr>
            <w:tcW w:w="3355" w:type="dxa"/>
            <w:noWrap w:val="0"/>
            <w:vAlign w:val="center"/>
          </w:tcPr>
          <w:p>
            <w:pPr>
              <w:adjustRightInd w:val="0"/>
              <w:snapToGrid w:val="0"/>
              <w:jc w:val="center"/>
              <w:rPr>
                <w:rFonts w:hint="default" w:ascii="Times New Roman" w:hAnsi="Times New Roman" w:cs="Times New Roman"/>
                <w:sz w:val="28"/>
                <w:szCs w:val="28"/>
              </w:rPr>
            </w:pPr>
            <w:r>
              <w:rPr>
                <w:rFonts w:hint="default" w:ascii="Times New Roman" w:hAnsi="Times New Roman" w:cs="Times New Roman"/>
                <w:sz w:val="28"/>
                <w:szCs w:val="28"/>
              </w:rPr>
              <w:t>大峨水库的整个汇水流域（一级保护区范围除外）。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noWrap w:val="0"/>
            <w:vAlign w:val="center"/>
          </w:tcPr>
          <w:p>
            <w:pPr>
              <w:adjustRightInd w:val="0"/>
              <w:snapToGrid w:val="0"/>
              <w:jc w:val="center"/>
              <w:rPr>
                <w:rFonts w:hint="default" w:ascii="Times New Roman" w:hAnsi="Times New Roman" w:cs="Times New Roman"/>
                <w:sz w:val="28"/>
                <w:szCs w:val="28"/>
              </w:rPr>
            </w:pPr>
            <w:r>
              <w:rPr>
                <w:rFonts w:hint="default" w:ascii="Times New Roman" w:hAnsi="Times New Roman" w:cs="Times New Roman"/>
                <w:sz w:val="28"/>
                <w:szCs w:val="28"/>
              </w:rPr>
              <w:t>8</w:t>
            </w:r>
          </w:p>
        </w:tc>
        <w:tc>
          <w:tcPr>
            <w:tcW w:w="1509" w:type="dxa"/>
            <w:noWrap w:val="0"/>
            <w:vAlign w:val="center"/>
          </w:tcPr>
          <w:p>
            <w:pPr>
              <w:adjustRightInd w:val="0"/>
              <w:snapToGrid w:val="0"/>
              <w:jc w:val="center"/>
              <w:rPr>
                <w:rFonts w:hint="default" w:ascii="Times New Roman" w:hAnsi="Times New Roman" w:cs="Times New Roman"/>
                <w:sz w:val="28"/>
                <w:szCs w:val="28"/>
              </w:rPr>
            </w:pPr>
            <w:r>
              <w:rPr>
                <w:rFonts w:hint="default" w:ascii="Times New Roman" w:hAnsi="Times New Roman" w:cs="Times New Roman"/>
                <w:sz w:val="28"/>
                <w:szCs w:val="28"/>
              </w:rPr>
              <w:t>磻溪镇罗二溪水库水源保护区</w:t>
            </w:r>
          </w:p>
        </w:tc>
        <w:tc>
          <w:tcPr>
            <w:tcW w:w="2979" w:type="dxa"/>
            <w:noWrap w:val="0"/>
            <w:vAlign w:val="center"/>
          </w:tcPr>
          <w:p>
            <w:pPr>
              <w:adjustRightInd w:val="0"/>
              <w:snapToGrid w:val="0"/>
              <w:jc w:val="center"/>
              <w:rPr>
                <w:rFonts w:hint="default" w:ascii="Times New Roman" w:hAnsi="Times New Roman" w:cs="Times New Roman"/>
                <w:sz w:val="28"/>
                <w:szCs w:val="28"/>
              </w:rPr>
            </w:pPr>
            <w:r>
              <w:rPr>
                <w:rFonts w:hint="default" w:ascii="Times New Roman" w:hAnsi="Times New Roman" w:cs="Times New Roman"/>
                <w:sz w:val="28"/>
                <w:szCs w:val="28"/>
              </w:rPr>
              <w:t>罗二溪水库库区水域及其沿岸外延至一重山脊（若遇公路则以公路为界，不含公路）范围陆域。</w:t>
            </w:r>
          </w:p>
        </w:tc>
        <w:tc>
          <w:tcPr>
            <w:tcW w:w="3355" w:type="dxa"/>
            <w:noWrap w:val="0"/>
            <w:vAlign w:val="center"/>
          </w:tcPr>
          <w:p>
            <w:pPr>
              <w:adjustRightInd w:val="0"/>
              <w:snapToGrid w:val="0"/>
              <w:jc w:val="center"/>
              <w:rPr>
                <w:rFonts w:hint="default" w:ascii="Times New Roman" w:hAnsi="Times New Roman" w:cs="Times New Roman"/>
                <w:sz w:val="28"/>
                <w:szCs w:val="28"/>
              </w:rPr>
            </w:pPr>
            <w:r>
              <w:rPr>
                <w:rFonts w:hint="default" w:ascii="Times New Roman" w:hAnsi="Times New Roman" w:cs="Times New Roman"/>
                <w:sz w:val="28"/>
                <w:szCs w:val="28"/>
              </w:rPr>
              <w:t>罗二溪水库的整个汇水流域（一级保护区范围除外）。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noWrap w:val="0"/>
            <w:vAlign w:val="center"/>
          </w:tcPr>
          <w:p>
            <w:pPr>
              <w:adjustRightInd w:val="0"/>
              <w:snapToGrid w:val="0"/>
              <w:jc w:val="center"/>
              <w:rPr>
                <w:rFonts w:hint="default" w:ascii="Times New Roman" w:hAnsi="Times New Roman" w:cs="Times New Roman"/>
                <w:sz w:val="28"/>
                <w:szCs w:val="28"/>
              </w:rPr>
            </w:pPr>
            <w:r>
              <w:rPr>
                <w:rFonts w:hint="default" w:ascii="Times New Roman" w:hAnsi="Times New Roman" w:cs="Times New Roman"/>
                <w:sz w:val="28"/>
                <w:szCs w:val="28"/>
              </w:rPr>
              <w:t>9</w:t>
            </w:r>
          </w:p>
        </w:tc>
        <w:tc>
          <w:tcPr>
            <w:tcW w:w="1509" w:type="dxa"/>
            <w:noWrap w:val="0"/>
            <w:vAlign w:val="center"/>
          </w:tcPr>
          <w:p>
            <w:pPr>
              <w:adjustRightInd w:val="0"/>
              <w:snapToGrid w:val="0"/>
              <w:jc w:val="center"/>
              <w:rPr>
                <w:rFonts w:hint="default" w:ascii="Times New Roman" w:hAnsi="Times New Roman" w:cs="Times New Roman"/>
                <w:sz w:val="28"/>
                <w:szCs w:val="28"/>
              </w:rPr>
            </w:pPr>
            <w:r>
              <w:rPr>
                <w:rFonts w:hint="default" w:ascii="Times New Roman" w:hAnsi="Times New Roman" w:cs="Times New Roman"/>
                <w:sz w:val="28"/>
                <w:szCs w:val="28"/>
              </w:rPr>
              <w:t>店下镇乌岩水库水源保护区</w:t>
            </w:r>
          </w:p>
        </w:tc>
        <w:tc>
          <w:tcPr>
            <w:tcW w:w="2979" w:type="dxa"/>
            <w:noWrap w:val="0"/>
            <w:vAlign w:val="center"/>
          </w:tcPr>
          <w:p>
            <w:pPr>
              <w:adjustRightInd w:val="0"/>
              <w:snapToGrid w:val="0"/>
              <w:jc w:val="center"/>
              <w:rPr>
                <w:rFonts w:hint="default" w:ascii="Times New Roman" w:hAnsi="Times New Roman" w:cs="Times New Roman"/>
                <w:sz w:val="28"/>
                <w:szCs w:val="28"/>
              </w:rPr>
            </w:pPr>
            <w:r>
              <w:rPr>
                <w:rFonts w:hint="default" w:ascii="Times New Roman" w:hAnsi="Times New Roman" w:cs="Times New Roman"/>
                <w:sz w:val="28"/>
                <w:szCs w:val="28"/>
              </w:rPr>
              <w:t>乌岩水库库区水域及其沿岸外延至一重山脊范围陆域。</w:t>
            </w:r>
          </w:p>
        </w:tc>
        <w:tc>
          <w:tcPr>
            <w:tcW w:w="3355" w:type="dxa"/>
            <w:noWrap w:val="0"/>
            <w:vAlign w:val="center"/>
          </w:tcPr>
          <w:p>
            <w:pPr>
              <w:adjustRightInd w:val="0"/>
              <w:snapToGrid w:val="0"/>
              <w:jc w:val="center"/>
              <w:rPr>
                <w:rFonts w:hint="default" w:ascii="Times New Roman" w:hAnsi="Times New Roman" w:cs="Times New Roman"/>
                <w:sz w:val="28"/>
                <w:szCs w:val="28"/>
              </w:rPr>
            </w:pPr>
            <w:r>
              <w:rPr>
                <w:rFonts w:hint="default" w:ascii="Times New Roman" w:hAnsi="Times New Roman" w:cs="Times New Roman"/>
                <w:sz w:val="28"/>
                <w:szCs w:val="28"/>
              </w:rPr>
              <w:t>乌岩水库的整个汇水流域（一级保护区范围除外）。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noWrap w:val="0"/>
            <w:vAlign w:val="center"/>
          </w:tcPr>
          <w:p>
            <w:pPr>
              <w:adjustRightInd w:val="0"/>
              <w:snapToGrid w:val="0"/>
              <w:jc w:val="center"/>
              <w:rPr>
                <w:rFonts w:hint="default" w:ascii="Times New Roman" w:hAnsi="Times New Roman" w:cs="Times New Roman"/>
                <w:sz w:val="28"/>
                <w:szCs w:val="28"/>
              </w:rPr>
            </w:pPr>
            <w:r>
              <w:rPr>
                <w:rFonts w:hint="default" w:ascii="Times New Roman" w:hAnsi="Times New Roman" w:cs="Times New Roman"/>
                <w:sz w:val="28"/>
                <w:szCs w:val="28"/>
              </w:rPr>
              <w:t>10</w:t>
            </w:r>
          </w:p>
        </w:tc>
        <w:tc>
          <w:tcPr>
            <w:tcW w:w="1509" w:type="dxa"/>
            <w:noWrap w:val="0"/>
            <w:vAlign w:val="center"/>
          </w:tcPr>
          <w:p>
            <w:pPr>
              <w:adjustRightInd w:val="0"/>
              <w:snapToGrid w:val="0"/>
              <w:jc w:val="center"/>
              <w:rPr>
                <w:rFonts w:hint="default" w:ascii="Times New Roman" w:hAnsi="Times New Roman" w:cs="Times New Roman"/>
                <w:sz w:val="28"/>
                <w:szCs w:val="28"/>
              </w:rPr>
            </w:pPr>
            <w:r>
              <w:rPr>
                <w:rFonts w:hint="default" w:ascii="Times New Roman" w:hAnsi="Times New Roman" w:cs="Times New Roman"/>
                <w:sz w:val="28"/>
                <w:szCs w:val="28"/>
              </w:rPr>
              <w:t>管阳镇上安水库水源保护区</w:t>
            </w:r>
          </w:p>
        </w:tc>
        <w:tc>
          <w:tcPr>
            <w:tcW w:w="2979" w:type="dxa"/>
            <w:noWrap w:val="0"/>
            <w:vAlign w:val="center"/>
          </w:tcPr>
          <w:p>
            <w:pPr>
              <w:adjustRightInd w:val="0"/>
              <w:snapToGrid w:val="0"/>
              <w:jc w:val="center"/>
              <w:rPr>
                <w:rFonts w:hint="default" w:ascii="Times New Roman" w:hAnsi="Times New Roman" w:cs="Times New Roman"/>
                <w:sz w:val="28"/>
                <w:szCs w:val="28"/>
              </w:rPr>
            </w:pPr>
            <w:r>
              <w:rPr>
                <w:rFonts w:hint="default" w:ascii="Times New Roman" w:hAnsi="Times New Roman" w:cs="Times New Roman"/>
                <w:sz w:val="28"/>
                <w:szCs w:val="28"/>
              </w:rPr>
              <w:t>上安水库库区水域及其沿岸外延至一重山脊（若遇公路则以公路为界，不含公路）范围陆域。</w:t>
            </w:r>
          </w:p>
        </w:tc>
        <w:tc>
          <w:tcPr>
            <w:tcW w:w="3355" w:type="dxa"/>
            <w:noWrap w:val="0"/>
            <w:vAlign w:val="center"/>
          </w:tcPr>
          <w:p>
            <w:pPr>
              <w:adjustRightInd w:val="0"/>
              <w:snapToGrid w:val="0"/>
              <w:jc w:val="center"/>
              <w:rPr>
                <w:rFonts w:hint="default" w:ascii="Times New Roman" w:hAnsi="Times New Roman" w:cs="Times New Roman"/>
                <w:sz w:val="28"/>
                <w:szCs w:val="28"/>
              </w:rPr>
            </w:pPr>
            <w:r>
              <w:rPr>
                <w:rFonts w:hint="default" w:ascii="Times New Roman" w:hAnsi="Times New Roman" w:cs="Times New Roman"/>
                <w:sz w:val="28"/>
                <w:szCs w:val="28"/>
              </w:rPr>
              <w:t>上安水库的整个汇水流域（一级保护区范围除外）。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noWrap w:val="0"/>
            <w:vAlign w:val="center"/>
          </w:tcPr>
          <w:p>
            <w:pPr>
              <w:adjustRightInd w:val="0"/>
              <w:snapToGrid w:val="0"/>
              <w:jc w:val="center"/>
              <w:rPr>
                <w:rFonts w:hint="default" w:ascii="Times New Roman" w:hAnsi="Times New Roman" w:cs="Times New Roman"/>
                <w:sz w:val="28"/>
                <w:szCs w:val="28"/>
              </w:rPr>
            </w:pPr>
            <w:r>
              <w:rPr>
                <w:rFonts w:hint="default" w:ascii="Times New Roman" w:hAnsi="Times New Roman" w:cs="Times New Roman"/>
                <w:sz w:val="28"/>
                <w:szCs w:val="28"/>
              </w:rPr>
              <w:t>11</w:t>
            </w:r>
          </w:p>
        </w:tc>
        <w:tc>
          <w:tcPr>
            <w:tcW w:w="1509" w:type="dxa"/>
            <w:noWrap w:val="0"/>
            <w:vAlign w:val="center"/>
          </w:tcPr>
          <w:p>
            <w:pPr>
              <w:adjustRightInd w:val="0"/>
              <w:snapToGrid w:val="0"/>
              <w:jc w:val="center"/>
              <w:rPr>
                <w:rFonts w:hint="default" w:ascii="Times New Roman" w:hAnsi="Times New Roman" w:cs="Times New Roman"/>
                <w:sz w:val="28"/>
                <w:szCs w:val="28"/>
              </w:rPr>
            </w:pPr>
            <w:r>
              <w:rPr>
                <w:rFonts w:hint="default" w:ascii="Times New Roman" w:hAnsi="Times New Roman" w:cs="Times New Roman"/>
                <w:sz w:val="28"/>
                <w:szCs w:val="28"/>
              </w:rPr>
              <w:t>佳阳乡青年水库水源保护区</w:t>
            </w:r>
          </w:p>
        </w:tc>
        <w:tc>
          <w:tcPr>
            <w:tcW w:w="2979" w:type="dxa"/>
            <w:noWrap w:val="0"/>
            <w:vAlign w:val="center"/>
          </w:tcPr>
          <w:p>
            <w:pPr>
              <w:adjustRightInd w:val="0"/>
              <w:snapToGrid w:val="0"/>
              <w:jc w:val="center"/>
              <w:rPr>
                <w:rFonts w:hint="default" w:ascii="Times New Roman" w:hAnsi="Times New Roman" w:cs="Times New Roman"/>
                <w:sz w:val="28"/>
                <w:szCs w:val="28"/>
              </w:rPr>
            </w:pPr>
            <w:r>
              <w:rPr>
                <w:rFonts w:hint="default" w:ascii="Times New Roman" w:hAnsi="Times New Roman" w:cs="Times New Roman"/>
                <w:sz w:val="28"/>
                <w:szCs w:val="28"/>
              </w:rPr>
              <w:t>青年水库库区水域及其沿岸外延至一重山脊范围陆域。</w:t>
            </w:r>
          </w:p>
        </w:tc>
        <w:tc>
          <w:tcPr>
            <w:tcW w:w="3355" w:type="dxa"/>
            <w:noWrap w:val="0"/>
            <w:vAlign w:val="center"/>
          </w:tcPr>
          <w:p>
            <w:pPr>
              <w:adjustRightInd w:val="0"/>
              <w:snapToGrid w:val="0"/>
              <w:jc w:val="center"/>
              <w:rPr>
                <w:rFonts w:hint="default" w:ascii="Times New Roman" w:hAnsi="Times New Roman" w:cs="Times New Roman"/>
                <w:sz w:val="28"/>
                <w:szCs w:val="28"/>
              </w:rPr>
            </w:pPr>
            <w:r>
              <w:rPr>
                <w:rFonts w:hint="default" w:ascii="Times New Roman" w:hAnsi="Times New Roman" w:cs="Times New Roman"/>
                <w:sz w:val="28"/>
                <w:szCs w:val="28"/>
              </w:rPr>
              <w:t>青年水库的整个汇水流域（一级保护区范围除外）。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noWrap w:val="0"/>
            <w:vAlign w:val="center"/>
          </w:tcPr>
          <w:p>
            <w:pPr>
              <w:adjustRightInd w:val="0"/>
              <w:snapToGrid w:val="0"/>
              <w:jc w:val="center"/>
              <w:rPr>
                <w:rFonts w:hint="default" w:ascii="Times New Roman" w:hAnsi="Times New Roman" w:cs="Times New Roman"/>
                <w:sz w:val="28"/>
                <w:szCs w:val="28"/>
              </w:rPr>
            </w:pPr>
            <w:r>
              <w:rPr>
                <w:rFonts w:hint="default" w:ascii="Times New Roman" w:hAnsi="Times New Roman" w:cs="Times New Roman"/>
                <w:sz w:val="28"/>
                <w:szCs w:val="28"/>
              </w:rPr>
              <w:t>12</w:t>
            </w:r>
          </w:p>
        </w:tc>
        <w:tc>
          <w:tcPr>
            <w:tcW w:w="1509" w:type="dxa"/>
            <w:noWrap w:val="0"/>
            <w:vAlign w:val="center"/>
          </w:tcPr>
          <w:p>
            <w:pPr>
              <w:adjustRightInd w:val="0"/>
              <w:snapToGrid w:val="0"/>
              <w:jc w:val="center"/>
              <w:rPr>
                <w:rFonts w:hint="default" w:ascii="Times New Roman" w:hAnsi="Times New Roman" w:cs="Times New Roman"/>
                <w:sz w:val="28"/>
                <w:szCs w:val="28"/>
              </w:rPr>
            </w:pPr>
            <w:r>
              <w:rPr>
                <w:rFonts w:hint="default" w:ascii="Times New Roman" w:hAnsi="Times New Roman" w:cs="Times New Roman"/>
                <w:sz w:val="28"/>
                <w:szCs w:val="28"/>
              </w:rPr>
              <w:t>硖门乡三角坑水库水源保护区</w:t>
            </w:r>
          </w:p>
        </w:tc>
        <w:tc>
          <w:tcPr>
            <w:tcW w:w="2979" w:type="dxa"/>
            <w:noWrap w:val="0"/>
            <w:vAlign w:val="center"/>
          </w:tcPr>
          <w:p>
            <w:pPr>
              <w:adjustRightInd w:val="0"/>
              <w:snapToGrid w:val="0"/>
              <w:jc w:val="center"/>
              <w:rPr>
                <w:rFonts w:hint="default" w:ascii="Times New Roman" w:hAnsi="Times New Roman" w:cs="Times New Roman"/>
                <w:sz w:val="28"/>
                <w:szCs w:val="28"/>
              </w:rPr>
            </w:pPr>
            <w:r>
              <w:rPr>
                <w:rFonts w:hint="default" w:ascii="Times New Roman" w:hAnsi="Times New Roman" w:cs="Times New Roman"/>
                <w:sz w:val="28"/>
                <w:szCs w:val="28"/>
              </w:rPr>
              <w:t>三角坑水库库区水域及其沿岸外延至一重山脊范围陆域。</w:t>
            </w:r>
          </w:p>
        </w:tc>
        <w:tc>
          <w:tcPr>
            <w:tcW w:w="3355" w:type="dxa"/>
            <w:noWrap w:val="0"/>
            <w:vAlign w:val="center"/>
          </w:tcPr>
          <w:p>
            <w:pPr>
              <w:adjustRightInd w:val="0"/>
              <w:snapToGrid w:val="0"/>
              <w:jc w:val="center"/>
              <w:rPr>
                <w:rFonts w:hint="default" w:ascii="Times New Roman" w:hAnsi="Times New Roman" w:cs="Times New Roman"/>
                <w:sz w:val="28"/>
                <w:szCs w:val="28"/>
              </w:rPr>
            </w:pPr>
            <w:r>
              <w:rPr>
                <w:rFonts w:hint="default" w:ascii="Times New Roman" w:hAnsi="Times New Roman" w:cs="Times New Roman"/>
                <w:sz w:val="28"/>
                <w:szCs w:val="28"/>
              </w:rPr>
              <w:t>三角坑水库的整个汇水流域（一级保护区范围除外）。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noWrap w:val="0"/>
            <w:vAlign w:val="center"/>
          </w:tcPr>
          <w:p>
            <w:pPr>
              <w:adjustRightInd w:val="0"/>
              <w:snapToGrid w:val="0"/>
              <w:jc w:val="center"/>
              <w:rPr>
                <w:rFonts w:hint="eastAsia" w:ascii="Times New Roman" w:hAnsi="Times New Roman" w:eastAsia="仿宋_GB2312" w:cs="Times New Roman"/>
                <w:sz w:val="28"/>
                <w:szCs w:val="28"/>
                <w:lang w:val="en-US" w:eastAsia="zh-CN"/>
              </w:rPr>
            </w:pPr>
            <w:r>
              <w:rPr>
                <w:rFonts w:hint="eastAsia" w:cs="Times New Roman"/>
                <w:sz w:val="28"/>
                <w:szCs w:val="28"/>
                <w:lang w:val="en-US" w:eastAsia="zh-CN"/>
              </w:rPr>
              <w:t>13</w:t>
            </w:r>
          </w:p>
        </w:tc>
        <w:tc>
          <w:tcPr>
            <w:tcW w:w="1509" w:type="dxa"/>
            <w:noWrap w:val="0"/>
            <w:vAlign w:val="center"/>
          </w:tcPr>
          <w:p>
            <w:pPr>
              <w:adjustRightInd w:val="0"/>
              <w:snapToGrid w:val="0"/>
              <w:rPr>
                <w:rFonts w:hint="default" w:ascii="Times New Roman" w:hAnsi="Times New Roman" w:cs="Times New Roman"/>
                <w:sz w:val="28"/>
                <w:szCs w:val="28"/>
              </w:rPr>
            </w:pPr>
            <w:r>
              <w:rPr>
                <w:rFonts w:hint="eastAsia" w:cs="Times New Roman"/>
                <w:sz w:val="28"/>
                <w:szCs w:val="28"/>
                <w:lang w:val="en-US" w:eastAsia="zh-CN"/>
              </w:rPr>
              <w:t>磻溪镇</w:t>
            </w:r>
            <w:r>
              <w:rPr>
                <w:rFonts w:hint="default" w:ascii="Times New Roman" w:hAnsi="Times New Roman" w:cs="Times New Roman"/>
                <w:sz w:val="28"/>
                <w:szCs w:val="28"/>
              </w:rPr>
              <w:t>桑园水库水源保护区</w:t>
            </w:r>
          </w:p>
        </w:tc>
        <w:tc>
          <w:tcPr>
            <w:tcW w:w="2979" w:type="dxa"/>
            <w:noWrap w:val="0"/>
            <w:vAlign w:val="center"/>
          </w:tcPr>
          <w:p>
            <w:pPr>
              <w:adjustRightInd w:val="0"/>
              <w:snapToGrid w:val="0"/>
              <w:rPr>
                <w:rFonts w:hint="default" w:ascii="Times New Roman" w:hAnsi="Times New Roman" w:cs="Times New Roman"/>
                <w:sz w:val="28"/>
                <w:szCs w:val="28"/>
              </w:rPr>
            </w:pPr>
            <w:r>
              <w:rPr>
                <w:rFonts w:hint="default" w:ascii="Times New Roman" w:hAnsi="Times New Roman" w:cs="Times New Roman"/>
                <w:sz w:val="28"/>
                <w:szCs w:val="28"/>
              </w:rPr>
              <w:t>桑园水库库区水域及其沿岸外延至一重山脊范围陆域。</w:t>
            </w:r>
          </w:p>
          <w:p>
            <w:pPr>
              <w:adjustRightInd w:val="0"/>
              <w:snapToGrid w:val="0"/>
              <w:rPr>
                <w:rFonts w:hint="default" w:ascii="Times New Roman" w:hAnsi="Times New Roman" w:cs="Times New Roman"/>
                <w:sz w:val="28"/>
                <w:szCs w:val="28"/>
              </w:rPr>
            </w:pPr>
          </w:p>
        </w:tc>
        <w:tc>
          <w:tcPr>
            <w:tcW w:w="3355" w:type="dxa"/>
            <w:noWrap w:val="0"/>
            <w:vAlign w:val="center"/>
          </w:tcPr>
          <w:p>
            <w:pPr>
              <w:adjustRightInd w:val="0"/>
              <w:snapToGrid w:val="0"/>
              <w:rPr>
                <w:rFonts w:hint="default" w:ascii="Times New Roman" w:hAnsi="Times New Roman" w:cs="Times New Roman"/>
                <w:sz w:val="28"/>
                <w:szCs w:val="28"/>
              </w:rPr>
            </w:pPr>
            <w:r>
              <w:rPr>
                <w:rFonts w:hint="default" w:ascii="Times New Roman" w:hAnsi="Times New Roman" w:cs="Times New Roman"/>
                <w:sz w:val="28"/>
                <w:szCs w:val="28"/>
              </w:rPr>
              <w:t>桑园水库的整个汇水流域（一级保护区范围除外）。</w:t>
            </w:r>
          </w:p>
        </w:tc>
      </w:tr>
    </w:tbl>
    <w:p>
      <w:pPr>
        <w:widowControl/>
        <w:autoSpaceDE w:val="0"/>
        <w:adjustRightInd w:val="0"/>
        <w:snapToGrid w:val="0"/>
        <w:spacing w:line="360" w:lineRule="auto"/>
        <w:ind w:firstLine="624" w:firstLineChars="200"/>
        <w:rPr>
          <w:rFonts w:hint="default" w:ascii="Times New Roman" w:hAnsi="Times New Roman" w:eastAsia="仿宋" w:cs="Times New Roman"/>
          <w:spacing w:val="-4"/>
          <w:kern w:val="0"/>
        </w:rPr>
      </w:pPr>
    </w:p>
    <w:p>
      <w:pPr>
        <w:widowControl/>
        <w:autoSpaceDE w:val="0"/>
        <w:adjustRightInd w:val="0"/>
        <w:snapToGrid w:val="0"/>
        <w:spacing w:line="360" w:lineRule="auto"/>
        <w:ind w:firstLine="624" w:firstLineChars="200"/>
        <w:rPr>
          <w:rFonts w:hint="default" w:ascii="Times New Roman" w:hAnsi="Times New Roman" w:eastAsia="仿宋" w:cs="Times New Roman"/>
          <w:spacing w:val="-4"/>
          <w:kern w:val="0"/>
        </w:rPr>
      </w:pPr>
      <w:r>
        <w:rPr>
          <w:rFonts w:hint="default" w:ascii="Times New Roman" w:hAnsi="Times New Roman" w:eastAsia="仿宋" w:cs="Times New Roman"/>
          <w:spacing w:val="-4"/>
          <w:kern w:val="0"/>
        </w:rPr>
        <w:t>（2）主要水系禁养区</w:t>
      </w:r>
    </w:p>
    <w:p>
      <w:pPr>
        <w:autoSpaceDE w:val="0"/>
        <w:spacing w:line="360" w:lineRule="auto"/>
        <w:ind w:firstLine="600" w:firstLineChars="200"/>
        <w:rPr>
          <w:rFonts w:hint="default" w:ascii="Times New Roman" w:hAnsi="Times New Roman" w:eastAsia="仿宋" w:cs="Times New Roman"/>
          <w:sz w:val="30"/>
          <w:szCs w:val="30"/>
        </w:rPr>
      </w:pPr>
      <w:r>
        <w:rPr>
          <w:rFonts w:hint="default" w:ascii="Times New Roman" w:hAnsi="Times New Roman" w:eastAsia="仿宋" w:cs="Times New Roman"/>
          <w:sz w:val="30"/>
          <w:szCs w:val="30"/>
        </w:rPr>
        <w:t>福鼎境内</w:t>
      </w:r>
      <w:r>
        <w:rPr>
          <w:rFonts w:hint="default" w:ascii="Times New Roman" w:hAnsi="Times New Roman" w:eastAsia="仿宋" w:cs="Times New Roman"/>
        </w:rPr>
        <w:t>流域面积在50平方千米以上的河流有水北溪、赤溪、溪头溪、百步溪、照兰溪等9条</w:t>
      </w:r>
      <w:r>
        <w:rPr>
          <w:rFonts w:hint="default" w:ascii="Times New Roman" w:hAnsi="Times New Roman" w:eastAsia="仿宋" w:cs="Times New Roman"/>
          <w:sz w:val="30"/>
          <w:szCs w:val="30"/>
        </w:rPr>
        <w:t>干流河道水域</w:t>
      </w:r>
      <w:r>
        <w:rPr>
          <w:rFonts w:hint="default" w:ascii="Times New Roman" w:hAnsi="Times New Roman" w:eastAsia="仿宋" w:cs="Times New Roman"/>
          <w:color w:val="auto"/>
          <w:sz w:val="30"/>
          <w:szCs w:val="30"/>
        </w:rPr>
        <w:t>及沿岸两侧500米以内陆域禁止建设养殖场（小区）和养殖专业户。</w:t>
      </w:r>
      <w:r>
        <w:rPr>
          <w:rFonts w:hint="default" w:ascii="Times New Roman" w:hAnsi="Times New Roman" w:eastAsia="仿宋" w:cs="Times New Roman"/>
        </w:rPr>
        <w:t>依据《福建省人民政府关于加强重点流域水环境综合整治的意见》（闽政〔2009〕16号）以及</w:t>
      </w:r>
      <w:r>
        <w:rPr>
          <w:rFonts w:hint="eastAsia" w:eastAsia="仿宋" w:cs="Times New Roman"/>
          <w:color w:val="auto"/>
          <w:lang w:eastAsia="zh-CN"/>
        </w:rPr>
        <w:t>《</w:t>
      </w:r>
      <w:r>
        <w:rPr>
          <w:rFonts w:hint="default" w:ascii="Times New Roman" w:hAnsi="Times New Roman" w:eastAsia="仿宋" w:cs="Times New Roman"/>
          <w:color w:val="auto"/>
        </w:rPr>
        <w:t>福鼎市人民政府关于水北溪等9条河流河道岸线及河岸生态保护蓝线规划的批复</w:t>
      </w:r>
      <w:r>
        <w:rPr>
          <w:rFonts w:hint="eastAsia" w:eastAsia="仿宋" w:cs="Times New Roman"/>
          <w:color w:val="auto"/>
          <w:lang w:eastAsia="zh-CN"/>
        </w:rPr>
        <w:t>》</w:t>
      </w:r>
      <w:r>
        <w:rPr>
          <w:rFonts w:hint="default" w:ascii="Times New Roman" w:hAnsi="Times New Roman" w:eastAsia="仿宋" w:cs="Times New Roman"/>
        </w:rPr>
        <w:t>鼎政综〔2019〕120号，</w:t>
      </w:r>
      <w:r>
        <w:rPr>
          <w:rFonts w:hint="default" w:ascii="Times New Roman" w:hAnsi="Times New Roman" w:eastAsia="仿宋" w:cs="Times New Roman"/>
          <w:sz w:val="30"/>
          <w:szCs w:val="30"/>
        </w:rPr>
        <w:t>水北溪、赤溪、溪头溪、百步溪、照澜溪等9条溪流主河道总长158.5千米，禁养区面积63.4平方千米。</w:t>
      </w:r>
    </w:p>
    <w:p>
      <w:pPr>
        <w:pStyle w:val="16"/>
        <w:autoSpaceDE w:val="0"/>
        <w:spacing w:before="0" w:beforeAutospacing="0" w:after="0" w:afterAutospacing="0" w:line="360" w:lineRule="auto"/>
        <w:jc w:val="center"/>
        <w:rPr>
          <w:rFonts w:hint="default" w:ascii="Times New Roman" w:hAnsi="Times New Roman" w:eastAsia="仿宋" w:cs="Times New Roman"/>
          <w:sz w:val="30"/>
          <w:szCs w:val="30"/>
        </w:rPr>
      </w:pPr>
      <w:r>
        <w:rPr>
          <w:rFonts w:hint="default" w:ascii="Times New Roman" w:hAnsi="Times New Roman" w:eastAsia="仿宋" w:cs="Times New Roman"/>
          <w:sz w:val="30"/>
          <w:szCs w:val="30"/>
        </w:rPr>
        <w:t>表6-4  福鼎境内主要溪流周边禁养范围</w:t>
      </w:r>
    </w:p>
    <w:tbl>
      <w:tblPr>
        <w:tblStyle w:val="11"/>
        <w:tblW w:w="8104"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19"/>
        <w:gridCol w:w="1115"/>
        <w:gridCol w:w="2470"/>
        <w:gridCol w:w="390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blHeader/>
        </w:trPr>
        <w:tc>
          <w:tcPr>
            <w:tcW w:w="619" w:type="dxa"/>
            <w:noWrap w:val="0"/>
            <w:vAlign w:val="center"/>
          </w:tcPr>
          <w:p>
            <w:pPr>
              <w:widowControl/>
              <w:autoSpaceDE w:val="0"/>
              <w:spacing w:line="276" w:lineRule="auto"/>
              <w:jc w:val="center"/>
              <w:rPr>
                <w:rFonts w:hint="default" w:ascii="Times New Roman" w:hAnsi="Times New Roman" w:eastAsia="仿宋" w:cs="Times New Roman"/>
                <w:kern w:val="0"/>
                <w:sz w:val="28"/>
                <w:szCs w:val="28"/>
              </w:rPr>
            </w:pPr>
            <w:r>
              <w:rPr>
                <w:rFonts w:hint="default" w:ascii="Times New Roman" w:hAnsi="Times New Roman" w:eastAsia="仿宋" w:cs="Times New Roman"/>
                <w:kern w:val="0"/>
                <w:sz w:val="28"/>
                <w:szCs w:val="28"/>
              </w:rPr>
              <w:t>序号</w:t>
            </w:r>
          </w:p>
        </w:tc>
        <w:tc>
          <w:tcPr>
            <w:tcW w:w="1115" w:type="dxa"/>
            <w:noWrap w:val="0"/>
            <w:vAlign w:val="center"/>
          </w:tcPr>
          <w:p>
            <w:pPr>
              <w:widowControl/>
              <w:autoSpaceDE w:val="0"/>
              <w:spacing w:line="276" w:lineRule="auto"/>
              <w:jc w:val="center"/>
              <w:rPr>
                <w:rFonts w:hint="default" w:ascii="Times New Roman" w:hAnsi="Times New Roman" w:eastAsia="仿宋" w:cs="Times New Roman"/>
                <w:kern w:val="0"/>
                <w:sz w:val="28"/>
                <w:szCs w:val="28"/>
              </w:rPr>
            </w:pPr>
            <w:r>
              <w:rPr>
                <w:rFonts w:hint="default" w:ascii="Times New Roman" w:hAnsi="Times New Roman" w:eastAsia="仿宋" w:cs="Times New Roman"/>
                <w:kern w:val="0"/>
                <w:sz w:val="28"/>
                <w:szCs w:val="28"/>
              </w:rPr>
              <w:t>名称</w:t>
            </w:r>
          </w:p>
        </w:tc>
        <w:tc>
          <w:tcPr>
            <w:tcW w:w="2470" w:type="dxa"/>
            <w:noWrap w:val="0"/>
            <w:vAlign w:val="center"/>
          </w:tcPr>
          <w:p>
            <w:pPr>
              <w:widowControl/>
              <w:autoSpaceDE w:val="0"/>
              <w:spacing w:line="276" w:lineRule="auto"/>
              <w:jc w:val="center"/>
              <w:rPr>
                <w:rFonts w:hint="default" w:ascii="Times New Roman" w:hAnsi="Times New Roman" w:eastAsia="仿宋" w:cs="Times New Roman"/>
                <w:kern w:val="0"/>
                <w:sz w:val="28"/>
                <w:szCs w:val="28"/>
              </w:rPr>
            </w:pPr>
            <w:r>
              <w:rPr>
                <w:rFonts w:hint="default" w:ascii="Times New Roman" w:hAnsi="Times New Roman" w:eastAsia="仿宋" w:cs="Times New Roman"/>
                <w:kern w:val="0"/>
                <w:sz w:val="28"/>
                <w:szCs w:val="28"/>
              </w:rPr>
              <w:t>涉及到的乡镇</w:t>
            </w:r>
          </w:p>
        </w:tc>
        <w:tc>
          <w:tcPr>
            <w:tcW w:w="3900" w:type="dxa"/>
            <w:noWrap w:val="0"/>
            <w:vAlign w:val="center"/>
          </w:tcPr>
          <w:p>
            <w:pPr>
              <w:widowControl/>
              <w:autoSpaceDE w:val="0"/>
              <w:spacing w:line="276" w:lineRule="auto"/>
              <w:jc w:val="center"/>
              <w:rPr>
                <w:rFonts w:hint="default" w:ascii="Times New Roman" w:hAnsi="Times New Roman" w:eastAsia="仿宋" w:cs="Times New Roman"/>
                <w:kern w:val="0"/>
                <w:sz w:val="28"/>
                <w:szCs w:val="28"/>
              </w:rPr>
            </w:pPr>
            <w:r>
              <w:rPr>
                <w:rFonts w:hint="default" w:ascii="Times New Roman" w:hAnsi="Times New Roman" w:eastAsia="仿宋" w:cs="Times New Roman"/>
                <w:kern w:val="0"/>
                <w:sz w:val="28"/>
                <w:szCs w:val="28"/>
              </w:rPr>
              <w:t>禁养范围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19" w:type="dxa"/>
            <w:noWrap w:val="0"/>
            <w:vAlign w:val="center"/>
          </w:tcPr>
          <w:p>
            <w:pPr>
              <w:widowControl/>
              <w:autoSpaceDE w:val="0"/>
              <w:spacing w:line="276" w:lineRule="auto"/>
              <w:jc w:val="center"/>
              <w:rPr>
                <w:rFonts w:hint="default" w:ascii="Times New Roman" w:hAnsi="Times New Roman" w:eastAsia="仿宋" w:cs="Times New Roman"/>
                <w:kern w:val="0"/>
                <w:sz w:val="28"/>
                <w:szCs w:val="28"/>
              </w:rPr>
            </w:pPr>
            <w:r>
              <w:rPr>
                <w:rFonts w:hint="default" w:ascii="Times New Roman" w:hAnsi="Times New Roman" w:eastAsia="仿宋" w:cs="Times New Roman"/>
                <w:kern w:val="0"/>
                <w:sz w:val="28"/>
                <w:szCs w:val="28"/>
              </w:rPr>
              <w:t>1</w:t>
            </w:r>
          </w:p>
        </w:tc>
        <w:tc>
          <w:tcPr>
            <w:tcW w:w="1115" w:type="dxa"/>
            <w:noWrap w:val="0"/>
            <w:vAlign w:val="center"/>
          </w:tcPr>
          <w:p>
            <w:pPr>
              <w:widowControl/>
              <w:autoSpaceDE w:val="0"/>
              <w:spacing w:line="276" w:lineRule="auto"/>
              <w:jc w:val="center"/>
              <w:rPr>
                <w:rFonts w:hint="default" w:ascii="Times New Roman" w:hAnsi="Times New Roman" w:eastAsia="仿宋" w:cs="Times New Roman"/>
                <w:kern w:val="0"/>
                <w:sz w:val="28"/>
                <w:szCs w:val="28"/>
              </w:rPr>
            </w:pPr>
            <w:r>
              <w:rPr>
                <w:rFonts w:hint="default" w:ascii="Times New Roman" w:hAnsi="Times New Roman" w:eastAsia="仿宋" w:cs="Times New Roman"/>
                <w:kern w:val="0"/>
                <w:sz w:val="28"/>
                <w:szCs w:val="28"/>
              </w:rPr>
              <w:t>水北溪</w:t>
            </w:r>
          </w:p>
        </w:tc>
        <w:tc>
          <w:tcPr>
            <w:tcW w:w="2470" w:type="dxa"/>
            <w:noWrap w:val="0"/>
            <w:vAlign w:val="center"/>
          </w:tcPr>
          <w:p>
            <w:pPr>
              <w:widowControl/>
              <w:autoSpaceDE w:val="0"/>
              <w:spacing w:line="276" w:lineRule="auto"/>
              <w:jc w:val="center"/>
              <w:rPr>
                <w:rFonts w:hint="default" w:ascii="Times New Roman" w:hAnsi="Times New Roman" w:eastAsia="仿宋" w:cs="Times New Roman"/>
                <w:kern w:val="0"/>
                <w:sz w:val="28"/>
                <w:szCs w:val="28"/>
              </w:rPr>
            </w:pPr>
            <w:r>
              <w:rPr>
                <w:rFonts w:hint="default" w:ascii="Times New Roman" w:hAnsi="Times New Roman" w:eastAsia="仿宋" w:cs="Times New Roman"/>
                <w:kern w:val="0"/>
                <w:sz w:val="28"/>
                <w:szCs w:val="28"/>
              </w:rPr>
              <w:t>桐山街道、贯岭镇</w:t>
            </w:r>
          </w:p>
        </w:tc>
        <w:tc>
          <w:tcPr>
            <w:tcW w:w="3900" w:type="dxa"/>
            <w:noWrap w:val="0"/>
            <w:vAlign w:val="center"/>
          </w:tcPr>
          <w:p>
            <w:pPr>
              <w:widowControl/>
              <w:autoSpaceDE w:val="0"/>
              <w:spacing w:line="276" w:lineRule="auto"/>
              <w:jc w:val="center"/>
              <w:rPr>
                <w:rFonts w:hint="default" w:ascii="Times New Roman" w:hAnsi="Times New Roman" w:eastAsia="仿宋" w:cs="Times New Roman"/>
                <w:kern w:val="0"/>
                <w:sz w:val="28"/>
                <w:szCs w:val="28"/>
              </w:rPr>
            </w:pPr>
            <w:r>
              <w:rPr>
                <w:rFonts w:hint="default" w:ascii="Times New Roman" w:hAnsi="Times New Roman" w:eastAsia="仿宋" w:cs="Times New Roman"/>
                <w:kern w:val="0"/>
                <w:sz w:val="28"/>
                <w:szCs w:val="28"/>
              </w:rPr>
              <w:t>沿溪两岸</w:t>
            </w:r>
            <w:r>
              <w:rPr>
                <w:rFonts w:hint="default" w:ascii="Times New Roman" w:hAnsi="Times New Roman" w:cs="Times New Roman"/>
                <w:sz w:val="28"/>
                <w:szCs w:val="28"/>
              </w:rPr>
              <w:t>外延</w:t>
            </w:r>
            <w:r>
              <w:rPr>
                <w:rFonts w:hint="default" w:ascii="Times New Roman" w:hAnsi="Times New Roman" w:eastAsia="仿宋" w:cs="Times New Roman"/>
                <w:kern w:val="0"/>
                <w:sz w:val="28"/>
                <w:szCs w:val="28"/>
              </w:rPr>
              <w:t>500米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42" w:hRule="atLeast"/>
        </w:trPr>
        <w:tc>
          <w:tcPr>
            <w:tcW w:w="619" w:type="dxa"/>
            <w:noWrap w:val="0"/>
            <w:vAlign w:val="center"/>
          </w:tcPr>
          <w:p>
            <w:pPr>
              <w:widowControl/>
              <w:autoSpaceDE w:val="0"/>
              <w:spacing w:line="276" w:lineRule="auto"/>
              <w:jc w:val="center"/>
              <w:rPr>
                <w:rFonts w:hint="default" w:ascii="Times New Roman" w:hAnsi="Times New Roman" w:eastAsia="仿宋" w:cs="Times New Roman"/>
                <w:kern w:val="0"/>
                <w:sz w:val="28"/>
                <w:szCs w:val="28"/>
              </w:rPr>
            </w:pPr>
            <w:r>
              <w:rPr>
                <w:rFonts w:hint="default" w:ascii="Times New Roman" w:hAnsi="Times New Roman" w:eastAsia="仿宋" w:cs="Times New Roman"/>
                <w:kern w:val="0"/>
                <w:sz w:val="28"/>
                <w:szCs w:val="28"/>
              </w:rPr>
              <w:t>2</w:t>
            </w:r>
          </w:p>
        </w:tc>
        <w:tc>
          <w:tcPr>
            <w:tcW w:w="1115" w:type="dxa"/>
            <w:noWrap w:val="0"/>
            <w:vAlign w:val="center"/>
          </w:tcPr>
          <w:p>
            <w:pPr>
              <w:widowControl/>
              <w:autoSpaceDE w:val="0"/>
              <w:spacing w:line="276" w:lineRule="auto"/>
              <w:jc w:val="center"/>
              <w:rPr>
                <w:rFonts w:hint="default" w:ascii="Times New Roman" w:hAnsi="Times New Roman" w:eastAsia="仿宋" w:cs="Times New Roman"/>
                <w:kern w:val="0"/>
                <w:sz w:val="28"/>
                <w:szCs w:val="28"/>
              </w:rPr>
            </w:pPr>
            <w:r>
              <w:rPr>
                <w:rFonts w:hint="default" w:ascii="Times New Roman" w:hAnsi="Times New Roman" w:eastAsia="仿宋" w:cs="Times New Roman"/>
                <w:kern w:val="0"/>
                <w:sz w:val="28"/>
                <w:szCs w:val="28"/>
              </w:rPr>
              <w:t>赤溪</w:t>
            </w:r>
          </w:p>
        </w:tc>
        <w:tc>
          <w:tcPr>
            <w:tcW w:w="2470" w:type="dxa"/>
            <w:noWrap w:val="0"/>
            <w:vAlign w:val="center"/>
          </w:tcPr>
          <w:p>
            <w:pPr>
              <w:widowControl/>
              <w:autoSpaceDE w:val="0"/>
              <w:spacing w:line="276" w:lineRule="auto"/>
              <w:jc w:val="center"/>
              <w:rPr>
                <w:rFonts w:hint="default" w:ascii="Times New Roman" w:hAnsi="Times New Roman" w:eastAsia="仿宋" w:cs="Times New Roman"/>
                <w:kern w:val="0"/>
                <w:sz w:val="28"/>
                <w:szCs w:val="28"/>
              </w:rPr>
            </w:pPr>
            <w:r>
              <w:rPr>
                <w:rFonts w:hint="default" w:ascii="Times New Roman" w:hAnsi="Times New Roman" w:eastAsia="仿宋" w:cs="Times New Roman"/>
                <w:kern w:val="0"/>
                <w:sz w:val="28"/>
                <w:szCs w:val="28"/>
              </w:rPr>
              <w:t>磻溪镇</w:t>
            </w:r>
          </w:p>
        </w:tc>
        <w:tc>
          <w:tcPr>
            <w:tcW w:w="3900" w:type="dxa"/>
            <w:noWrap w:val="0"/>
            <w:vAlign w:val="center"/>
          </w:tcPr>
          <w:p>
            <w:pPr>
              <w:widowControl/>
              <w:autoSpaceDE w:val="0"/>
              <w:spacing w:line="276" w:lineRule="auto"/>
              <w:jc w:val="center"/>
              <w:rPr>
                <w:rFonts w:hint="default" w:ascii="Times New Roman" w:hAnsi="Times New Roman" w:eastAsia="仿宋" w:cs="Times New Roman"/>
                <w:kern w:val="0"/>
                <w:sz w:val="28"/>
                <w:szCs w:val="28"/>
              </w:rPr>
            </w:pPr>
            <w:r>
              <w:rPr>
                <w:rFonts w:hint="default" w:ascii="Times New Roman" w:hAnsi="Times New Roman" w:eastAsia="仿宋" w:cs="Times New Roman"/>
                <w:kern w:val="0"/>
                <w:sz w:val="28"/>
                <w:szCs w:val="28"/>
              </w:rPr>
              <w:t>沿溪两岸</w:t>
            </w:r>
            <w:r>
              <w:rPr>
                <w:rFonts w:hint="default" w:ascii="Times New Roman" w:hAnsi="Times New Roman" w:cs="Times New Roman"/>
                <w:sz w:val="28"/>
                <w:szCs w:val="28"/>
              </w:rPr>
              <w:t>外延</w:t>
            </w:r>
            <w:r>
              <w:rPr>
                <w:rFonts w:hint="default" w:ascii="Times New Roman" w:hAnsi="Times New Roman" w:eastAsia="仿宋" w:cs="Times New Roman"/>
                <w:kern w:val="0"/>
                <w:sz w:val="28"/>
                <w:szCs w:val="28"/>
              </w:rPr>
              <w:t>500米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42" w:hRule="atLeast"/>
        </w:trPr>
        <w:tc>
          <w:tcPr>
            <w:tcW w:w="619" w:type="dxa"/>
            <w:noWrap w:val="0"/>
            <w:vAlign w:val="center"/>
          </w:tcPr>
          <w:p>
            <w:pPr>
              <w:widowControl/>
              <w:autoSpaceDE w:val="0"/>
              <w:spacing w:line="276" w:lineRule="auto"/>
              <w:jc w:val="center"/>
              <w:rPr>
                <w:rFonts w:hint="default" w:ascii="Times New Roman" w:hAnsi="Times New Roman" w:eastAsia="仿宋" w:cs="Times New Roman"/>
                <w:kern w:val="0"/>
                <w:sz w:val="28"/>
                <w:szCs w:val="28"/>
              </w:rPr>
            </w:pPr>
            <w:r>
              <w:rPr>
                <w:rFonts w:hint="default" w:ascii="Times New Roman" w:hAnsi="Times New Roman" w:eastAsia="仿宋" w:cs="Times New Roman"/>
                <w:kern w:val="0"/>
                <w:sz w:val="28"/>
                <w:szCs w:val="28"/>
              </w:rPr>
              <w:t>3</w:t>
            </w:r>
          </w:p>
        </w:tc>
        <w:tc>
          <w:tcPr>
            <w:tcW w:w="1115" w:type="dxa"/>
            <w:noWrap w:val="0"/>
            <w:vAlign w:val="center"/>
          </w:tcPr>
          <w:p>
            <w:pPr>
              <w:widowControl/>
              <w:autoSpaceDE w:val="0"/>
              <w:spacing w:line="276" w:lineRule="auto"/>
              <w:jc w:val="center"/>
              <w:rPr>
                <w:rFonts w:hint="default" w:ascii="Times New Roman" w:hAnsi="Times New Roman" w:eastAsia="仿宋" w:cs="Times New Roman"/>
                <w:kern w:val="0"/>
                <w:sz w:val="28"/>
                <w:szCs w:val="28"/>
              </w:rPr>
            </w:pPr>
            <w:r>
              <w:rPr>
                <w:rFonts w:hint="default" w:ascii="Times New Roman" w:hAnsi="Times New Roman" w:eastAsia="仿宋" w:cs="Times New Roman"/>
                <w:kern w:val="0"/>
                <w:sz w:val="28"/>
                <w:szCs w:val="28"/>
              </w:rPr>
              <w:t>管阳溪</w:t>
            </w:r>
          </w:p>
        </w:tc>
        <w:tc>
          <w:tcPr>
            <w:tcW w:w="2470" w:type="dxa"/>
            <w:noWrap w:val="0"/>
            <w:vAlign w:val="center"/>
          </w:tcPr>
          <w:p>
            <w:pPr>
              <w:widowControl/>
              <w:autoSpaceDE w:val="0"/>
              <w:spacing w:line="276" w:lineRule="auto"/>
              <w:jc w:val="center"/>
              <w:rPr>
                <w:rFonts w:hint="default" w:ascii="Times New Roman" w:hAnsi="Times New Roman" w:eastAsia="仿宋" w:cs="Times New Roman"/>
                <w:kern w:val="0"/>
                <w:sz w:val="28"/>
                <w:szCs w:val="28"/>
              </w:rPr>
            </w:pPr>
            <w:r>
              <w:rPr>
                <w:rFonts w:hint="default" w:ascii="Times New Roman" w:hAnsi="Times New Roman" w:eastAsia="仿宋" w:cs="Times New Roman"/>
                <w:kern w:val="0"/>
                <w:sz w:val="28"/>
                <w:szCs w:val="28"/>
              </w:rPr>
              <w:t>管阳镇</w:t>
            </w:r>
          </w:p>
        </w:tc>
        <w:tc>
          <w:tcPr>
            <w:tcW w:w="3900" w:type="dxa"/>
            <w:noWrap w:val="0"/>
            <w:vAlign w:val="center"/>
          </w:tcPr>
          <w:p>
            <w:pPr>
              <w:widowControl/>
              <w:autoSpaceDE w:val="0"/>
              <w:spacing w:line="276" w:lineRule="auto"/>
              <w:jc w:val="center"/>
              <w:rPr>
                <w:rFonts w:hint="default" w:ascii="Times New Roman" w:hAnsi="Times New Roman" w:eastAsia="仿宋" w:cs="Times New Roman"/>
                <w:kern w:val="0"/>
                <w:sz w:val="28"/>
                <w:szCs w:val="28"/>
              </w:rPr>
            </w:pPr>
            <w:r>
              <w:rPr>
                <w:rFonts w:hint="default" w:ascii="Times New Roman" w:hAnsi="Times New Roman" w:eastAsia="仿宋" w:cs="Times New Roman"/>
                <w:kern w:val="0"/>
                <w:sz w:val="28"/>
                <w:szCs w:val="28"/>
              </w:rPr>
              <w:t>沿溪两岸</w:t>
            </w:r>
            <w:r>
              <w:rPr>
                <w:rFonts w:hint="default" w:ascii="Times New Roman" w:hAnsi="Times New Roman" w:cs="Times New Roman"/>
                <w:sz w:val="28"/>
                <w:szCs w:val="28"/>
              </w:rPr>
              <w:t>外延</w:t>
            </w:r>
            <w:r>
              <w:rPr>
                <w:rFonts w:hint="default" w:ascii="Times New Roman" w:hAnsi="Times New Roman" w:eastAsia="仿宋" w:cs="Times New Roman"/>
                <w:kern w:val="0"/>
                <w:sz w:val="28"/>
                <w:szCs w:val="28"/>
              </w:rPr>
              <w:t>500米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19" w:type="dxa"/>
            <w:noWrap w:val="0"/>
            <w:vAlign w:val="center"/>
          </w:tcPr>
          <w:p>
            <w:pPr>
              <w:widowControl/>
              <w:autoSpaceDE w:val="0"/>
              <w:spacing w:line="276" w:lineRule="auto"/>
              <w:jc w:val="center"/>
              <w:rPr>
                <w:rFonts w:hint="default" w:ascii="Times New Roman" w:hAnsi="Times New Roman" w:eastAsia="仿宋" w:cs="Times New Roman"/>
                <w:kern w:val="0"/>
                <w:sz w:val="28"/>
                <w:szCs w:val="28"/>
              </w:rPr>
            </w:pPr>
            <w:r>
              <w:rPr>
                <w:rFonts w:hint="default" w:ascii="Times New Roman" w:hAnsi="Times New Roman" w:eastAsia="仿宋" w:cs="Times New Roman"/>
                <w:kern w:val="0"/>
                <w:sz w:val="28"/>
                <w:szCs w:val="28"/>
              </w:rPr>
              <w:t>4</w:t>
            </w:r>
          </w:p>
        </w:tc>
        <w:tc>
          <w:tcPr>
            <w:tcW w:w="1115" w:type="dxa"/>
            <w:noWrap w:val="0"/>
            <w:vAlign w:val="center"/>
          </w:tcPr>
          <w:p>
            <w:pPr>
              <w:widowControl/>
              <w:autoSpaceDE w:val="0"/>
              <w:spacing w:line="276" w:lineRule="auto"/>
              <w:jc w:val="center"/>
              <w:rPr>
                <w:rFonts w:hint="default" w:ascii="Times New Roman" w:hAnsi="Times New Roman" w:eastAsia="仿宋" w:cs="Times New Roman"/>
                <w:kern w:val="0"/>
                <w:sz w:val="28"/>
                <w:szCs w:val="28"/>
              </w:rPr>
            </w:pPr>
            <w:r>
              <w:rPr>
                <w:rFonts w:hint="default" w:ascii="Times New Roman" w:hAnsi="Times New Roman" w:eastAsia="仿宋" w:cs="Times New Roman"/>
                <w:kern w:val="0"/>
                <w:sz w:val="28"/>
                <w:szCs w:val="28"/>
              </w:rPr>
              <w:t>溪头溪</w:t>
            </w:r>
          </w:p>
        </w:tc>
        <w:tc>
          <w:tcPr>
            <w:tcW w:w="2470" w:type="dxa"/>
            <w:noWrap w:val="0"/>
            <w:vAlign w:val="center"/>
          </w:tcPr>
          <w:p>
            <w:pPr>
              <w:widowControl/>
              <w:autoSpaceDE w:val="0"/>
              <w:spacing w:line="276" w:lineRule="auto"/>
              <w:jc w:val="center"/>
              <w:rPr>
                <w:rFonts w:hint="default" w:ascii="Times New Roman" w:hAnsi="Times New Roman" w:eastAsia="仿宋" w:cs="Times New Roman"/>
                <w:kern w:val="0"/>
                <w:sz w:val="28"/>
                <w:szCs w:val="28"/>
              </w:rPr>
            </w:pPr>
            <w:r>
              <w:rPr>
                <w:rFonts w:hint="default" w:ascii="Times New Roman" w:hAnsi="Times New Roman" w:eastAsia="仿宋" w:cs="Times New Roman"/>
                <w:kern w:val="0"/>
                <w:sz w:val="28"/>
                <w:szCs w:val="28"/>
              </w:rPr>
              <w:t xml:space="preserve">管阳镇 </w:t>
            </w:r>
          </w:p>
        </w:tc>
        <w:tc>
          <w:tcPr>
            <w:tcW w:w="3900" w:type="dxa"/>
            <w:noWrap w:val="0"/>
            <w:vAlign w:val="center"/>
          </w:tcPr>
          <w:p>
            <w:pPr>
              <w:widowControl/>
              <w:autoSpaceDE w:val="0"/>
              <w:spacing w:line="276" w:lineRule="auto"/>
              <w:jc w:val="center"/>
              <w:rPr>
                <w:rFonts w:hint="default" w:ascii="Times New Roman" w:hAnsi="Times New Roman" w:eastAsia="仿宋" w:cs="Times New Roman"/>
                <w:kern w:val="0"/>
                <w:sz w:val="28"/>
                <w:szCs w:val="28"/>
              </w:rPr>
            </w:pPr>
            <w:r>
              <w:rPr>
                <w:rFonts w:hint="default" w:ascii="Times New Roman" w:hAnsi="Times New Roman" w:eastAsia="仿宋" w:cs="Times New Roman"/>
                <w:kern w:val="0"/>
                <w:sz w:val="28"/>
                <w:szCs w:val="28"/>
              </w:rPr>
              <w:t>沿溪两岸</w:t>
            </w:r>
            <w:r>
              <w:rPr>
                <w:rFonts w:hint="default" w:ascii="Times New Roman" w:hAnsi="Times New Roman" w:cs="Times New Roman"/>
                <w:sz w:val="28"/>
                <w:szCs w:val="28"/>
              </w:rPr>
              <w:t>外延</w:t>
            </w:r>
            <w:r>
              <w:rPr>
                <w:rFonts w:hint="default" w:ascii="Times New Roman" w:hAnsi="Times New Roman" w:eastAsia="仿宋" w:cs="Times New Roman"/>
                <w:kern w:val="0"/>
                <w:sz w:val="28"/>
                <w:szCs w:val="28"/>
              </w:rPr>
              <w:t>500米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19" w:type="dxa"/>
            <w:noWrap w:val="0"/>
            <w:vAlign w:val="center"/>
          </w:tcPr>
          <w:p>
            <w:pPr>
              <w:widowControl/>
              <w:autoSpaceDE w:val="0"/>
              <w:spacing w:line="276" w:lineRule="auto"/>
              <w:jc w:val="center"/>
              <w:rPr>
                <w:rFonts w:hint="default" w:ascii="Times New Roman" w:hAnsi="Times New Roman" w:eastAsia="仿宋" w:cs="Times New Roman"/>
                <w:kern w:val="0"/>
                <w:sz w:val="28"/>
                <w:szCs w:val="28"/>
              </w:rPr>
            </w:pPr>
            <w:r>
              <w:rPr>
                <w:rFonts w:hint="default" w:ascii="Times New Roman" w:hAnsi="Times New Roman" w:eastAsia="仿宋" w:cs="Times New Roman"/>
                <w:kern w:val="0"/>
                <w:sz w:val="28"/>
                <w:szCs w:val="28"/>
              </w:rPr>
              <w:t>5</w:t>
            </w:r>
          </w:p>
        </w:tc>
        <w:tc>
          <w:tcPr>
            <w:tcW w:w="1115" w:type="dxa"/>
            <w:noWrap w:val="0"/>
            <w:vAlign w:val="center"/>
          </w:tcPr>
          <w:p>
            <w:pPr>
              <w:widowControl/>
              <w:autoSpaceDE w:val="0"/>
              <w:spacing w:line="276" w:lineRule="auto"/>
              <w:jc w:val="center"/>
              <w:rPr>
                <w:rFonts w:hint="default" w:ascii="Times New Roman" w:hAnsi="Times New Roman" w:eastAsia="仿宋" w:cs="Times New Roman"/>
                <w:kern w:val="0"/>
                <w:sz w:val="28"/>
                <w:szCs w:val="28"/>
              </w:rPr>
            </w:pPr>
            <w:r>
              <w:rPr>
                <w:rFonts w:hint="default" w:ascii="Times New Roman" w:hAnsi="Times New Roman" w:eastAsia="仿宋" w:cs="Times New Roman"/>
                <w:kern w:val="0"/>
                <w:sz w:val="28"/>
                <w:szCs w:val="28"/>
              </w:rPr>
              <w:t>百步溪</w:t>
            </w:r>
          </w:p>
        </w:tc>
        <w:tc>
          <w:tcPr>
            <w:tcW w:w="2470" w:type="dxa"/>
            <w:noWrap w:val="0"/>
            <w:vAlign w:val="center"/>
          </w:tcPr>
          <w:p>
            <w:pPr>
              <w:widowControl/>
              <w:autoSpaceDE w:val="0"/>
              <w:spacing w:line="276" w:lineRule="auto"/>
              <w:jc w:val="center"/>
              <w:rPr>
                <w:rFonts w:hint="default" w:ascii="Times New Roman" w:hAnsi="Times New Roman" w:eastAsia="仿宋" w:cs="Times New Roman"/>
                <w:kern w:val="0"/>
                <w:sz w:val="28"/>
                <w:szCs w:val="28"/>
              </w:rPr>
            </w:pPr>
            <w:r>
              <w:rPr>
                <w:rFonts w:hint="default" w:ascii="Times New Roman" w:hAnsi="Times New Roman" w:eastAsia="仿宋" w:cs="Times New Roman"/>
                <w:kern w:val="0"/>
                <w:sz w:val="28"/>
                <w:szCs w:val="28"/>
              </w:rPr>
              <w:t>白琳镇</w:t>
            </w:r>
          </w:p>
        </w:tc>
        <w:tc>
          <w:tcPr>
            <w:tcW w:w="3900" w:type="dxa"/>
            <w:noWrap w:val="0"/>
            <w:vAlign w:val="center"/>
          </w:tcPr>
          <w:p>
            <w:pPr>
              <w:widowControl/>
              <w:autoSpaceDE w:val="0"/>
              <w:spacing w:line="276" w:lineRule="auto"/>
              <w:jc w:val="center"/>
              <w:rPr>
                <w:rFonts w:hint="default" w:ascii="Times New Roman" w:hAnsi="Times New Roman" w:eastAsia="仿宋" w:cs="Times New Roman"/>
                <w:kern w:val="0"/>
                <w:sz w:val="28"/>
                <w:szCs w:val="28"/>
              </w:rPr>
            </w:pPr>
            <w:r>
              <w:rPr>
                <w:rFonts w:hint="default" w:ascii="Times New Roman" w:hAnsi="Times New Roman" w:eastAsia="仿宋" w:cs="Times New Roman"/>
                <w:kern w:val="0"/>
                <w:sz w:val="28"/>
                <w:szCs w:val="28"/>
              </w:rPr>
              <w:t>沿溪两岸</w:t>
            </w:r>
            <w:r>
              <w:rPr>
                <w:rFonts w:hint="default" w:ascii="Times New Roman" w:hAnsi="Times New Roman" w:cs="Times New Roman"/>
                <w:sz w:val="28"/>
                <w:szCs w:val="28"/>
              </w:rPr>
              <w:t>外延</w:t>
            </w:r>
            <w:r>
              <w:rPr>
                <w:rFonts w:hint="default" w:ascii="Times New Roman" w:hAnsi="Times New Roman" w:eastAsia="仿宋" w:cs="Times New Roman"/>
                <w:kern w:val="0"/>
                <w:sz w:val="28"/>
                <w:szCs w:val="28"/>
              </w:rPr>
              <w:t>500米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19" w:type="dxa"/>
            <w:noWrap w:val="0"/>
            <w:vAlign w:val="center"/>
          </w:tcPr>
          <w:p>
            <w:pPr>
              <w:widowControl/>
              <w:autoSpaceDE w:val="0"/>
              <w:spacing w:line="276" w:lineRule="auto"/>
              <w:jc w:val="center"/>
              <w:rPr>
                <w:rFonts w:hint="default" w:ascii="Times New Roman" w:hAnsi="Times New Roman" w:eastAsia="仿宋" w:cs="Times New Roman"/>
                <w:kern w:val="0"/>
                <w:sz w:val="28"/>
                <w:szCs w:val="28"/>
              </w:rPr>
            </w:pPr>
            <w:r>
              <w:rPr>
                <w:rFonts w:hint="default" w:ascii="Times New Roman" w:hAnsi="Times New Roman" w:eastAsia="仿宋" w:cs="Times New Roman"/>
                <w:kern w:val="0"/>
                <w:sz w:val="28"/>
                <w:szCs w:val="28"/>
              </w:rPr>
              <w:t>6</w:t>
            </w:r>
          </w:p>
        </w:tc>
        <w:tc>
          <w:tcPr>
            <w:tcW w:w="1115" w:type="dxa"/>
            <w:noWrap w:val="0"/>
            <w:vAlign w:val="center"/>
          </w:tcPr>
          <w:p>
            <w:pPr>
              <w:widowControl/>
              <w:autoSpaceDE w:val="0"/>
              <w:spacing w:line="276" w:lineRule="auto"/>
              <w:jc w:val="center"/>
              <w:rPr>
                <w:rFonts w:hint="default" w:ascii="Times New Roman" w:hAnsi="Times New Roman" w:eastAsia="仿宋" w:cs="Times New Roman"/>
                <w:kern w:val="0"/>
                <w:sz w:val="28"/>
                <w:szCs w:val="28"/>
              </w:rPr>
            </w:pPr>
            <w:r>
              <w:rPr>
                <w:rFonts w:hint="default" w:ascii="Times New Roman" w:hAnsi="Times New Roman" w:eastAsia="仿宋" w:cs="Times New Roman"/>
                <w:kern w:val="0"/>
                <w:sz w:val="28"/>
                <w:szCs w:val="28"/>
              </w:rPr>
              <w:t>照兰溪</w:t>
            </w:r>
          </w:p>
        </w:tc>
        <w:tc>
          <w:tcPr>
            <w:tcW w:w="2470" w:type="dxa"/>
            <w:noWrap w:val="0"/>
            <w:vAlign w:val="center"/>
          </w:tcPr>
          <w:p>
            <w:pPr>
              <w:widowControl/>
              <w:autoSpaceDE w:val="0"/>
              <w:spacing w:line="276" w:lineRule="auto"/>
              <w:jc w:val="center"/>
              <w:rPr>
                <w:rFonts w:hint="default" w:ascii="Times New Roman" w:hAnsi="Times New Roman" w:eastAsia="仿宋" w:cs="Times New Roman"/>
                <w:kern w:val="0"/>
                <w:sz w:val="28"/>
                <w:szCs w:val="28"/>
              </w:rPr>
            </w:pPr>
            <w:r>
              <w:rPr>
                <w:rFonts w:hint="default" w:ascii="Times New Roman" w:hAnsi="Times New Roman" w:eastAsia="仿宋" w:cs="Times New Roman"/>
                <w:kern w:val="0"/>
                <w:sz w:val="28"/>
                <w:szCs w:val="28"/>
              </w:rPr>
              <w:t>前岐镇</w:t>
            </w:r>
          </w:p>
        </w:tc>
        <w:tc>
          <w:tcPr>
            <w:tcW w:w="3900" w:type="dxa"/>
            <w:noWrap w:val="0"/>
            <w:vAlign w:val="center"/>
          </w:tcPr>
          <w:p>
            <w:pPr>
              <w:widowControl/>
              <w:autoSpaceDE w:val="0"/>
              <w:spacing w:line="276" w:lineRule="auto"/>
              <w:jc w:val="center"/>
              <w:rPr>
                <w:rFonts w:hint="default" w:ascii="Times New Roman" w:hAnsi="Times New Roman" w:eastAsia="仿宋" w:cs="Times New Roman"/>
                <w:kern w:val="0"/>
                <w:sz w:val="28"/>
                <w:szCs w:val="28"/>
              </w:rPr>
            </w:pPr>
            <w:r>
              <w:rPr>
                <w:rFonts w:hint="default" w:ascii="Times New Roman" w:hAnsi="Times New Roman" w:eastAsia="仿宋" w:cs="Times New Roman"/>
                <w:kern w:val="0"/>
                <w:sz w:val="28"/>
                <w:szCs w:val="28"/>
              </w:rPr>
              <w:t>沿溪两岸</w:t>
            </w:r>
            <w:r>
              <w:rPr>
                <w:rFonts w:hint="default" w:ascii="Times New Roman" w:hAnsi="Times New Roman" w:cs="Times New Roman"/>
                <w:sz w:val="28"/>
                <w:szCs w:val="28"/>
              </w:rPr>
              <w:t>外延</w:t>
            </w:r>
            <w:r>
              <w:rPr>
                <w:rFonts w:hint="default" w:ascii="Times New Roman" w:hAnsi="Times New Roman" w:eastAsia="仿宋" w:cs="Times New Roman"/>
                <w:kern w:val="0"/>
                <w:sz w:val="28"/>
                <w:szCs w:val="28"/>
              </w:rPr>
              <w:t>500米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19" w:type="dxa"/>
            <w:noWrap w:val="0"/>
            <w:vAlign w:val="center"/>
          </w:tcPr>
          <w:p>
            <w:pPr>
              <w:widowControl/>
              <w:autoSpaceDE w:val="0"/>
              <w:spacing w:line="276" w:lineRule="auto"/>
              <w:jc w:val="center"/>
              <w:rPr>
                <w:rFonts w:hint="default" w:ascii="Times New Roman" w:hAnsi="Times New Roman" w:eastAsia="仿宋" w:cs="Times New Roman"/>
                <w:kern w:val="0"/>
                <w:sz w:val="28"/>
                <w:szCs w:val="28"/>
              </w:rPr>
            </w:pPr>
            <w:r>
              <w:rPr>
                <w:rFonts w:hint="default" w:ascii="Times New Roman" w:hAnsi="Times New Roman" w:eastAsia="仿宋" w:cs="Times New Roman"/>
                <w:kern w:val="0"/>
                <w:sz w:val="28"/>
                <w:szCs w:val="28"/>
              </w:rPr>
              <w:t>7</w:t>
            </w:r>
          </w:p>
        </w:tc>
        <w:tc>
          <w:tcPr>
            <w:tcW w:w="1115" w:type="dxa"/>
            <w:noWrap w:val="0"/>
            <w:vAlign w:val="center"/>
          </w:tcPr>
          <w:p>
            <w:pPr>
              <w:widowControl/>
              <w:autoSpaceDE w:val="0"/>
              <w:spacing w:line="276" w:lineRule="auto"/>
              <w:jc w:val="center"/>
              <w:rPr>
                <w:rFonts w:hint="default" w:ascii="Times New Roman" w:hAnsi="Times New Roman" w:eastAsia="仿宋" w:cs="Times New Roman"/>
                <w:kern w:val="0"/>
                <w:sz w:val="28"/>
                <w:szCs w:val="28"/>
              </w:rPr>
            </w:pPr>
            <w:r>
              <w:rPr>
                <w:rFonts w:hint="default" w:ascii="Times New Roman" w:hAnsi="Times New Roman" w:eastAsia="仿宋" w:cs="Times New Roman"/>
                <w:kern w:val="0"/>
                <w:sz w:val="28"/>
                <w:szCs w:val="28"/>
              </w:rPr>
              <w:t>双岳溪</w:t>
            </w:r>
          </w:p>
        </w:tc>
        <w:tc>
          <w:tcPr>
            <w:tcW w:w="2470" w:type="dxa"/>
            <w:noWrap w:val="0"/>
            <w:vAlign w:val="center"/>
          </w:tcPr>
          <w:p>
            <w:pPr>
              <w:widowControl/>
              <w:autoSpaceDE w:val="0"/>
              <w:spacing w:line="276" w:lineRule="auto"/>
              <w:jc w:val="center"/>
              <w:rPr>
                <w:rFonts w:hint="default" w:ascii="Times New Roman" w:hAnsi="Times New Roman" w:eastAsia="仿宋" w:cs="Times New Roman"/>
                <w:kern w:val="0"/>
                <w:sz w:val="28"/>
                <w:szCs w:val="28"/>
              </w:rPr>
            </w:pPr>
            <w:r>
              <w:rPr>
                <w:rFonts w:hint="default" w:ascii="Times New Roman" w:hAnsi="Times New Roman" w:eastAsia="仿宋" w:cs="Times New Roman"/>
                <w:kern w:val="0"/>
                <w:sz w:val="28"/>
                <w:szCs w:val="28"/>
              </w:rPr>
              <w:t>前岐镇</w:t>
            </w:r>
          </w:p>
        </w:tc>
        <w:tc>
          <w:tcPr>
            <w:tcW w:w="3900" w:type="dxa"/>
            <w:noWrap w:val="0"/>
            <w:vAlign w:val="center"/>
          </w:tcPr>
          <w:p>
            <w:pPr>
              <w:widowControl/>
              <w:autoSpaceDE w:val="0"/>
              <w:spacing w:line="276" w:lineRule="auto"/>
              <w:jc w:val="center"/>
              <w:rPr>
                <w:rFonts w:hint="default" w:ascii="Times New Roman" w:hAnsi="Times New Roman" w:eastAsia="仿宋" w:cs="Times New Roman"/>
                <w:kern w:val="0"/>
                <w:sz w:val="28"/>
                <w:szCs w:val="28"/>
              </w:rPr>
            </w:pPr>
            <w:r>
              <w:rPr>
                <w:rFonts w:hint="default" w:ascii="Times New Roman" w:hAnsi="Times New Roman" w:eastAsia="仿宋" w:cs="Times New Roman"/>
                <w:kern w:val="0"/>
                <w:sz w:val="28"/>
                <w:szCs w:val="28"/>
              </w:rPr>
              <w:t>沿溪两岸</w:t>
            </w:r>
            <w:r>
              <w:rPr>
                <w:rFonts w:hint="default" w:ascii="Times New Roman" w:hAnsi="Times New Roman" w:cs="Times New Roman"/>
                <w:sz w:val="28"/>
                <w:szCs w:val="28"/>
              </w:rPr>
              <w:t>外延</w:t>
            </w:r>
            <w:r>
              <w:rPr>
                <w:rFonts w:hint="default" w:ascii="Times New Roman" w:hAnsi="Times New Roman" w:eastAsia="仿宋" w:cs="Times New Roman"/>
                <w:kern w:val="0"/>
                <w:sz w:val="28"/>
                <w:szCs w:val="28"/>
              </w:rPr>
              <w:t>500米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19" w:type="dxa"/>
            <w:noWrap w:val="0"/>
            <w:vAlign w:val="center"/>
          </w:tcPr>
          <w:p>
            <w:pPr>
              <w:widowControl/>
              <w:autoSpaceDE w:val="0"/>
              <w:spacing w:line="276" w:lineRule="auto"/>
              <w:jc w:val="center"/>
              <w:rPr>
                <w:rFonts w:hint="default" w:ascii="Times New Roman" w:hAnsi="Times New Roman" w:eastAsia="仿宋" w:cs="Times New Roman"/>
                <w:kern w:val="0"/>
                <w:sz w:val="28"/>
                <w:szCs w:val="28"/>
              </w:rPr>
            </w:pPr>
            <w:r>
              <w:rPr>
                <w:rFonts w:hint="default" w:ascii="Times New Roman" w:hAnsi="Times New Roman" w:eastAsia="仿宋" w:cs="Times New Roman"/>
                <w:kern w:val="0"/>
                <w:sz w:val="28"/>
                <w:szCs w:val="28"/>
              </w:rPr>
              <w:t>8</w:t>
            </w:r>
          </w:p>
        </w:tc>
        <w:tc>
          <w:tcPr>
            <w:tcW w:w="1115" w:type="dxa"/>
            <w:noWrap w:val="0"/>
            <w:vAlign w:val="center"/>
          </w:tcPr>
          <w:p>
            <w:pPr>
              <w:widowControl/>
              <w:autoSpaceDE w:val="0"/>
              <w:spacing w:line="276" w:lineRule="auto"/>
              <w:jc w:val="center"/>
              <w:rPr>
                <w:rFonts w:hint="default" w:ascii="Times New Roman" w:hAnsi="Times New Roman" w:eastAsia="仿宋" w:cs="Times New Roman"/>
                <w:kern w:val="0"/>
                <w:sz w:val="28"/>
                <w:szCs w:val="28"/>
              </w:rPr>
            </w:pPr>
            <w:r>
              <w:rPr>
                <w:rFonts w:hint="default" w:ascii="Times New Roman" w:hAnsi="Times New Roman" w:eastAsia="仿宋" w:cs="Times New Roman"/>
                <w:kern w:val="0"/>
                <w:sz w:val="28"/>
                <w:szCs w:val="28"/>
              </w:rPr>
              <w:t>吉溪</w:t>
            </w:r>
          </w:p>
        </w:tc>
        <w:tc>
          <w:tcPr>
            <w:tcW w:w="2470" w:type="dxa"/>
            <w:noWrap w:val="0"/>
            <w:vAlign w:val="center"/>
          </w:tcPr>
          <w:p>
            <w:pPr>
              <w:widowControl/>
              <w:autoSpaceDE w:val="0"/>
              <w:spacing w:line="276" w:lineRule="auto"/>
              <w:jc w:val="center"/>
              <w:rPr>
                <w:rFonts w:hint="default" w:ascii="Times New Roman" w:hAnsi="Times New Roman" w:eastAsia="仿宋" w:cs="Times New Roman"/>
                <w:kern w:val="0"/>
                <w:sz w:val="28"/>
                <w:szCs w:val="28"/>
              </w:rPr>
            </w:pPr>
            <w:r>
              <w:rPr>
                <w:rFonts w:hint="default" w:ascii="Times New Roman" w:hAnsi="Times New Roman" w:eastAsia="仿宋" w:cs="Times New Roman"/>
                <w:kern w:val="0"/>
                <w:sz w:val="28"/>
                <w:szCs w:val="28"/>
              </w:rPr>
              <w:t>太姥山镇</w:t>
            </w:r>
          </w:p>
        </w:tc>
        <w:tc>
          <w:tcPr>
            <w:tcW w:w="3900" w:type="dxa"/>
            <w:noWrap w:val="0"/>
            <w:vAlign w:val="center"/>
          </w:tcPr>
          <w:p>
            <w:pPr>
              <w:widowControl/>
              <w:autoSpaceDE w:val="0"/>
              <w:spacing w:line="276" w:lineRule="auto"/>
              <w:jc w:val="center"/>
              <w:rPr>
                <w:rFonts w:hint="default" w:ascii="Times New Roman" w:hAnsi="Times New Roman" w:eastAsia="仿宋" w:cs="Times New Roman"/>
                <w:kern w:val="0"/>
                <w:sz w:val="28"/>
                <w:szCs w:val="28"/>
              </w:rPr>
            </w:pPr>
            <w:r>
              <w:rPr>
                <w:rFonts w:hint="default" w:ascii="Times New Roman" w:hAnsi="Times New Roman" w:eastAsia="仿宋" w:cs="Times New Roman"/>
                <w:kern w:val="0"/>
                <w:sz w:val="28"/>
                <w:szCs w:val="28"/>
              </w:rPr>
              <w:t>沿溪两岸</w:t>
            </w:r>
            <w:r>
              <w:rPr>
                <w:rFonts w:hint="default" w:ascii="Times New Roman" w:hAnsi="Times New Roman" w:cs="Times New Roman"/>
                <w:sz w:val="28"/>
                <w:szCs w:val="28"/>
              </w:rPr>
              <w:t>外延</w:t>
            </w:r>
            <w:r>
              <w:rPr>
                <w:rFonts w:hint="default" w:ascii="Times New Roman" w:hAnsi="Times New Roman" w:eastAsia="仿宋" w:cs="Times New Roman"/>
                <w:kern w:val="0"/>
                <w:sz w:val="28"/>
                <w:szCs w:val="28"/>
              </w:rPr>
              <w:t>500米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19" w:type="dxa"/>
            <w:noWrap w:val="0"/>
            <w:vAlign w:val="center"/>
          </w:tcPr>
          <w:p>
            <w:pPr>
              <w:widowControl/>
              <w:autoSpaceDE w:val="0"/>
              <w:spacing w:line="276" w:lineRule="auto"/>
              <w:jc w:val="center"/>
              <w:rPr>
                <w:rFonts w:hint="default" w:ascii="Times New Roman" w:hAnsi="Times New Roman" w:eastAsia="仿宋" w:cs="Times New Roman"/>
                <w:kern w:val="0"/>
                <w:sz w:val="28"/>
                <w:szCs w:val="28"/>
              </w:rPr>
            </w:pPr>
            <w:r>
              <w:rPr>
                <w:rFonts w:hint="default" w:ascii="Times New Roman" w:hAnsi="Times New Roman" w:eastAsia="仿宋" w:cs="Times New Roman"/>
                <w:kern w:val="0"/>
                <w:sz w:val="28"/>
                <w:szCs w:val="28"/>
              </w:rPr>
              <w:t>9</w:t>
            </w:r>
          </w:p>
        </w:tc>
        <w:tc>
          <w:tcPr>
            <w:tcW w:w="1115" w:type="dxa"/>
            <w:noWrap w:val="0"/>
            <w:vAlign w:val="center"/>
          </w:tcPr>
          <w:p>
            <w:pPr>
              <w:widowControl/>
              <w:autoSpaceDE w:val="0"/>
              <w:spacing w:line="276" w:lineRule="auto"/>
              <w:jc w:val="center"/>
              <w:rPr>
                <w:rFonts w:hint="default" w:ascii="Times New Roman" w:hAnsi="Times New Roman" w:eastAsia="仿宋" w:cs="Times New Roman"/>
                <w:kern w:val="0"/>
                <w:sz w:val="28"/>
                <w:szCs w:val="28"/>
              </w:rPr>
            </w:pPr>
            <w:r>
              <w:rPr>
                <w:rFonts w:hint="default" w:ascii="Times New Roman" w:hAnsi="Times New Roman" w:eastAsia="仿宋" w:cs="Times New Roman"/>
                <w:kern w:val="0"/>
                <w:sz w:val="28"/>
                <w:szCs w:val="28"/>
              </w:rPr>
              <w:t>硖门溪</w:t>
            </w:r>
          </w:p>
        </w:tc>
        <w:tc>
          <w:tcPr>
            <w:tcW w:w="2470" w:type="dxa"/>
            <w:noWrap w:val="0"/>
            <w:vAlign w:val="center"/>
          </w:tcPr>
          <w:p>
            <w:pPr>
              <w:widowControl/>
              <w:autoSpaceDE w:val="0"/>
              <w:spacing w:line="276" w:lineRule="auto"/>
              <w:jc w:val="center"/>
              <w:rPr>
                <w:rFonts w:hint="default" w:ascii="Times New Roman" w:hAnsi="Times New Roman" w:eastAsia="仿宋" w:cs="Times New Roman"/>
                <w:kern w:val="0"/>
                <w:sz w:val="28"/>
                <w:szCs w:val="28"/>
              </w:rPr>
            </w:pPr>
            <w:r>
              <w:rPr>
                <w:rFonts w:hint="default" w:ascii="Times New Roman" w:hAnsi="Times New Roman" w:eastAsia="仿宋" w:cs="Times New Roman"/>
                <w:kern w:val="0"/>
                <w:sz w:val="28"/>
                <w:szCs w:val="28"/>
              </w:rPr>
              <w:t>硖门乡</w:t>
            </w:r>
          </w:p>
        </w:tc>
        <w:tc>
          <w:tcPr>
            <w:tcW w:w="3900" w:type="dxa"/>
            <w:noWrap w:val="0"/>
            <w:vAlign w:val="center"/>
          </w:tcPr>
          <w:p>
            <w:pPr>
              <w:widowControl/>
              <w:autoSpaceDE w:val="0"/>
              <w:spacing w:line="276" w:lineRule="auto"/>
              <w:jc w:val="center"/>
              <w:rPr>
                <w:rFonts w:hint="default" w:ascii="Times New Roman" w:hAnsi="Times New Roman" w:eastAsia="仿宋" w:cs="Times New Roman"/>
                <w:kern w:val="0"/>
                <w:sz w:val="28"/>
                <w:szCs w:val="28"/>
              </w:rPr>
            </w:pPr>
            <w:r>
              <w:rPr>
                <w:rFonts w:hint="default" w:ascii="Times New Roman" w:hAnsi="Times New Roman" w:eastAsia="仿宋" w:cs="Times New Roman"/>
                <w:kern w:val="0"/>
                <w:sz w:val="28"/>
                <w:szCs w:val="28"/>
              </w:rPr>
              <w:t>沿溪两岸</w:t>
            </w:r>
            <w:r>
              <w:rPr>
                <w:rFonts w:hint="default" w:ascii="Times New Roman" w:hAnsi="Times New Roman" w:cs="Times New Roman"/>
                <w:sz w:val="28"/>
                <w:szCs w:val="28"/>
              </w:rPr>
              <w:t>外延</w:t>
            </w:r>
            <w:r>
              <w:rPr>
                <w:rFonts w:hint="default" w:ascii="Times New Roman" w:hAnsi="Times New Roman" w:eastAsia="仿宋" w:cs="Times New Roman"/>
                <w:kern w:val="0"/>
                <w:sz w:val="28"/>
                <w:szCs w:val="28"/>
              </w:rPr>
              <w:t>500米</w:t>
            </w:r>
          </w:p>
        </w:tc>
      </w:tr>
    </w:tbl>
    <w:p>
      <w:pPr>
        <w:pStyle w:val="16"/>
        <w:autoSpaceDE w:val="0"/>
        <w:spacing w:before="0" w:beforeAutospacing="0" w:after="0" w:afterAutospacing="0" w:line="360" w:lineRule="auto"/>
        <w:ind w:firstLine="600" w:firstLineChars="200"/>
        <w:rPr>
          <w:rFonts w:hint="default" w:ascii="Times New Roman" w:hAnsi="Times New Roman" w:eastAsia="仿宋" w:cs="Times New Roman"/>
          <w:sz w:val="30"/>
          <w:szCs w:val="30"/>
        </w:rPr>
      </w:pPr>
    </w:p>
    <w:p>
      <w:pPr>
        <w:pStyle w:val="16"/>
        <w:autoSpaceDE w:val="0"/>
        <w:spacing w:before="0" w:beforeAutospacing="0" w:after="0" w:afterAutospacing="0" w:line="360" w:lineRule="auto"/>
        <w:ind w:firstLine="600" w:firstLineChars="200"/>
        <w:rPr>
          <w:rFonts w:hint="default" w:ascii="Times New Roman" w:hAnsi="Times New Roman" w:eastAsia="仿宋" w:cs="Times New Roman"/>
          <w:sz w:val="30"/>
          <w:szCs w:val="30"/>
        </w:rPr>
      </w:pPr>
    </w:p>
    <w:p>
      <w:pPr>
        <w:pStyle w:val="16"/>
        <w:autoSpaceDE w:val="0"/>
        <w:spacing w:before="0" w:beforeAutospacing="0" w:after="0" w:afterAutospacing="0" w:line="360" w:lineRule="auto"/>
        <w:ind w:firstLine="600" w:firstLineChars="200"/>
        <w:rPr>
          <w:rFonts w:hint="default" w:ascii="Times New Roman" w:hAnsi="Times New Roman" w:eastAsia="仿宋" w:cs="Times New Roman"/>
          <w:sz w:val="30"/>
          <w:szCs w:val="30"/>
        </w:rPr>
      </w:pPr>
    </w:p>
    <w:p>
      <w:pPr>
        <w:pStyle w:val="16"/>
        <w:autoSpaceDE w:val="0"/>
        <w:spacing w:before="0" w:beforeAutospacing="0" w:after="0" w:afterAutospacing="0" w:line="360" w:lineRule="auto"/>
        <w:ind w:firstLine="600" w:firstLineChars="200"/>
        <w:rPr>
          <w:rFonts w:hint="default" w:ascii="Times New Roman" w:hAnsi="Times New Roman" w:eastAsia="仿宋" w:cs="Times New Roman"/>
          <w:sz w:val="30"/>
          <w:szCs w:val="30"/>
        </w:rPr>
      </w:pPr>
    </w:p>
    <w:p>
      <w:pPr>
        <w:pStyle w:val="16"/>
        <w:autoSpaceDE w:val="0"/>
        <w:spacing w:before="0" w:beforeAutospacing="0" w:after="0" w:afterAutospacing="0" w:line="360" w:lineRule="auto"/>
        <w:ind w:firstLine="600" w:firstLineChars="200"/>
        <w:rPr>
          <w:rFonts w:hint="default" w:ascii="Times New Roman" w:hAnsi="Times New Roman" w:eastAsia="仿宋" w:cs="Times New Roman"/>
          <w:sz w:val="30"/>
          <w:szCs w:val="30"/>
        </w:rPr>
      </w:pPr>
    </w:p>
    <w:p>
      <w:pPr>
        <w:pStyle w:val="16"/>
        <w:autoSpaceDE w:val="0"/>
        <w:spacing w:before="0" w:beforeAutospacing="0" w:after="0" w:afterAutospacing="0" w:line="360" w:lineRule="auto"/>
        <w:ind w:firstLine="600" w:firstLineChars="200"/>
        <w:rPr>
          <w:rFonts w:hint="default" w:ascii="Times New Roman" w:hAnsi="Times New Roman" w:eastAsia="仿宋" w:cs="Times New Roman"/>
          <w:sz w:val="30"/>
          <w:szCs w:val="30"/>
        </w:rPr>
      </w:pPr>
    </w:p>
    <w:p>
      <w:pPr>
        <w:pStyle w:val="16"/>
        <w:autoSpaceDE w:val="0"/>
        <w:spacing w:before="0" w:beforeAutospacing="0" w:after="0" w:afterAutospacing="0" w:line="360" w:lineRule="auto"/>
        <w:ind w:firstLine="600" w:firstLineChars="200"/>
        <w:rPr>
          <w:rFonts w:hint="default" w:ascii="Times New Roman" w:hAnsi="Times New Roman" w:eastAsia="仿宋" w:cs="Times New Roman"/>
          <w:sz w:val="30"/>
          <w:szCs w:val="30"/>
        </w:rPr>
      </w:pPr>
      <w:r>
        <w:rPr>
          <w:rFonts w:hint="default" w:ascii="Times New Roman" w:hAnsi="Times New Roman" w:eastAsia="仿宋" w:cs="Times New Roman"/>
          <w:sz w:val="30"/>
          <w:szCs w:val="30"/>
        </w:rPr>
        <w:t>（3）自然保护区禁养区</w:t>
      </w:r>
    </w:p>
    <w:p>
      <w:pPr>
        <w:pStyle w:val="16"/>
        <w:autoSpaceDE w:val="0"/>
        <w:spacing w:before="0" w:beforeAutospacing="0" w:after="0" w:afterAutospacing="0" w:line="360" w:lineRule="auto"/>
        <w:ind w:firstLine="600" w:firstLineChars="200"/>
        <w:rPr>
          <w:rFonts w:hint="default" w:ascii="Times New Roman" w:hAnsi="Times New Roman" w:eastAsia="仿宋" w:cs="Times New Roman"/>
          <w:sz w:val="30"/>
          <w:szCs w:val="30"/>
        </w:rPr>
      </w:pPr>
      <w:r>
        <w:rPr>
          <w:rFonts w:hint="default" w:ascii="Times New Roman" w:hAnsi="Times New Roman" w:eastAsia="仿宋" w:cs="Times New Roman"/>
          <w:sz w:val="30"/>
          <w:szCs w:val="30"/>
        </w:rPr>
        <w:t>目前福鼎市的自然保护区是台山列岛海洋海岸自然保护区、太姥山杨家溪森林生态自然保护区，面积分别为 73平方千米和177.53平方千米。台山列岛隶属福建省福鼎市沙埕镇，是福建省距离大陆最远且有人居住的唯一列岛</w:t>
      </w:r>
      <w:r>
        <w:rPr>
          <w:rFonts w:hint="eastAsia" w:ascii="Times New Roman" w:hAnsi="Times New Roman" w:eastAsia="仿宋" w:cs="Times New Roman"/>
          <w:sz w:val="30"/>
          <w:szCs w:val="30"/>
          <w:lang w:eastAsia="zh-CN"/>
        </w:rPr>
        <w:t>，</w:t>
      </w:r>
      <w:r>
        <w:rPr>
          <w:rFonts w:hint="default" w:ascii="Times New Roman" w:hAnsi="Times New Roman" w:eastAsia="仿宋" w:cs="Times New Roman"/>
          <w:color w:val="auto"/>
          <w:sz w:val="30"/>
          <w:szCs w:val="30"/>
        </w:rPr>
        <w:t>位于北纬N27°0′24.59″、东经E120°41′44.26″交界处，距沙埕港33公里</w:t>
      </w:r>
      <w:r>
        <w:rPr>
          <w:rFonts w:hint="eastAsia" w:ascii="Times New Roman" w:hAnsi="Times New Roman" w:eastAsia="仿宋" w:cs="Times New Roman"/>
          <w:color w:val="auto"/>
          <w:sz w:val="30"/>
          <w:szCs w:val="30"/>
          <w:lang w:eastAsia="zh-CN"/>
        </w:rPr>
        <w:t>，</w:t>
      </w:r>
      <w:r>
        <w:rPr>
          <w:rFonts w:hint="default" w:ascii="Times New Roman" w:hAnsi="Times New Roman" w:eastAsia="仿宋" w:cs="Times New Roman"/>
          <w:sz w:val="30"/>
          <w:szCs w:val="30"/>
        </w:rPr>
        <w:t>由西台、东台、南船屿、南屿等15个岛屿及22个礁石组成</w:t>
      </w:r>
      <w:r>
        <w:rPr>
          <w:rFonts w:hint="eastAsia" w:ascii="Times New Roman" w:hAnsi="Times New Roman" w:eastAsia="仿宋" w:cs="Times New Roman"/>
          <w:sz w:val="30"/>
          <w:szCs w:val="30"/>
          <w:lang w:eastAsia="zh-CN"/>
        </w:rPr>
        <w:t>，</w:t>
      </w:r>
      <w:r>
        <w:rPr>
          <w:rFonts w:hint="default" w:ascii="Times New Roman" w:hAnsi="Times New Roman" w:eastAsia="仿宋" w:cs="Times New Roman"/>
          <w:sz w:val="30"/>
          <w:szCs w:val="30"/>
        </w:rPr>
        <w:t>分布在方圆5平方千米范围内。15个岛屿中西台岛最大，面积约1.2平方千米，最高点海拔130.1米，东台岛次之。两个岛相距1000多米，是15个岛屿中有人居住的两个岛。太姥山杨家溪森林生态自然保护区，位于</w:t>
      </w:r>
      <w:r>
        <w:rPr>
          <w:rFonts w:hint="default" w:ascii="Times New Roman" w:hAnsi="Times New Roman" w:eastAsia="仿宋" w:cs="Times New Roman"/>
          <w:sz w:val="30"/>
          <w:szCs w:val="30"/>
        </w:rPr>
        <w:fldChar w:fldCharType="begin"/>
      </w:r>
      <w:r>
        <w:rPr>
          <w:rFonts w:hint="default" w:ascii="Times New Roman" w:hAnsi="Times New Roman" w:eastAsia="仿宋" w:cs="Times New Roman"/>
          <w:sz w:val="30"/>
          <w:szCs w:val="30"/>
        </w:rPr>
        <w:instrText xml:space="preserve"> HYPERLINK "https://baike.baidu.com/item/%E5%A4%AA%E5%A7%A5%E5%B1%B1" \t "https://baike.baidu.com/item/%E6%9D%A8%E5%AE%B6%E6%BA%AA%E9%A3%8E%E6%99%AF%E5%8C%BA/_blank" </w:instrText>
      </w:r>
      <w:r>
        <w:rPr>
          <w:rFonts w:hint="default" w:ascii="Times New Roman" w:hAnsi="Times New Roman" w:eastAsia="仿宋" w:cs="Times New Roman"/>
          <w:sz w:val="30"/>
          <w:szCs w:val="30"/>
        </w:rPr>
        <w:fldChar w:fldCharType="separate"/>
      </w:r>
      <w:r>
        <w:rPr>
          <w:rFonts w:hint="default" w:ascii="Times New Roman" w:hAnsi="Times New Roman" w:eastAsia="仿宋" w:cs="Times New Roman"/>
          <w:sz w:val="30"/>
          <w:szCs w:val="30"/>
        </w:rPr>
        <w:t>太姥山</w:t>
      </w:r>
      <w:r>
        <w:rPr>
          <w:rFonts w:hint="default" w:ascii="Times New Roman" w:hAnsi="Times New Roman" w:eastAsia="仿宋" w:cs="Times New Roman"/>
          <w:sz w:val="30"/>
          <w:szCs w:val="30"/>
        </w:rPr>
        <w:fldChar w:fldCharType="end"/>
      </w:r>
      <w:r>
        <w:rPr>
          <w:rFonts w:hint="default" w:ascii="Times New Roman" w:hAnsi="Times New Roman" w:eastAsia="仿宋" w:cs="Times New Roman"/>
          <w:sz w:val="30"/>
          <w:szCs w:val="30"/>
        </w:rPr>
        <w:t>西南侧，霞浦县境内</w:t>
      </w:r>
      <w:r>
        <w:rPr>
          <w:rFonts w:hint="default" w:ascii="Times New Roman" w:hAnsi="Times New Roman" w:eastAsia="仿宋" w:cs="Times New Roman"/>
          <w:sz w:val="30"/>
          <w:szCs w:val="30"/>
        </w:rPr>
        <w:fldChar w:fldCharType="begin"/>
      </w:r>
      <w:r>
        <w:rPr>
          <w:rFonts w:hint="default" w:ascii="Times New Roman" w:hAnsi="Times New Roman" w:eastAsia="仿宋" w:cs="Times New Roman"/>
          <w:sz w:val="30"/>
          <w:szCs w:val="30"/>
        </w:rPr>
        <w:instrText xml:space="preserve"> HYPERLINK "https://baike.baidu.com/item/%E7%89%99%E5%9F%8E%E9%95%87" \t "https://baike.baidu.com/item/%E6%9D%A8%E5%AE%B6%E6%BA%AA%E9%A3%8E%E6%99%AF%E5%8C%BA/_blank" </w:instrText>
      </w:r>
      <w:r>
        <w:rPr>
          <w:rFonts w:hint="default" w:ascii="Times New Roman" w:hAnsi="Times New Roman" w:eastAsia="仿宋" w:cs="Times New Roman"/>
          <w:sz w:val="30"/>
          <w:szCs w:val="30"/>
        </w:rPr>
        <w:fldChar w:fldCharType="separate"/>
      </w:r>
      <w:r>
        <w:rPr>
          <w:rFonts w:hint="default" w:ascii="Times New Roman" w:hAnsi="Times New Roman" w:eastAsia="仿宋" w:cs="Times New Roman"/>
          <w:sz w:val="30"/>
          <w:szCs w:val="30"/>
        </w:rPr>
        <w:t>牙城镇</w:t>
      </w:r>
      <w:r>
        <w:rPr>
          <w:rFonts w:hint="default" w:ascii="Times New Roman" w:hAnsi="Times New Roman" w:eastAsia="仿宋" w:cs="Times New Roman"/>
          <w:sz w:val="30"/>
          <w:szCs w:val="30"/>
        </w:rPr>
        <w:fldChar w:fldCharType="end"/>
      </w:r>
      <w:r>
        <w:rPr>
          <w:rFonts w:hint="default" w:ascii="Times New Roman" w:hAnsi="Times New Roman" w:eastAsia="仿宋" w:cs="Times New Roman"/>
          <w:sz w:val="30"/>
          <w:szCs w:val="30"/>
        </w:rPr>
        <w:t>西北部，中国最美十大岛屿之一嵛山岛的附近。是太姥山</w:t>
      </w:r>
      <w:r>
        <w:rPr>
          <w:rFonts w:hint="eastAsia" w:ascii="Times New Roman" w:hAnsi="Times New Roman" w:eastAsia="仿宋" w:cs="Times New Roman"/>
          <w:sz w:val="30"/>
          <w:szCs w:val="30"/>
          <w:lang w:eastAsia="zh-CN"/>
        </w:rPr>
        <w:t>“</w:t>
      </w:r>
      <w:r>
        <w:rPr>
          <w:rFonts w:hint="default" w:ascii="Times New Roman" w:hAnsi="Times New Roman" w:eastAsia="仿宋" w:cs="Times New Roman"/>
          <w:sz w:val="30"/>
          <w:szCs w:val="30"/>
        </w:rPr>
        <w:t>山、海、川</w:t>
      </w:r>
      <w:r>
        <w:rPr>
          <w:rFonts w:hint="eastAsia" w:ascii="Times New Roman" w:hAnsi="Times New Roman" w:eastAsia="仿宋" w:cs="Times New Roman"/>
          <w:sz w:val="30"/>
          <w:szCs w:val="30"/>
          <w:lang w:eastAsia="zh-CN"/>
        </w:rPr>
        <w:t>”</w:t>
      </w:r>
      <w:r>
        <w:rPr>
          <w:rFonts w:hint="default" w:ascii="Times New Roman" w:hAnsi="Times New Roman" w:eastAsia="仿宋" w:cs="Times New Roman"/>
          <w:sz w:val="30"/>
          <w:szCs w:val="30"/>
        </w:rPr>
        <w:t>三大主要景区之一。杨家溪属国家级风景名胜区</w:t>
      </w:r>
      <w:r>
        <w:rPr>
          <w:rFonts w:hint="default" w:ascii="Times New Roman" w:hAnsi="Times New Roman" w:eastAsia="仿宋" w:cs="Times New Roman"/>
          <w:sz w:val="30"/>
          <w:szCs w:val="30"/>
        </w:rPr>
        <w:fldChar w:fldCharType="begin"/>
      </w:r>
      <w:r>
        <w:rPr>
          <w:rFonts w:hint="default" w:ascii="Times New Roman" w:hAnsi="Times New Roman" w:eastAsia="仿宋" w:cs="Times New Roman"/>
          <w:sz w:val="30"/>
          <w:szCs w:val="30"/>
        </w:rPr>
        <w:instrText xml:space="preserve"> HYPERLINK "https://baike.baidu.com/item/%E5%A4%AA%E5%A7%A5%E5%B1%B1/607313" \t "https://baike.baidu.com/item/%E6%9D%A8%E5%AE%B6%E6%BA%AA%E8%87%AA%E7%84%B6%E4%BF%9D%E6%8A%A4%E5%8C%BA/_blank" </w:instrText>
      </w:r>
      <w:r>
        <w:rPr>
          <w:rFonts w:hint="default" w:ascii="Times New Roman" w:hAnsi="Times New Roman" w:eastAsia="仿宋" w:cs="Times New Roman"/>
          <w:sz w:val="30"/>
          <w:szCs w:val="30"/>
        </w:rPr>
        <w:fldChar w:fldCharType="separate"/>
      </w:r>
      <w:r>
        <w:rPr>
          <w:rFonts w:hint="default" w:ascii="Times New Roman" w:hAnsi="Times New Roman" w:eastAsia="仿宋" w:cs="Times New Roman"/>
          <w:sz w:val="30"/>
          <w:szCs w:val="30"/>
        </w:rPr>
        <w:t>太姥山</w:t>
      </w:r>
      <w:r>
        <w:rPr>
          <w:rFonts w:hint="default" w:ascii="Times New Roman" w:hAnsi="Times New Roman" w:eastAsia="仿宋" w:cs="Times New Roman"/>
          <w:sz w:val="30"/>
          <w:szCs w:val="30"/>
        </w:rPr>
        <w:fldChar w:fldCharType="end"/>
      </w:r>
      <w:r>
        <w:rPr>
          <w:rFonts w:hint="default" w:ascii="Times New Roman" w:hAnsi="Times New Roman" w:eastAsia="仿宋" w:cs="Times New Roman"/>
          <w:sz w:val="30"/>
          <w:szCs w:val="30"/>
        </w:rPr>
        <w:t>五大景区之</w:t>
      </w:r>
      <w:r>
        <w:rPr>
          <w:rFonts w:hint="eastAsia" w:ascii="Times New Roman" w:hAnsi="Times New Roman" w:eastAsia="仿宋" w:cs="Times New Roman"/>
          <w:sz w:val="30"/>
          <w:szCs w:val="30"/>
          <w:lang w:eastAsia="zh-CN"/>
        </w:rPr>
        <w:t>“</w:t>
      </w:r>
      <w:r>
        <w:rPr>
          <w:rFonts w:hint="default" w:ascii="Times New Roman" w:hAnsi="Times New Roman" w:eastAsia="仿宋" w:cs="Times New Roman"/>
          <w:sz w:val="30"/>
          <w:szCs w:val="30"/>
        </w:rPr>
        <w:t>九鲤溪瀑景区</w:t>
      </w:r>
      <w:r>
        <w:rPr>
          <w:rFonts w:hint="eastAsia" w:ascii="Times New Roman" w:hAnsi="Times New Roman" w:eastAsia="仿宋" w:cs="Times New Roman"/>
          <w:sz w:val="30"/>
          <w:szCs w:val="30"/>
          <w:lang w:eastAsia="zh-CN"/>
        </w:rPr>
        <w:t>”</w:t>
      </w:r>
      <w:r>
        <w:rPr>
          <w:rFonts w:hint="default" w:ascii="Times New Roman" w:hAnsi="Times New Roman" w:eastAsia="仿宋" w:cs="Times New Roman"/>
          <w:color w:val="auto"/>
          <w:sz w:val="30"/>
          <w:szCs w:val="30"/>
        </w:rPr>
        <w:t>,自</w:t>
      </w:r>
      <w:r>
        <w:rPr>
          <w:rFonts w:hint="default" w:ascii="Times New Roman" w:hAnsi="Times New Roman" w:eastAsia="仿宋" w:cs="Times New Roman"/>
          <w:color w:val="auto"/>
          <w:sz w:val="30"/>
          <w:szCs w:val="30"/>
        </w:rPr>
        <w:fldChar w:fldCharType="begin"/>
      </w:r>
      <w:r>
        <w:rPr>
          <w:rFonts w:hint="default" w:ascii="Times New Roman" w:hAnsi="Times New Roman" w:eastAsia="仿宋" w:cs="Times New Roman"/>
          <w:color w:val="auto"/>
          <w:sz w:val="30"/>
          <w:szCs w:val="30"/>
        </w:rPr>
        <w:instrText xml:space="preserve"> HYPERLINK "https://baike.baidu.com/item/%E9%BE%99%E4%BA%AD/1278007" \t "https://baike.baidu.com/item/%E6%9D%A8%E5%AE%B6%E6%BA%AA%E8%87%AA%E7%84%B6%E4%BF%9D%E6%8A%A4%E5%8C%BA/_blank" </w:instrText>
      </w:r>
      <w:r>
        <w:rPr>
          <w:rFonts w:hint="default" w:ascii="Times New Roman" w:hAnsi="Times New Roman" w:eastAsia="仿宋" w:cs="Times New Roman"/>
          <w:color w:val="auto"/>
          <w:sz w:val="30"/>
          <w:szCs w:val="30"/>
        </w:rPr>
        <w:fldChar w:fldCharType="separate"/>
      </w:r>
      <w:r>
        <w:rPr>
          <w:rFonts w:hint="default" w:ascii="Times New Roman" w:hAnsi="Times New Roman" w:eastAsia="仿宋" w:cs="Times New Roman"/>
          <w:color w:val="auto"/>
          <w:sz w:val="30"/>
          <w:szCs w:val="30"/>
        </w:rPr>
        <w:t>龙亭</w:t>
      </w:r>
      <w:r>
        <w:rPr>
          <w:rFonts w:hint="default" w:ascii="Times New Roman" w:hAnsi="Times New Roman" w:eastAsia="仿宋" w:cs="Times New Roman"/>
          <w:color w:val="auto"/>
          <w:sz w:val="30"/>
          <w:szCs w:val="30"/>
        </w:rPr>
        <w:fldChar w:fldCharType="end"/>
      </w:r>
      <w:r>
        <w:rPr>
          <w:rFonts w:hint="default" w:ascii="Times New Roman" w:hAnsi="Times New Roman" w:eastAsia="仿宋" w:cs="Times New Roman"/>
          <w:color w:val="auto"/>
          <w:sz w:val="30"/>
          <w:szCs w:val="30"/>
        </w:rPr>
        <w:t>瀑布至</w:t>
      </w:r>
      <w:r>
        <w:rPr>
          <w:rFonts w:hint="default" w:ascii="Times New Roman" w:hAnsi="Times New Roman" w:eastAsia="仿宋" w:cs="Times New Roman"/>
          <w:color w:val="auto"/>
          <w:sz w:val="30"/>
          <w:szCs w:val="30"/>
        </w:rPr>
        <w:fldChar w:fldCharType="begin"/>
      </w:r>
      <w:r>
        <w:rPr>
          <w:rFonts w:hint="default" w:ascii="Times New Roman" w:hAnsi="Times New Roman" w:eastAsia="仿宋" w:cs="Times New Roman"/>
          <w:color w:val="auto"/>
          <w:sz w:val="30"/>
          <w:szCs w:val="30"/>
        </w:rPr>
        <w:instrText xml:space="preserve"> HYPERLINK "https://baike.baidu.com/item/%E6%B8%A1%E5%A4%B4%E6%9D%91/26078" \t "https://baike.baidu.com/item/%E6%9D%A8%E5%AE%B6%E6%BA%AA%E8%87%AA%E7%84%B6%E4%BF%9D%E6%8A%A4%E5%8C%BA/_blank" </w:instrText>
      </w:r>
      <w:r>
        <w:rPr>
          <w:rFonts w:hint="default" w:ascii="Times New Roman" w:hAnsi="Times New Roman" w:eastAsia="仿宋" w:cs="Times New Roman"/>
          <w:color w:val="auto"/>
          <w:sz w:val="30"/>
          <w:szCs w:val="30"/>
        </w:rPr>
        <w:fldChar w:fldCharType="separate"/>
      </w:r>
      <w:r>
        <w:rPr>
          <w:rFonts w:hint="default" w:ascii="Times New Roman" w:hAnsi="Times New Roman" w:eastAsia="仿宋" w:cs="Times New Roman"/>
          <w:color w:val="auto"/>
          <w:sz w:val="30"/>
          <w:szCs w:val="30"/>
        </w:rPr>
        <w:t>渡头村</w:t>
      </w:r>
      <w:r>
        <w:rPr>
          <w:rFonts w:hint="default" w:ascii="Times New Roman" w:hAnsi="Times New Roman" w:eastAsia="仿宋" w:cs="Times New Roman"/>
          <w:color w:val="auto"/>
          <w:sz w:val="30"/>
          <w:szCs w:val="30"/>
        </w:rPr>
        <w:fldChar w:fldCharType="end"/>
      </w:r>
      <w:r>
        <w:rPr>
          <w:rFonts w:hint="eastAsia" w:ascii="Times New Roman" w:hAnsi="Times New Roman" w:eastAsia="仿宋" w:cs="Times New Roman"/>
          <w:color w:val="auto"/>
          <w:sz w:val="30"/>
          <w:szCs w:val="30"/>
          <w:lang w:eastAsia="zh-CN"/>
        </w:rPr>
        <w:t>，</w:t>
      </w:r>
      <w:r>
        <w:rPr>
          <w:rFonts w:hint="default" w:ascii="Times New Roman" w:hAnsi="Times New Roman" w:eastAsia="仿宋" w:cs="Times New Roman"/>
          <w:color w:val="auto"/>
          <w:sz w:val="30"/>
          <w:szCs w:val="30"/>
        </w:rPr>
        <w:t>全程11.5</w:t>
      </w:r>
      <w:r>
        <w:rPr>
          <w:rFonts w:hint="eastAsia" w:ascii="Times New Roman" w:hAnsi="Times New Roman" w:eastAsia="仿宋" w:cs="Times New Roman"/>
          <w:color w:val="auto"/>
          <w:sz w:val="30"/>
          <w:szCs w:val="30"/>
          <w:lang w:val="en-US" w:eastAsia="zh-CN"/>
        </w:rPr>
        <w:t>千米，</w:t>
      </w:r>
      <w:r>
        <w:rPr>
          <w:rFonts w:hint="default" w:ascii="Times New Roman" w:hAnsi="Times New Roman" w:eastAsia="仿宋" w:cs="Times New Roman"/>
          <w:color w:val="auto"/>
          <w:sz w:val="30"/>
          <w:szCs w:val="30"/>
        </w:rPr>
        <w:t>素</w:t>
      </w:r>
      <w:r>
        <w:rPr>
          <w:rFonts w:hint="default" w:ascii="Times New Roman" w:hAnsi="Times New Roman" w:eastAsia="仿宋" w:cs="Times New Roman"/>
          <w:sz w:val="30"/>
          <w:szCs w:val="30"/>
        </w:rPr>
        <w:t>有</w:t>
      </w:r>
      <w:r>
        <w:rPr>
          <w:rFonts w:hint="eastAsia" w:ascii="Times New Roman" w:hAnsi="Times New Roman" w:eastAsia="仿宋" w:cs="Times New Roman"/>
          <w:sz w:val="30"/>
          <w:szCs w:val="30"/>
          <w:lang w:eastAsia="zh-CN"/>
        </w:rPr>
        <w:t>“</w:t>
      </w:r>
      <w:r>
        <w:rPr>
          <w:rFonts w:hint="default" w:ascii="Times New Roman" w:hAnsi="Times New Roman" w:eastAsia="仿宋" w:cs="Times New Roman"/>
          <w:sz w:val="30"/>
          <w:szCs w:val="30"/>
        </w:rPr>
        <w:t>海国桃源</w:t>
      </w:r>
      <w:r>
        <w:rPr>
          <w:rFonts w:hint="eastAsia" w:ascii="Times New Roman" w:hAnsi="Times New Roman" w:eastAsia="仿宋" w:cs="Times New Roman"/>
          <w:sz w:val="30"/>
          <w:szCs w:val="30"/>
          <w:lang w:eastAsia="zh-CN"/>
        </w:rPr>
        <w:t>”</w:t>
      </w:r>
      <w:r>
        <w:rPr>
          <w:rFonts w:hint="default" w:ascii="Times New Roman" w:hAnsi="Times New Roman" w:eastAsia="仿宋" w:cs="Times New Roman"/>
          <w:sz w:val="30"/>
          <w:szCs w:val="30"/>
        </w:rPr>
        <w:t>之美誉。目前，</w:t>
      </w:r>
      <w:r>
        <w:rPr>
          <w:rFonts w:hint="default" w:ascii="Times New Roman" w:hAnsi="Times New Roman" w:eastAsia="仿宋" w:cs="Times New Roman"/>
          <w:color w:val="auto"/>
          <w:sz w:val="30"/>
          <w:szCs w:val="30"/>
        </w:rPr>
        <w:t>保护区内没有规模化养殖</w:t>
      </w:r>
      <w:r>
        <w:rPr>
          <w:rFonts w:hint="eastAsia" w:ascii="Times New Roman" w:hAnsi="Times New Roman" w:eastAsia="仿宋" w:cs="Times New Roman"/>
          <w:color w:val="auto"/>
          <w:sz w:val="30"/>
          <w:szCs w:val="30"/>
          <w:lang w:val="en-US" w:eastAsia="zh-CN"/>
        </w:rPr>
        <w:t>场（</w:t>
      </w:r>
      <w:r>
        <w:rPr>
          <w:rFonts w:hint="default" w:ascii="Times New Roman" w:hAnsi="Times New Roman" w:eastAsia="仿宋" w:cs="Times New Roman"/>
          <w:color w:val="auto"/>
          <w:sz w:val="30"/>
          <w:szCs w:val="30"/>
        </w:rPr>
        <w:t>小区</w:t>
      </w:r>
      <w:r>
        <w:rPr>
          <w:rFonts w:hint="eastAsia" w:ascii="Times New Roman" w:hAnsi="Times New Roman" w:eastAsia="仿宋" w:cs="Times New Roman"/>
          <w:color w:val="auto"/>
          <w:sz w:val="30"/>
          <w:szCs w:val="30"/>
          <w:lang w:val="en-US" w:eastAsia="zh-CN"/>
        </w:rPr>
        <w:t>）</w:t>
      </w:r>
      <w:r>
        <w:rPr>
          <w:rFonts w:hint="default" w:ascii="Times New Roman" w:hAnsi="Times New Roman" w:eastAsia="仿宋" w:cs="Times New Roman"/>
          <w:sz w:val="30"/>
          <w:szCs w:val="30"/>
        </w:rPr>
        <w:t>。福鼎市自然保</w:t>
      </w:r>
      <w:r>
        <w:rPr>
          <w:rFonts w:hint="default" w:ascii="Times New Roman" w:hAnsi="Times New Roman" w:eastAsia="仿宋" w:cs="Times New Roman"/>
          <w:color w:val="auto"/>
          <w:sz w:val="30"/>
          <w:szCs w:val="30"/>
        </w:rPr>
        <w:t>护区禁养区范围为保护区边界区域</w:t>
      </w:r>
      <w:r>
        <w:rPr>
          <w:rFonts w:hint="eastAsia" w:ascii="Times New Roman" w:hAnsi="Times New Roman" w:eastAsia="仿宋" w:cs="Times New Roman"/>
          <w:color w:val="auto"/>
          <w:sz w:val="30"/>
          <w:szCs w:val="30"/>
          <w:lang w:val="en-US" w:eastAsia="zh-CN"/>
        </w:rPr>
        <w:t>内</w:t>
      </w:r>
      <w:r>
        <w:rPr>
          <w:rFonts w:hint="default" w:ascii="Times New Roman" w:hAnsi="Times New Roman" w:eastAsia="仿宋" w:cs="Times New Roman"/>
          <w:color w:val="auto"/>
          <w:sz w:val="30"/>
          <w:szCs w:val="30"/>
        </w:rPr>
        <w:t>禁养，</w:t>
      </w:r>
      <w:r>
        <w:rPr>
          <w:rFonts w:hint="default" w:ascii="Times New Roman" w:hAnsi="Times New Roman" w:eastAsia="仿宋" w:cs="Times New Roman"/>
          <w:sz w:val="30"/>
          <w:szCs w:val="30"/>
        </w:rPr>
        <w:t>禁养区面积为222平方千米。具体见表6-5。</w:t>
      </w:r>
    </w:p>
    <w:p>
      <w:pPr>
        <w:pStyle w:val="16"/>
        <w:autoSpaceDE w:val="0"/>
        <w:spacing w:before="0" w:beforeAutospacing="0" w:after="0" w:afterAutospacing="0" w:line="360" w:lineRule="auto"/>
        <w:jc w:val="center"/>
        <w:rPr>
          <w:rFonts w:hint="default" w:ascii="Times New Roman" w:hAnsi="Times New Roman" w:eastAsia="仿宋" w:cs="Times New Roman"/>
          <w:spacing w:val="-4"/>
          <w:sz w:val="30"/>
          <w:szCs w:val="30"/>
        </w:rPr>
      </w:pPr>
    </w:p>
    <w:p>
      <w:pPr>
        <w:pStyle w:val="16"/>
        <w:autoSpaceDE w:val="0"/>
        <w:spacing w:before="0" w:beforeAutospacing="0" w:after="0" w:afterAutospacing="0" w:line="360" w:lineRule="auto"/>
        <w:jc w:val="center"/>
        <w:rPr>
          <w:rFonts w:hint="default" w:ascii="Times New Roman" w:hAnsi="Times New Roman" w:eastAsia="仿宋" w:cs="Times New Roman"/>
          <w:spacing w:val="-4"/>
          <w:sz w:val="30"/>
          <w:szCs w:val="30"/>
        </w:rPr>
      </w:pPr>
    </w:p>
    <w:p>
      <w:pPr>
        <w:pStyle w:val="16"/>
        <w:autoSpaceDE w:val="0"/>
        <w:spacing w:before="0" w:beforeAutospacing="0" w:after="0" w:afterAutospacing="0" w:line="360" w:lineRule="auto"/>
        <w:jc w:val="center"/>
        <w:rPr>
          <w:rFonts w:hint="default" w:ascii="Times New Roman" w:hAnsi="Times New Roman" w:eastAsia="仿宋" w:cs="Times New Roman"/>
          <w:spacing w:val="-4"/>
          <w:sz w:val="30"/>
          <w:szCs w:val="30"/>
        </w:rPr>
      </w:pPr>
    </w:p>
    <w:p>
      <w:pPr>
        <w:pStyle w:val="16"/>
        <w:autoSpaceDE w:val="0"/>
        <w:spacing w:before="0" w:beforeAutospacing="0" w:after="0" w:afterAutospacing="0" w:line="360" w:lineRule="auto"/>
        <w:jc w:val="center"/>
        <w:rPr>
          <w:rFonts w:hint="default" w:ascii="Times New Roman" w:hAnsi="Times New Roman" w:eastAsia="仿宋" w:cs="Times New Roman"/>
          <w:spacing w:val="-4"/>
          <w:sz w:val="30"/>
          <w:szCs w:val="30"/>
        </w:rPr>
      </w:pPr>
    </w:p>
    <w:p>
      <w:pPr>
        <w:pStyle w:val="16"/>
        <w:autoSpaceDE w:val="0"/>
        <w:spacing w:before="0" w:beforeAutospacing="0" w:after="0" w:afterAutospacing="0" w:line="360" w:lineRule="auto"/>
        <w:jc w:val="center"/>
        <w:rPr>
          <w:rFonts w:hint="default" w:ascii="Times New Roman" w:hAnsi="Times New Roman" w:eastAsia="仿宋" w:cs="Times New Roman"/>
          <w:spacing w:val="-4"/>
          <w:sz w:val="30"/>
          <w:szCs w:val="30"/>
        </w:rPr>
      </w:pPr>
      <w:r>
        <w:rPr>
          <w:rFonts w:hint="default" w:ascii="Times New Roman" w:hAnsi="Times New Roman" w:eastAsia="仿宋" w:cs="Times New Roman"/>
          <w:spacing w:val="-4"/>
          <w:sz w:val="30"/>
          <w:szCs w:val="30"/>
        </w:rPr>
        <w:t>表6-5福鼎市自然保护区禁养区范围</w:t>
      </w:r>
    </w:p>
    <w:tbl>
      <w:tblPr>
        <w:tblStyle w:val="11"/>
        <w:tblW w:w="8084" w:type="dxa"/>
        <w:tblInd w:w="0" w:type="dxa"/>
        <w:tblLayout w:type="fixed"/>
        <w:tblCellMar>
          <w:top w:w="0" w:type="dxa"/>
          <w:left w:w="108" w:type="dxa"/>
          <w:bottom w:w="0" w:type="dxa"/>
          <w:right w:w="108" w:type="dxa"/>
        </w:tblCellMar>
      </w:tblPr>
      <w:tblGrid>
        <w:gridCol w:w="534"/>
        <w:gridCol w:w="1200"/>
        <w:gridCol w:w="1068"/>
        <w:gridCol w:w="3802"/>
        <w:gridCol w:w="1480"/>
      </w:tblGrid>
      <w:tr>
        <w:tblPrEx>
          <w:tblCellMar>
            <w:top w:w="0" w:type="dxa"/>
            <w:left w:w="108" w:type="dxa"/>
            <w:bottom w:w="0" w:type="dxa"/>
            <w:right w:w="108" w:type="dxa"/>
          </w:tblCellMar>
        </w:tblPrEx>
        <w:trPr>
          <w:trHeight w:val="624" w:hRule="atLeast"/>
        </w:trPr>
        <w:tc>
          <w:tcPr>
            <w:tcW w:w="534" w:type="dxa"/>
            <w:vMerge w:val="restart"/>
            <w:tcBorders>
              <w:top w:val="single" w:color="auto" w:sz="4" w:space="0"/>
              <w:left w:val="single" w:color="auto" w:sz="4" w:space="0"/>
              <w:right w:val="single" w:color="auto" w:sz="4" w:space="0"/>
            </w:tcBorders>
            <w:noWrap w:val="0"/>
            <w:vAlign w:val="center"/>
          </w:tcPr>
          <w:p>
            <w:pPr>
              <w:widowControl/>
              <w:autoSpaceDE w:val="0"/>
              <w:spacing w:line="276" w:lineRule="auto"/>
              <w:jc w:val="center"/>
              <w:rPr>
                <w:rFonts w:hint="default" w:ascii="Times New Roman" w:hAnsi="Times New Roman" w:eastAsia="仿宋" w:cs="Times New Roman"/>
                <w:kern w:val="0"/>
                <w:sz w:val="28"/>
                <w:szCs w:val="28"/>
              </w:rPr>
            </w:pPr>
            <w:r>
              <w:rPr>
                <w:rFonts w:hint="default" w:ascii="Times New Roman" w:hAnsi="Times New Roman" w:eastAsia="仿宋" w:cs="Times New Roman"/>
                <w:kern w:val="0"/>
                <w:sz w:val="28"/>
                <w:szCs w:val="28"/>
              </w:rPr>
              <w:t>序号</w:t>
            </w:r>
          </w:p>
        </w:tc>
        <w:tc>
          <w:tcPr>
            <w:tcW w:w="1200" w:type="dxa"/>
            <w:vMerge w:val="restart"/>
            <w:tcBorders>
              <w:top w:val="single" w:color="auto" w:sz="4" w:space="0"/>
              <w:left w:val="nil"/>
              <w:right w:val="single" w:color="auto" w:sz="4" w:space="0"/>
            </w:tcBorders>
            <w:noWrap w:val="0"/>
            <w:vAlign w:val="center"/>
          </w:tcPr>
          <w:p>
            <w:pPr>
              <w:widowControl/>
              <w:autoSpaceDE w:val="0"/>
              <w:spacing w:line="276" w:lineRule="auto"/>
              <w:jc w:val="center"/>
              <w:rPr>
                <w:rFonts w:hint="default" w:ascii="Times New Roman" w:hAnsi="Times New Roman" w:eastAsia="仿宋" w:cs="Times New Roman"/>
                <w:kern w:val="0"/>
                <w:sz w:val="28"/>
                <w:szCs w:val="28"/>
              </w:rPr>
            </w:pPr>
            <w:r>
              <w:rPr>
                <w:rFonts w:hint="default" w:ascii="Times New Roman" w:hAnsi="Times New Roman" w:eastAsia="仿宋" w:cs="Times New Roman"/>
                <w:kern w:val="0"/>
                <w:sz w:val="28"/>
                <w:szCs w:val="28"/>
              </w:rPr>
              <w:t>保护区名称</w:t>
            </w:r>
          </w:p>
        </w:tc>
        <w:tc>
          <w:tcPr>
            <w:tcW w:w="1068" w:type="dxa"/>
            <w:vMerge w:val="restart"/>
            <w:tcBorders>
              <w:top w:val="single" w:color="auto" w:sz="4" w:space="0"/>
              <w:left w:val="nil"/>
              <w:right w:val="single" w:color="auto" w:sz="4" w:space="0"/>
            </w:tcBorders>
            <w:noWrap w:val="0"/>
            <w:vAlign w:val="center"/>
          </w:tcPr>
          <w:p>
            <w:pPr>
              <w:widowControl/>
              <w:autoSpaceDE w:val="0"/>
              <w:spacing w:line="276" w:lineRule="auto"/>
              <w:jc w:val="center"/>
              <w:rPr>
                <w:rFonts w:hint="default" w:ascii="Times New Roman" w:hAnsi="Times New Roman" w:eastAsia="仿宋" w:cs="Times New Roman"/>
                <w:kern w:val="0"/>
                <w:sz w:val="28"/>
                <w:szCs w:val="28"/>
              </w:rPr>
            </w:pPr>
            <w:r>
              <w:rPr>
                <w:rFonts w:hint="default" w:ascii="Times New Roman" w:hAnsi="Times New Roman" w:eastAsia="仿宋" w:cs="Times New Roman"/>
                <w:kern w:val="0"/>
                <w:sz w:val="28"/>
                <w:szCs w:val="28"/>
              </w:rPr>
              <w:t>所在区域</w:t>
            </w:r>
          </w:p>
        </w:tc>
        <w:tc>
          <w:tcPr>
            <w:tcW w:w="3802" w:type="dxa"/>
            <w:vMerge w:val="restart"/>
            <w:tcBorders>
              <w:top w:val="single" w:color="auto" w:sz="4" w:space="0"/>
              <w:left w:val="nil"/>
              <w:right w:val="single" w:color="auto" w:sz="4" w:space="0"/>
            </w:tcBorders>
            <w:noWrap w:val="0"/>
            <w:vAlign w:val="center"/>
          </w:tcPr>
          <w:p>
            <w:pPr>
              <w:widowControl/>
              <w:autoSpaceDE w:val="0"/>
              <w:spacing w:line="276" w:lineRule="auto"/>
              <w:jc w:val="center"/>
              <w:rPr>
                <w:rFonts w:hint="default" w:ascii="Times New Roman" w:hAnsi="Times New Roman" w:eastAsia="仿宋" w:cs="Times New Roman"/>
                <w:spacing w:val="-4"/>
                <w:kern w:val="0"/>
                <w:sz w:val="28"/>
                <w:szCs w:val="28"/>
              </w:rPr>
            </w:pPr>
            <w:r>
              <w:rPr>
                <w:rFonts w:hint="default" w:ascii="Times New Roman" w:hAnsi="Times New Roman" w:eastAsia="仿宋" w:cs="Times New Roman"/>
                <w:kern w:val="0"/>
                <w:sz w:val="28"/>
                <w:szCs w:val="28"/>
              </w:rPr>
              <w:t>保护区描述</w:t>
            </w:r>
          </w:p>
        </w:tc>
        <w:tc>
          <w:tcPr>
            <w:tcW w:w="1480" w:type="dxa"/>
            <w:vMerge w:val="restart"/>
            <w:tcBorders>
              <w:top w:val="single" w:color="auto" w:sz="4" w:space="0"/>
              <w:left w:val="nil"/>
              <w:right w:val="single" w:color="auto" w:sz="4" w:space="0"/>
            </w:tcBorders>
            <w:noWrap w:val="0"/>
            <w:vAlign w:val="center"/>
          </w:tcPr>
          <w:p>
            <w:pPr>
              <w:widowControl/>
              <w:autoSpaceDE w:val="0"/>
              <w:spacing w:line="276" w:lineRule="auto"/>
              <w:jc w:val="center"/>
              <w:rPr>
                <w:rFonts w:hint="default" w:ascii="Times New Roman" w:hAnsi="Times New Roman" w:eastAsia="仿宋" w:cs="Times New Roman"/>
                <w:kern w:val="0"/>
                <w:sz w:val="28"/>
                <w:szCs w:val="28"/>
              </w:rPr>
            </w:pPr>
            <w:r>
              <w:rPr>
                <w:rFonts w:hint="default" w:ascii="Times New Roman" w:hAnsi="Times New Roman" w:eastAsia="仿宋" w:cs="Times New Roman"/>
                <w:kern w:val="0"/>
                <w:sz w:val="28"/>
                <w:szCs w:val="28"/>
              </w:rPr>
              <w:t>禁养区面积km</w:t>
            </w:r>
            <w:r>
              <w:rPr>
                <w:rFonts w:hint="default" w:ascii="Times New Roman" w:hAnsi="Times New Roman" w:eastAsia="仿宋" w:cs="Times New Roman"/>
                <w:kern w:val="0"/>
                <w:sz w:val="28"/>
                <w:szCs w:val="28"/>
                <w:vertAlign w:val="superscript"/>
              </w:rPr>
              <w:t>2</w:t>
            </w:r>
          </w:p>
        </w:tc>
      </w:tr>
      <w:tr>
        <w:tblPrEx>
          <w:tblCellMar>
            <w:top w:w="0" w:type="dxa"/>
            <w:left w:w="108" w:type="dxa"/>
            <w:bottom w:w="0" w:type="dxa"/>
            <w:right w:w="108" w:type="dxa"/>
          </w:tblCellMar>
        </w:tblPrEx>
        <w:trPr>
          <w:trHeight w:val="624" w:hRule="atLeast"/>
        </w:trPr>
        <w:tc>
          <w:tcPr>
            <w:tcW w:w="534"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pacing w:line="276" w:lineRule="auto"/>
              <w:jc w:val="center"/>
              <w:rPr>
                <w:rFonts w:hint="default" w:ascii="Times New Roman" w:hAnsi="Times New Roman" w:eastAsia="仿宋" w:cs="Times New Roman"/>
                <w:kern w:val="0"/>
                <w:sz w:val="28"/>
                <w:szCs w:val="28"/>
              </w:rPr>
            </w:pPr>
          </w:p>
        </w:tc>
        <w:tc>
          <w:tcPr>
            <w:tcW w:w="1200" w:type="dxa"/>
            <w:vMerge w:val="continue"/>
            <w:tcBorders>
              <w:top w:val="single" w:color="auto" w:sz="4" w:space="0"/>
              <w:left w:val="nil"/>
              <w:bottom w:val="single" w:color="auto" w:sz="4" w:space="0"/>
              <w:right w:val="single" w:color="auto" w:sz="4" w:space="0"/>
            </w:tcBorders>
            <w:noWrap w:val="0"/>
            <w:vAlign w:val="center"/>
          </w:tcPr>
          <w:p>
            <w:pPr>
              <w:widowControl/>
              <w:spacing w:line="276" w:lineRule="auto"/>
              <w:jc w:val="center"/>
              <w:rPr>
                <w:rFonts w:hint="default" w:ascii="Times New Roman" w:hAnsi="Times New Roman" w:eastAsia="仿宋" w:cs="Times New Roman"/>
                <w:kern w:val="0"/>
                <w:sz w:val="28"/>
                <w:szCs w:val="28"/>
              </w:rPr>
            </w:pPr>
          </w:p>
        </w:tc>
        <w:tc>
          <w:tcPr>
            <w:tcW w:w="1068" w:type="dxa"/>
            <w:vMerge w:val="continue"/>
            <w:tcBorders>
              <w:top w:val="single" w:color="auto" w:sz="4" w:space="0"/>
              <w:left w:val="nil"/>
              <w:bottom w:val="single" w:color="auto" w:sz="4" w:space="0"/>
              <w:right w:val="single" w:color="auto" w:sz="4" w:space="0"/>
            </w:tcBorders>
            <w:noWrap w:val="0"/>
            <w:vAlign w:val="center"/>
          </w:tcPr>
          <w:p>
            <w:pPr>
              <w:widowControl/>
              <w:spacing w:line="276" w:lineRule="auto"/>
              <w:jc w:val="center"/>
              <w:rPr>
                <w:rFonts w:hint="default" w:ascii="Times New Roman" w:hAnsi="Times New Roman" w:eastAsia="仿宋" w:cs="Times New Roman"/>
                <w:kern w:val="0"/>
                <w:sz w:val="28"/>
                <w:szCs w:val="28"/>
              </w:rPr>
            </w:pPr>
          </w:p>
        </w:tc>
        <w:tc>
          <w:tcPr>
            <w:tcW w:w="3802" w:type="dxa"/>
            <w:vMerge w:val="continue"/>
            <w:tcBorders>
              <w:top w:val="single" w:color="auto" w:sz="4" w:space="0"/>
              <w:left w:val="nil"/>
              <w:bottom w:val="single" w:color="auto" w:sz="4" w:space="0"/>
              <w:right w:val="single" w:color="auto" w:sz="4" w:space="0"/>
            </w:tcBorders>
            <w:noWrap w:val="0"/>
            <w:vAlign w:val="center"/>
          </w:tcPr>
          <w:p>
            <w:pPr>
              <w:widowControl/>
              <w:spacing w:line="276" w:lineRule="auto"/>
              <w:jc w:val="center"/>
              <w:rPr>
                <w:rFonts w:hint="default" w:ascii="Times New Roman" w:hAnsi="Times New Roman" w:eastAsia="仿宋" w:cs="Times New Roman"/>
                <w:spacing w:val="-4"/>
                <w:kern w:val="0"/>
                <w:sz w:val="28"/>
                <w:szCs w:val="28"/>
              </w:rPr>
            </w:pPr>
          </w:p>
        </w:tc>
        <w:tc>
          <w:tcPr>
            <w:tcW w:w="1480" w:type="dxa"/>
            <w:vMerge w:val="continue"/>
            <w:tcBorders>
              <w:top w:val="single" w:color="auto" w:sz="4" w:space="0"/>
              <w:left w:val="nil"/>
              <w:bottom w:val="single" w:color="auto" w:sz="4" w:space="0"/>
              <w:right w:val="single" w:color="auto" w:sz="4" w:space="0"/>
            </w:tcBorders>
            <w:noWrap w:val="0"/>
            <w:vAlign w:val="center"/>
          </w:tcPr>
          <w:p>
            <w:pPr>
              <w:widowControl/>
              <w:spacing w:line="276" w:lineRule="auto"/>
              <w:jc w:val="center"/>
              <w:rPr>
                <w:rFonts w:hint="default" w:ascii="Times New Roman" w:hAnsi="Times New Roman" w:eastAsia="仿宋" w:cs="Times New Roman"/>
                <w:kern w:val="0"/>
                <w:sz w:val="28"/>
                <w:szCs w:val="28"/>
              </w:rPr>
            </w:pPr>
          </w:p>
        </w:tc>
      </w:tr>
      <w:tr>
        <w:tblPrEx>
          <w:tblCellMar>
            <w:top w:w="0" w:type="dxa"/>
            <w:left w:w="108" w:type="dxa"/>
            <w:bottom w:w="0" w:type="dxa"/>
            <w:right w:w="108" w:type="dxa"/>
          </w:tblCellMar>
        </w:tblPrEx>
        <w:trPr>
          <w:trHeight w:val="741" w:hRule="atLeast"/>
        </w:trPr>
        <w:tc>
          <w:tcPr>
            <w:tcW w:w="534" w:type="dxa"/>
            <w:tcBorders>
              <w:top w:val="single" w:color="auto" w:sz="4" w:space="0"/>
              <w:left w:val="single" w:color="000000" w:sz="2" w:space="0"/>
              <w:bottom w:val="single" w:color="auto" w:sz="4" w:space="0"/>
              <w:right w:val="single" w:color="auto" w:sz="4" w:space="0"/>
            </w:tcBorders>
            <w:noWrap w:val="0"/>
            <w:vAlign w:val="center"/>
          </w:tcPr>
          <w:p>
            <w:pPr>
              <w:widowControl/>
              <w:autoSpaceDE w:val="0"/>
              <w:spacing w:line="276" w:lineRule="auto"/>
              <w:jc w:val="center"/>
              <w:rPr>
                <w:rFonts w:hint="default" w:ascii="Times New Roman" w:hAnsi="Times New Roman" w:eastAsia="仿宋" w:cs="Times New Roman"/>
                <w:kern w:val="0"/>
                <w:sz w:val="28"/>
                <w:szCs w:val="28"/>
              </w:rPr>
            </w:pPr>
            <w:r>
              <w:rPr>
                <w:rFonts w:hint="default" w:ascii="Times New Roman" w:hAnsi="Times New Roman" w:eastAsia="仿宋" w:cs="Times New Roman"/>
                <w:kern w:val="0"/>
                <w:sz w:val="28"/>
                <w:szCs w:val="28"/>
              </w:rPr>
              <w:t>1</w:t>
            </w:r>
          </w:p>
        </w:tc>
        <w:tc>
          <w:tcPr>
            <w:tcW w:w="1200" w:type="dxa"/>
            <w:tcBorders>
              <w:top w:val="single" w:color="auto" w:sz="4" w:space="0"/>
              <w:left w:val="nil"/>
              <w:bottom w:val="single" w:color="auto" w:sz="4" w:space="0"/>
              <w:right w:val="single" w:color="auto" w:sz="4" w:space="0"/>
            </w:tcBorders>
            <w:noWrap w:val="0"/>
            <w:vAlign w:val="center"/>
          </w:tcPr>
          <w:p>
            <w:pPr>
              <w:widowControl/>
              <w:autoSpaceDE w:val="0"/>
              <w:spacing w:line="276" w:lineRule="auto"/>
              <w:jc w:val="center"/>
              <w:rPr>
                <w:rFonts w:hint="default" w:ascii="Times New Roman" w:hAnsi="Times New Roman" w:eastAsia="仿宋" w:cs="Times New Roman"/>
                <w:kern w:val="0"/>
                <w:sz w:val="28"/>
                <w:szCs w:val="28"/>
              </w:rPr>
            </w:pPr>
            <w:r>
              <w:rPr>
                <w:rFonts w:hint="default" w:ascii="Times New Roman" w:hAnsi="Times New Roman" w:eastAsia="仿宋" w:cs="Times New Roman"/>
                <w:kern w:val="0"/>
                <w:sz w:val="28"/>
                <w:szCs w:val="28"/>
              </w:rPr>
              <w:t>台山列岛海洋海岸自然保护区</w:t>
            </w:r>
          </w:p>
        </w:tc>
        <w:tc>
          <w:tcPr>
            <w:tcW w:w="1068" w:type="dxa"/>
            <w:tcBorders>
              <w:top w:val="single" w:color="auto" w:sz="4" w:space="0"/>
              <w:left w:val="nil"/>
              <w:bottom w:val="single" w:color="auto" w:sz="4" w:space="0"/>
              <w:right w:val="single" w:color="auto" w:sz="4" w:space="0"/>
            </w:tcBorders>
            <w:noWrap w:val="0"/>
            <w:vAlign w:val="center"/>
          </w:tcPr>
          <w:p>
            <w:pPr>
              <w:widowControl/>
              <w:autoSpaceDE w:val="0"/>
              <w:spacing w:line="276" w:lineRule="auto"/>
              <w:jc w:val="center"/>
              <w:rPr>
                <w:rFonts w:hint="default" w:ascii="Times New Roman" w:hAnsi="Times New Roman" w:eastAsia="仿宋" w:cs="Times New Roman"/>
                <w:kern w:val="0"/>
                <w:sz w:val="28"/>
                <w:szCs w:val="28"/>
              </w:rPr>
            </w:pPr>
            <w:r>
              <w:rPr>
                <w:rFonts w:hint="default" w:ascii="Times New Roman" w:hAnsi="Times New Roman" w:eastAsia="仿宋" w:cs="Times New Roman"/>
                <w:kern w:val="0"/>
                <w:sz w:val="28"/>
                <w:szCs w:val="28"/>
              </w:rPr>
              <w:t>沙埕镇</w:t>
            </w:r>
          </w:p>
        </w:tc>
        <w:tc>
          <w:tcPr>
            <w:tcW w:w="3802" w:type="dxa"/>
            <w:tcBorders>
              <w:top w:val="single" w:color="auto" w:sz="4" w:space="0"/>
              <w:left w:val="nil"/>
              <w:bottom w:val="single" w:color="auto" w:sz="4" w:space="0"/>
              <w:right w:val="single" w:color="auto" w:sz="4" w:space="0"/>
            </w:tcBorders>
            <w:noWrap w:val="0"/>
            <w:vAlign w:val="center"/>
          </w:tcPr>
          <w:p>
            <w:pPr>
              <w:widowControl/>
              <w:autoSpaceDE w:val="0"/>
              <w:spacing w:line="276" w:lineRule="auto"/>
              <w:jc w:val="center"/>
              <w:rPr>
                <w:rFonts w:hint="default" w:ascii="Times New Roman" w:hAnsi="Times New Roman" w:eastAsia="仿宋" w:cs="Times New Roman"/>
                <w:kern w:val="0"/>
                <w:sz w:val="28"/>
                <w:szCs w:val="28"/>
              </w:rPr>
            </w:pPr>
            <w:r>
              <w:rPr>
                <w:rFonts w:hint="default" w:ascii="Times New Roman" w:hAnsi="Times New Roman" w:eastAsia="仿宋" w:cs="Times New Roman"/>
                <w:kern w:val="0"/>
                <w:sz w:val="28"/>
                <w:szCs w:val="28"/>
              </w:rPr>
              <w:t>由西台、东台、南船屿、南屿等15个岛屿及22个礁石组成</w:t>
            </w:r>
            <w:r>
              <w:rPr>
                <w:rFonts w:hint="default" w:ascii="Times New Roman" w:hAnsi="Times New Roman" w:eastAsia="仿宋" w:cs="Times New Roman"/>
                <w:color w:val="auto"/>
                <w:kern w:val="0"/>
                <w:sz w:val="28"/>
                <w:szCs w:val="28"/>
              </w:rPr>
              <w:t>分布在方圆5平方</w:t>
            </w:r>
            <w:r>
              <w:rPr>
                <w:rFonts w:hint="default" w:ascii="Times New Roman" w:hAnsi="Times New Roman" w:eastAsia="仿宋" w:cs="Times New Roman"/>
                <w:sz w:val="30"/>
                <w:szCs w:val="30"/>
              </w:rPr>
              <w:t>千米</w:t>
            </w:r>
            <w:r>
              <w:rPr>
                <w:rFonts w:hint="default" w:ascii="Times New Roman" w:hAnsi="Times New Roman" w:eastAsia="仿宋" w:cs="Times New Roman"/>
                <w:kern w:val="0"/>
                <w:sz w:val="28"/>
                <w:szCs w:val="28"/>
              </w:rPr>
              <w:t>范围内。15个岛屿中西台岛最大，面积约1.2平方</w:t>
            </w:r>
            <w:r>
              <w:rPr>
                <w:rFonts w:hint="default" w:ascii="Times New Roman" w:hAnsi="Times New Roman" w:eastAsia="仿宋" w:cs="Times New Roman"/>
                <w:sz w:val="30"/>
                <w:szCs w:val="30"/>
              </w:rPr>
              <w:t>千米</w:t>
            </w:r>
            <w:r>
              <w:rPr>
                <w:rFonts w:hint="default" w:ascii="Times New Roman" w:hAnsi="Times New Roman" w:eastAsia="仿宋" w:cs="Times New Roman"/>
                <w:kern w:val="0"/>
                <w:sz w:val="28"/>
                <w:szCs w:val="28"/>
              </w:rPr>
              <w:t>，最高点海拔130.1米，东台岛次之。两个岛相距1000多米，是15个岛屿中有人居住的两个岛。</w:t>
            </w:r>
          </w:p>
        </w:tc>
        <w:tc>
          <w:tcPr>
            <w:tcW w:w="1480" w:type="dxa"/>
            <w:tcBorders>
              <w:top w:val="single" w:color="auto" w:sz="4" w:space="0"/>
              <w:left w:val="nil"/>
              <w:bottom w:val="single" w:color="auto" w:sz="4" w:space="0"/>
              <w:right w:val="single" w:color="000000" w:sz="2" w:space="0"/>
            </w:tcBorders>
            <w:noWrap w:val="0"/>
            <w:vAlign w:val="center"/>
          </w:tcPr>
          <w:p>
            <w:pPr>
              <w:widowControl/>
              <w:autoSpaceDE w:val="0"/>
              <w:spacing w:line="276" w:lineRule="auto"/>
              <w:jc w:val="center"/>
              <w:rPr>
                <w:rFonts w:hint="default" w:ascii="Times New Roman" w:hAnsi="Times New Roman" w:eastAsia="仿宋" w:cs="Times New Roman"/>
                <w:kern w:val="0"/>
                <w:sz w:val="28"/>
                <w:szCs w:val="28"/>
              </w:rPr>
            </w:pPr>
            <w:r>
              <w:rPr>
                <w:rFonts w:hint="default" w:ascii="Times New Roman" w:hAnsi="Times New Roman" w:eastAsia="仿宋" w:cs="Times New Roman"/>
                <w:kern w:val="0"/>
                <w:sz w:val="28"/>
                <w:szCs w:val="28"/>
              </w:rPr>
              <w:t>73</w:t>
            </w:r>
          </w:p>
        </w:tc>
      </w:tr>
      <w:tr>
        <w:tblPrEx>
          <w:tblCellMar>
            <w:top w:w="0" w:type="dxa"/>
            <w:left w:w="108" w:type="dxa"/>
            <w:bottom w:w="0" w:type="dxa"/>
            <w:right w:w="108" w:type="dxa"/>
          </w:tblCellMar>
        </w:tblPrEx>
        <w:trPr>
          <w:trHeight w:val="741" w:hRule="atLeast"/>
        </w:trPr>
        <w:tc>
          <w:tcPr>
            <w:tcW w:w="534" w:type="dxa"/>
            <w:tcBorders>
              <w:top w:val="single" w:color="auto" w:sz="4" w:space="0"/>
              <w:left w:val="single" w:color="000000" w:sz="2" w:space="0"/>
              <w:bottom w:val="single" w:color="auto" w:sz="4" w:space="0"/>
              <w:right w:val="single" w:color="auto" w:sz="4" w:space="0"/>
            </w:tcBorders>
            <w:noWrap w:val="0"/>
            <w:vAlign w:val="center"/>
          </w:tcPr>
          <w:p>
            <w:pPr>
              <w:widowControl/>
              <w:autoSpaceDE w:val="0"/>
              <w:spacing w:line="276" w:lineRule="auto"/>
              <w:jc w:val="center"/>
              <w:rPr>
                <w:rFonts w:hint="default" w:ascii="Times New Roman" w:hAnsi="Times New Roman" w:eastAsia="仿宋" w:cs="Times New Roman"/>
                <w:kern w:val="0"/>
                <w:sz w:val="28"/>
                <w:szCs w:val="28"/>
              </w:rPr>
            </w:pPr>
            <w:r>
              <w:rPr>
                <w:rFonts w:hint="default" w:ascii="Times New Roman" w:hAnsi="Times New Roman" w:eastAsia="仿宋" w:cs="Times New Roman"/>
                <w:kern w:val="0"/>
                <w:sz w:val="28"/>
                <w:szCs w:val="28"/>
              </w:rPr>
              <w:t>2</w:t>
            </w:r>
          </w:p>
        </w:tc>
        <w:tc>
          <w:tcPr>
            <w:tcW w:w="1200" w:type="dxa"/>
            <w:tcBorders>
              <w:top w:val="single" w:color="auto" w:sz="4" w:space="0"/>
              <w:left w:val="nil"/>
              <w:bottom w:val="single" w:color="auto" w:sz="4" w:space="0"/>
              <w:right w:val="single" w:color="auto" w:sz="4" w:space="0"/>
            </w:tcBorders>
            <w:noWrap w:val="0"/>
            <w:vAlign w:val="center"/>
          </w:tcPr>
          <w:p>
            <w:pPr>
              <w:widowControl/>
              <w:autoSpaceDE w:val="0"/>
              <w:spacing w:line="276" w:lineRule="auto"/>
              <w:jc w:val="center"/>
              <w:rPr>
                <w:rFonts w:hint="default" w:ascii="Times New Roman" w:hAnsi="Times New Roman" w:eastAsia="仿宋" w:cs="Times New Roman"/>
                <w:kern w:val="0"/>
                <w:sz w:val="28"/>
                <w:szCs w:val="28"/>
              </w:rPr>
            </w:pPr>
            <w:r>
              <w:rPr>
                <w:rFonts w:hint="default" w:ascii="Times New Roman" w:hAnsi="Times New Roman" w:eastAsia="仿宋" w:cs="Times New Roman"/>
                <w:kern w:val="0"/>
                <w:sz w:val="28"/>
                <w:szCs w:val="28"/>
              </w:rPr>
              <w:t>太姥山杨家溪森林生态自然保护区</w:t>
            </w:r>
          </w:p>
        </w:tc>
        <w:tc>
          <w:tcPr>
            <w:tcW w:w="1068" w:type="dxa"/>
            <w:tcBorders>
              <w:top w:val="single" w:color="auto" w:sz="4" w:space="0"/>
              <w:left w:val="nil"/>
              <w:bottom w:val="single" w:color="auto" w:sz="4" w:space="0"/>
              <w:right w:val="single" w:color="auto" w:sz="4" w:space="0"/>
            </w:tcBorders>
            <w:noWrap w:val="0"/>
            <w:vAlign w:val="center"/>
          </w:tcPr>
          <w:p>
            <w:pPr>
              <w:widowControl/>
              <w:autoSpaceDE w:val="0"/>
              <w:spacing w:line="276" w:lineRule="auto"/>
              <w:jc w:val="center"/>
              <w:rPr>
                <w:rFonts w:hint="default" w:ascii="Times New Roman" w:hAnsi="Times New Roman" w:eastAsia="仿宋" w:cs="Times New Roman"/>
                <w:kern w:val="0"/>
                <w:sz w:val="28"/>
                <w:szCs w:val="28"/>
              </w:rPr>
            </w:pPr>
            <w:r>
              <w:rPr>
                <w:rFonts w:hint="default" w:ascii="Times New Roman" w:hAnsi="Times New Roman" w:eastAsia="仿宋" w:cs="Times New Roman"/>
                <w:kern w:val="0"/>
                <w:sz w:val="28"/>
                <w:szCs w:val="28"/>
              </w:rPr>
              <w:t>位于</w:t>
            </w:r>
            <w:r>
              <w:rPr>
                <w:rFonts w:hint="default" w:ascii="Times New Roman" w:hAnsi="Times New Roman" w:eastAsia="仿宋" w:cs="Times New Roman"/>
                <w:kern w:val="0"/>
                <w:sz w:val="28"/>
                <w:szCs w:val="28"/>
              </w:rPr>
              <w:fldChar w:fldCharType="begin"/>
            </w:r>
            <w:r>
              <w:rPr>
                <w:rFonts w:hint="default" w:ascii="Times New Roman" w:hAnsi="Times New Roman" w:eastAsia="仿宋" w:cs="Times New Roman"/>
                <w:kern w:val="0"/>
                <w:sz w:val="28"/>
                <w:szCs w:val="28"/>
              </w:rPr>
              <w:instrText xml:space="preserve"> HYPERLINK "https://baike.baidu.com/item/%E5%A4%AA%E5%A7%A5%E5%B1%B1" \t "https://baike.baidu.com/item/%E6%9D%A8%E5%AE%B6%E6%BA%AA%E9%A3%8E%E6%99%AF%E5%8C%BA/_blank" </w:instrText>
            </w:r>
            <w:r>
              <w:rPr>
                <w:rFonts w:hint="default" w:ascii="Times New Roman" w:hAnsi="Times New Roman" w:eastAsia="仿宋" w:cs="Times New Roman"/>
                <w:kern w:val="0"/>
                <w:sz w:val="28"/>
                <w:szCs w:val="28"/>
              </w:rPr>
              <w:fldChar w:fldCharType="separate"/>
            </w:r>
            <w:r>
              <w:rPr>
                <w:rFonts w:hint="default" w:ascii="Times New Roman" w:hAnsi="Times New Roman" w:eastAsia="仿宋" w:cs="Times New Roman"/>
                <w:kern w:val="0"/>
                <w:sz w:val="28"/>
                <w:szCs w:val="28"/>
              </w:rPr>
              <w:t>太姥山</w:t>
            </w:r>
            <w:r>
              <w:rPr>
                <w:rFonts w:hint="default" w:ascii="Times New Roman" w:hAnsi="Times New Roman" w:eastAsia="仿宋" w:cs="Times New Roman"/>
                <w:kern w:val="0"/>
                <w:sz w:val="28"/>
                <w:szCs w:val="28"/>
              </w:rPr>
              <w:fldChar w:fldCharType="end"/>
            </w:r>
            <w:r>
              <w:rPr>
                <w:rFonts w:hint="default" w:ascii="Times New Roman" w:hAnsi="Times New Roman" w:eastAsia="仿宋" w:cs="Times New Roman"/>
                <w:kern w:val="0"/>
                <w:sz w:val="28"/>
                <w:szCs w:val="28"/>
              </w:rPr>
              <w:t>西南侧</w:t>
            </w:r>
          </w:p>
        </w:tc>
        <w:tc>
          <w:tcPr>
            <w:tcW w:w="3802" w:type="dxa"/>
            <w:tcBorders>
              <w:top w:val="single" w:color="auto" w:sz="4" w:space="0"/>
              <w:left w:val="nil"/>
              <w:bottom w:val="single" w:color="auto" w:sz="4" w:space="0"/>
              <w:right w:val="single" w:color="auto" w:sz="4" w:space="0"/>
            </w:tcBorders>
            <w:noWrap w:val="0"/>
            <w:vAlign w:val="center"/>
          </w:tcPr>
          <w:p>
            <w:pPr>
              <w:widowControl/>
              <w:autoSpaceDE w:val="0"/>
              <w:spacing w:line="276" w:lineRule="auto"/>
              <w:jc w:val="center"/>
              <w:rPr>
                <w:rFonts w:hint="default" w:ascii="Times New Roman" w:hAnsi="Times New Roman" w:eastAsia="仿宋" w:cs="Times New Roman"/>
                <w:kern w:val="0"/>
                <w:sz w:val="28"/>
                <w:szCs w:val="28"/>
              </w:rPr>
            </w:pPr>
            <w:r>
              <w:rPr>
                <w:rFonts w:hint="default" w:ascii="Times New Roman" w:hAnsi="Times New Roman" w:eastAsia="仿宋" w:cs="Times New Roman"/>
                <w:kern w:val="0"/>
                <w:sz w:val="28"/>
                <w:szCs w:val="28"/>
              </w:rPr>
              <w:t>是太姥山</w:t>
            </w:r>
            <w:r>
              <w:rPr>
                <w:rFonts w:hint="eastAsia" w:eastAsia="仿宋" w:cs="Times New Roman"/>
                <w:kern w:val="0"/>
                <w:sz w:val="28"/>
                <w:szCs w:val="28"/>
                <w:lang w:eastAsia="zh-CN"/>
              </w:rPr>
              <w:t>“</w:t>
            </w:r>
            <w:r>
              <w:rPr>
                <w:rFonts w:hint="default" w:ascii="Times New Roman" w:hAnsi="Times New Roman" w:eastAsia="仿宋" w:cs="Times New Roman"/>
                <w:kern w:val="0"/>
                <w:sz w:val="28"/>
                <w:szCs w:val="28"/>
              </w:rPr>
              <w:t>山、海、川</w:t>
            </w:r>
            <w:r>
              <w:rPr>
                <w:rFonts w:hint="eastAsia" w:eastAsia="仿宋" w:cs="Times New Roman"/>
                <w:kern w:val="0"/>
                <w:sz w:val="28"/>
                <w:szCs w:val="28"/>
                <w:lang w:eastAsia="zh-CN"/>
              </w:rPr>
              <w:t>”</w:t>
            </w:r>
            <w:r>
              <w:rPr>
                <w:rFonts w:hint="default" w:ascii="Times New Roman" w:hAnsi="Times New Roman" w:eastAsia="仿宋" w:cs="Times New Roman"/>
                <w:kern w:val="0"/>
                <w:sz w:val="28"/>
                <w:szCs w:val="28"/>
              </w:rPr>
              <w:t>三大主要景区之一。杨家溪属国家级风景名胜区</w:t>
            </w:r>
            <w:r>
              <w:rPr>
                <w:rFonts w:hint="default" w:ascii="Times New Roman" w:hAnsi="Times New Roman" w:eastAsia="仿宋" w:cs="Times New Roman"/>
                <w:kern w:val="0"/>
                <w:sz w:val="28"/>
                <w:szCs w:val="28"/>
              </w:rPr>
              <w:fldChar w:fldCharType="begin"/>
            </w:r>
            <w:r>
              <w:rPr>
                <w:rFonts w:hint="default" w:ascii="Times New Roman" w:hAnsi="Times New Roman" w:eastAsia="仿宋" w:cs="Times New Roman"/>
                <w:kern w:val="0"/>
                <w:sz w:val="28"/>
                <w:szCs w:val="28"/>
              </w:rPr>
              <w:instrText xml:space="preserve"> HYPERLINK "https://baike.baidu.com/item/%E5%A4%AA%E5%A7%A5%E5%B1%B1/607313" \t "https://baike.baidu.com/item/%E6%9D%A8%E5%AE%B6%E6%BA%AA%E8%87%AA%E7%84%B6%E4%BF%9D%E6%8A%A4%E5%8C%BA/_blank" </w:instrText>
            </w:r>
            <w:r>
              <w:rPr>
                <w:rFonts w:hint="default" w:ascii="Times New Roman" w:hAnsi="Times New Roman" w:eastAsia="仿宋" w:cs="Times New Roman"/>
                <w:kern w:val="0"/>
                <w:sz w:val="28"/>
                <w:szCs w:val="28"/>
              </w:rPr>
              <w:fldChar w:fldCharType="separate"/>
            </w:r>
            <w:r>
              <w:rPr>
                <w:rFonts w:hint="default" w:ascii="Times New Roman" w:hAnsi="Times New Roman" w:eastAsia="仿宋" w:cs="Times New Roman"/>
                <w:kern w:val="0"/>
                <w:sz w:val="28"/>
                <w:szCs w:val="28"/>
              </w:rPr>
              <w:t>太姥山</w:t>
            </w:r>
            <w:r>
              <w:rPr>
                <w:rFonts w:hint="default" w:ascii="Times New Roman" w:hAnsi="Times New Roman" w:eastAsia="仿宋" w:cs="Times New Roman"/>
                <w:kern w:val="0"/>
                <w:sz w:val="28"/>
                <w:szCs w:val="28"/>
              </w:rPr>
              <w:fldChar w:fldCharType="end"/>
            </w:r>
            <w:r>
              <w:rPr>
                <w:rFonts w:hint="default" w:ascii="Times New Roman" w:hAnsi="Times New Roman" w:eastAsia="仿宋" w:cs="Times New Roman"/>
                <w:kern w:val="0"/>
                <w:sz w:val="28"/>
                <w:szCs w:val="28"/>
              </w:rPr>
              <w:t>五大景区之</w:t>
            </w:r>
            <w:r>
              <w:rPr>
                <w:rFonts w:hint="eastAsia" w:eastAsia="仿宋" w:cs="Times New Roman"/>
                <w:kern w:val="0"/>
                <w:sz w:val="28"/>
                <w:szCs w:val="28"/>
                <w:lang w:eastAsia="zh-CN"/>
              </w:rPr>
              <w:t>“</w:t>
            </w:r>
            <w:r>
              <w:rPr>
                <w:rFonts w:hint="default" w:ascii="Times New Roman" w:hAnsi="Times New Roman" w:eastAsia="仿宋" w:cs="Times New Roman"/>
                <w:kern w:val="0"/>
                <w:sz w:val="28"/>
                <w:szCs w:val="28"/>
              </w:rPr>
              <w:t>九鲤溪瀑景区</w:t>
            </w:r>
            <w:r>
              <w:rPr>
                <w:rFonts w:hint="eastAsia" w:eastAsia="仿宋" w:cs="Times New Roman"/>
                <w:kern w:val="0"/>
                <w:sz w:val="28"/>
                <w:szCs w:val="28"/>
                <w:lang w:eastAsia="zh-CN"/>
              </w:rPr>
              <w:t>”，</w:t>
            </w:r>
            <w:r>
              <w:rPr>
                <w:rFonts w:hint="default" w:ascii="Times New Roman" w:hAnsi="Times New Roman" w:eastAsia="仿宋" w:cs="Times New Roman"/>
                <w:kern w:val="0"/>
                <w:sz w:val="28"/>
                <w:szCs w:val="28"/>
              </w:rPr>
              <w:t>自</w:t>
            </w:r>
            <w:r>
              <w:rPr>
                <w:rFonts w:hint="default" w:ascii="Times New Roman" w:hAnsi="Times New Roman" w:eastAsia="仿宋" w:cs="Times New Roman"/>
                <w:kern w:val="0"/>
                <w:sz w:val="28"/>
                <w:szCs w:val="28"/>
              </w:rPr>
              <w:fldChar w:fldCharType="begin"/>
            </w:r>
            <w:r>
              <w:rPr>
                <w:rFonts w:hint="default" w:ascii="Times New Roman" w:hAnsi="Times New Roman" w:eastAsia="仿宋" w:cs="Times New Roman"/>
                <w:kern w:val="0"/>
                <w:sz w:val="28"/>
                <w:szCs w:val="28"/>
              </w:rPr>
              <w:instrText xml:space="preserve"> HYPERLINK "https://baike.baidu.com/item/%E9%BE%99%E4%BA%AD/1278007" \t "https://baike.baidu.com/item/%E6%9D%A8%E5%AE%B6%E6%BA%AA%E8%87%AA%E7%84%B6%E4%BF%9D%E6%8A%A4%E5%8C%BA/_blank" </w:instrText>
            </w:r>
            <w:r>
              <w:rPr>
                <w:rFonts w:hint="default" w:ascii="Times New Roman" w:hAnsi="Times New Roman" w:eastAsia="仿宋" w:cs="Times New Roman"/>
                <w:kern w:val="0"/>
                <w:sz w:val="28"/>
                <w:szCs w:val="28"/>
              </w:rPr>
              <w:fldChar w:fldCharType="separate"/>
            </w:r>
            <w:r>
              <w:rPr>
                <w:rFonts w:hint="default" w:ascii="Times New Roman" w:hAnsi="Times New Roman" w:eastAsia="仿宋" w:cs="Times New Roman"/>
                <w:kern w:val="0"/>
                <w:sz w:val="28"/>
                <w:szCs w:val="28"/>
              </w:rPr>
              <w:t>龙亭</w:t>
            </w:r>
            <w:r>
              <w:rPr>
                <w:rFonts w:hint="default" w:ascii="Times New Roman" w:hAnsi="Times New Roman" w:eastAsia="仿宋" w:cs="Times New Roman"/>
                <w:kern w:val="0"/>
                <w:sz w:val="28"/>
                <w:szCs w:val="28"/>
              </w:rPr>
              <w:fldChar w:fldCharType="end"/>
            </w:r>
            <w:r>
              <w:rPr>
                <w:rFonts w:hint="default" w:ascii="Times New Roman" w:hAnsi="Times New Roman" w:eastAsia="仿宋" w:cs="Times New Roman"/>
                <w:kern w:val="0"/>
                <w:sz w:val="28"/>
                <w:szCs w:val="28"/>
              </w:rPr>
              <w:t>瀑布至</w:t>
            </w:r>
            <w:r>
              <w:rPr>
                <w:rFonts w:hint="default" w:ascii="Times New Roman" w:hAnsi="Times New Roman" w:eastAsia="仿宋" w:cs="Times New Roman"/>
                <w:kern w:val="0"/>
                <w:sz w:val="28"/>
                <w:szCs w:val="28"/>
              </w:rPr>
              <w:fldChar w:fldCharType="begin"/>
            </w:r>
            <w:r>
              <w:rPr>
                <w:rFonts w:hint="default" w:ascii="Times New Roman" w:hAnsi="Times New Roman" w:eastAsia="仿宋" w:cs="Times New Roman"/>
                <w:kern w:val="0"/>
                <w:sz w:val="28"/>
                <w:szCs w:val="28"/>
              </w:rPr>
              <w:instrText xml:space="preserve"> HYPERLINK "https://baike.baidu.com/item/%E6%B8%A1%E5%A4%B4%E6%9D%91/26078" \t "https://baike.baidu.com/item/%E6%9D%A8%E5%AE%B6%E6%BA%AA%E8%87%AA%E7%84%B6%E4%BF%9D%E6%8A%A4%E5%8C%BA/_blank" </w:instrText>
            </w:r>
            <w:r>
              <w:rPr>
                <w:rFonts w:hint="default" w:ascii="Times New Roman" w:hAnsi="Times New Roman" w:eastAsia="仿宋" w:cs="Times New Roman"/>
                <w:kern w:val="0"/>
                <w:sz w:val="28"/>
                <w:szCs w:val="28"/>
              </w:rPr>
              <w:fldChar w:fldCharType="separate"/>
            </w:r>
            <w:r>
              <w:rPr>
                <w:rFonts w:hint="default" w:ascii="Times New Roman" w:hAnsi="Times New Roman" w:eastAsia="仿宋" w:cs="Times New Roman"/>
                <w:kern w:val="0"/>
                <w:sz w:val="28"/>
                <w:szCs w:val="28"/>
              </w:rPr>
              <w:t>渡头村</w:t>
            </w:r>
            <w:r>
              <w:rPr>
                <w:rFonts w:hint="default" w:ascii="Times New Roman" w:hAnsi="Times New Roman" w:eastAsia="仿宋" w:cs="Times New Roman"/>
                <w:kern w:val="0"/>
                <w:sz w:val="28"/>
                <w:szCs w:val="28"/>
              </w:rPr>
              <w:fldChar w:fldCharType="end"/>
            </w:r>
            <w:r>
              <w:rPr>
                <w:rFonts w:hint="default" w:ascii="Times New Roman" w:hAnsi="Times New Roman" w:eastAsia="仿宋" w:cs="Times New Roman"/>
                <w:kern w:val="0"/>
                <w:sz w:val="28"/>
                <w:szCs w:val="28"/>
              </w:rPr>
              <w:t>、全程11.5</w:t>
            </w:r>
            <w:r>
              <w:rPr>
                <w:rFonts w:hint="eastAsia" w:eastAsia="仿宋" w:cs="Times New Roman"/>
                <w:kern w:val="0"/>
                <w:sz w:val="28"/>
                <w:szCs w:val="28"/>
                <w:lang w:val="en-US" w:eastAsia="zh-CN"/>
              </w:rPr>
              <w:t>千米，</w:t>
            </w:r>
            <w:r>
              <w:rPr>
                <w:rFonts w:hint="default" w:ascii="Times New Roman" w:hAnsi="Times New Roman" w:eastAsia="仿宋" w:cs="Times New Roman"/>
                <w:kern w:val="0"/>
                <w:sz w:val="28"/>
                <w:szCs w:val="28"/>
              </w:rPr>
              <w:t>素有</w:t>
            </w:r>
            <w:r>
              <w:rPr>
                <w:rFonts w:hint="eastAsia" w:eastAsia="仿宋" w:cs="Times New Roman"/>
                <w:kern w:val="0"/>
                <w:sz w:val="28"/>
                <w:szCs w:val="28"/>
                <w:lang w:eastAsia="zh-CN"/>
              </w:rPr>
              <w:t>“</w:t>
            </w:r>
            <w:r>
              <w:rPr>
                <w:rFonts w:hint="default" w:ascii="Times New Roman" w:hAnsi="Times New Roman" w:eastAsia="仿宋" w:cs="Times New Roman"/>
                <w:kern w:val="0"/>
                <w:sz w:val="28"/>
                <w:szCs w:val="28"/>
              </w:rPr>
              <w:t>海国桃源</w:t>
            </w:r>
            <w:r>
              <w:rPr>
                <w:rFonts w:hint="eastAsia" w:eastAsia="仿宋" w:cs="Times New Roman"/>
                <w:kern w:val="0"/>
                <w:sz w:val="28"/>
                <w:szCs w:val="28"/>
                <w:lang w:eastAsia="zh-CN"/>
              </w:rPr>
              <w:t>”</w:t>
            </w:r>
            <w:r>
              <w:rPr>
                <w:rFonts w:hint="default" w:ascii="Times New Roman" w:hAnsi="Times New Roman" w:eastAsia="仿宋" w:cs="Times New Roman"/>
                <w:kern w:val="0"/>
                <w:sz w:val="28"/>
                <w:szCs w:val="28"/>
              </w:rPr>
              <w:t>之美誉。</w:t>
            </w:r>
          </w:p>
        </w:tc>
        <w:tc>
          <w:tcPr>
            <w:tcW w:w="1480" w:type="dxa"/>
            <w:tcBorders>
              <w:top w:val="single" w:color="auto" w:sz="4" w:space="0"/>
              <w:left w:val="nil"/>
              <w:bottom w:val="single" w:color="auto" w:sz="4" w:space="0"/>
              <w:right w:val="single" w:color="000000" w:sz="2" w:space="0"/>
            </w:tcBorders>
            <w:noWrap w:val="0"/>
            <w:vAlign w:val="center"/>
          </w:tcPr>
          <w:p>
            <w:pPr>
              <w:widowControl/>
              <w:autoSpaceDE w:val="0"/>
              <w:spacing w:line="276" w:lineRule="auto"/>
              <w:jc w:val="center"/>
              <w:rPr>
                <w:rFonts w:hint="default" w:ascii="Times New Roman" w:hAnsi="Times New Roman" w:eastAsia="仿宋" w:cs="Times New Roman"/>
                <w:kern w:val="0"/>
                <w:sz w:val="28"/>
                <w:szCs w:val="28"/>
              </w:rPr>
            </w:pPr>
            <w:r>
              <w:rPr>
                <w:rFonts w:hint="default" w:ascii="Times New Roman" w:hAnsi="Times New Roman" w:eastAsia="仿宋" w:cs="Times New Roman"/>
                <w:kern w:val="0"/>
                <w:sz w:val="28"/>
                <w:szCs w:val="28"/>
              </w:rPr>
              <w:t>149</w:t>
            </w:r>
          </w:p>
        </w:tc>
      </w:tr>
    </w:tbl>
    <w:p>
      <w:pPr>
        <w:pStyle w:val="16"/>
        <w:tabs>
          <w:tab w:val="left" w:pos="686"/>
        </w:tabs>
        <w:autoSpaceDE w:val="0"/>
        <w:spacing w:before="0" w:beforeAutospacing="0" w:after="0" w:afterAutospacing="0" w:line="360" w:lineRule="auto"/>
        <w:rPr>
          <w:rFonts w:hint="default" w:ascii="Times New Roman" w:hAnsi="Times New Roman" w:eastAsia="仿宋" w:cs="Times New Roman"/>
          <w:sz w:val="30"/>
          <w:szCs w:val="30"/>
        </w:rPr>
      </w:pPr>
    </w:p>
    <w:p>
      <w:pPr>
        <w:pStyle w:val="16"/>
        <w:tabs>
          <w:tab w:val="left" w:pos="686"/>
        </w:tabs>
        <w:autoSpaceDE w:val="0"/>
        <w:spacing w:before="0" w:beforeAutospacing="0" w:after="0" w:afterAutospacing="0" w:line="360" w:lineRule="auto"/>
        <w:rPr>
          <w:rFonts w:hint="default" w:ascii="Times New Roman" w:hAnsi="Times New Roman" w:eastAsia="仿宋" w:cs="Times New Roman"/>
          <w:sz w:val="30"/>
          <w:szCs w:val="30"/>
        </w:rPr>
      </w:pPr>
    </w:p>
    <w:p>
      <w:pPr>
        <w:pStyle w:val="16"/>
        <w:tabs>
          <w:tab w:val="left" w:pos="686"/>
        </w:tabs>
        <w:autoSpaceDE w:val="0"/>
        <w:spacing w:before="0" w:beforeAutospacing="0" w:after="0" w:afterAutospacing="0" w:line="360" w:lineRule="auto"/>
        <w:rPr>
          <w:rFonts w:hint="default" w:ascii="Times New Roman" w:hAnsi="Times New Roman" w:eastAsia="仿宋" w:cs="Times New Roman"/>
          <w:sz w:val="30"/>
          <w:szCs w:val="30"/>
        </w:rPr>
      </w:pPr>
    </w:p>
    <w:p>
      <w:pPr>
        <w:pStyle w:val="16"/>
        <w:tabs>
          <w:tab w:val="left" w:pos="686"/>
        </w:tabs>
        <w:autoSpaceDE w:val="0"/>
        <w:spacing w:before="0" w:beforeAutospacing="0" w:after="0" w:afterAutospacing="0" w:line="360" w:lineRule="auto"/>
        <w:rPr>
          <w:rFonts w:hint="default" w:ascii="Times New Roman" w:hAnsi="Times New Roman" w:eastAsia="仿宋" w:cs="Times New Roman"/>
          <w:sz w:val="30"/>
          <w:szCs w:val="30"/>
        </w:rPr>
      </w:pPr>
    </w:p>
    <w:p>
      <w:pPr>
        <w:pStyle w:val="16"/>
        <w:tabs>
          <w:tab w:val="left" w:pos="686"/>
        </w:tabs>
        <w:autoSpaceDE w:val="0"/>
        <w:spacing w:before="0" w:beforeAutospacing="0" w:after="0" w:afterAutospacing="0" w:line="360" w:lineRule="auto"/>
        <w:rPr>
          <w:rFonts w:hint="default" w:ascii="Times New Roman" w:hAnsi="Times New Roman" w:eastAsia="仿宋" w:cs="Times New Roman"/>
          <w:sz w:val="30"/>
          <w:szCs w:val="30"/>
        </w:rPr>
      </w:pPr>
      <w:r>
        <w:rPr>
          <w:rFonts w:hint="default" w:ascii="Times New Roman" w:hAnsi="Times New Roman" w:eastAsia="仿宋" w:cs="Times New Roman"/>
          <w:sz w:val="30"/>
          <w:szCs w:val="30"/>
        </w:rPr>
        <w:t>（4）风景名胜区</w:t>
      </w:r>
    </w:p>
    <w:p>
      <w:pPr>
        <w:pStyle w:val="16"/>
        <w:autoSpaceDE w:val="0"/>
        <w:spacing w:before="0" w:beforeAutospacing="0" w:after="0" w:afterAutospacing="0" w:line="360" w:lineRule="auto"/>
        <w:ind w:firstLine="600" w:firstLineChars="200"/>
        <w:rPr>
          <w:rFonts w:hint="default" w:ascii="Times New Roman" w:hAnsi="Times New Roman" w:eastAsia="仿宋" w:cs="Times New Roman"/>
          <w:sz w:val="30"/>
          <w:szCs w:val="30"/>
        </w:rPr>
      </w:pPr>
      <w:r>
        <w:rPr>
          <w:rFonts w:hint="default" w:ascii="Times New Roman" w:hAnsi="Times New Roman" w:eastAsia="仿宋" w:cs="Times New Roman"/>
          <w:sz w:val="30"/>
          <w:szCs w:val="30"/>
        </w:rPr>
        <w:t>福鼎市省级以上</w:t>
      </w:r>
      <w:r>
        <w:rPr>
          <w:rFonts w:hint="default" w:ascii="Times New Roman" w:hAnsi="Times New Roman" w:eastAsia="仿宋" w:cs="Times New Roman"/>
          <w:sz w:val="30"/>
          <w:szCs w:val="30"/>
          <w:lang w:val="zh-CN"/>
        </w:rPr>
        <w:t>风景名胜区</w:t>
      </w:r>
      <w:r>
        <w:rPr>
          <w:rFonts w:hint="default" w:ascii="Times New Roman" w:hAnsi="Times New Roman" w:eastAsia="仿宋" w:cs="Times New Roman"/>
          <w:sz w:val="30"/>
          <w:szCs w:val="30"/>
        </w:rPr>
        <w:t>有</w:t>
      </w:r>
      <w:r>
        <w:rPr>
          <w:rFonts w:hint="default" w:ascii="Times New Roman" w:hAnsi="Times New Roman" w:eastAsia="仿宋" w:cs="Times New Roman"/>
          <w:sz w:val="30"/>
          <w:szCs w:val="30"/>
          <w:lang w:val="zh-CN"/>
        </w:rPr>
        <w:t>太姥山</w:t>
      </w:r>
      <w:r>
        <w:rPr>
          <w:rFonts w:hint="default" w:ascii="Times New Roman" w:hAnsi="Times New Roman" w:eastAsia="仿宋" w:cs="Times New Roman"/>
          <w:sz w:val="30"/>
          <w:szCs w:val="30"/>
        </w:rPr>
        <w:t>国家级</w:t>
      </w:r>
      <w:r>
        <w:rPr>
          <w:rFonts w:hint="default" w:ascii="Times New Roman" w:hAnsi="Times New Roman" w:eastAsia="仿宋" w:cs="Times New Roman"/>
          <w:sz w:val="30"/>
          <w:szCs w:val="30"/>
          <w:lang w:val="zh-CN"/>
        </w:rPr>
        <w:t>风景名胜区</w:t>
      </w:r>
      <w:r>
        <w:rPr>
          <w:rFonts w:hint="default" w:ascii="Times New Roman" w:hAnsi="Times New Roman" w:eastAsia="仿宋" w:cs="Times New Roman"/>
          <w:sz w:val="30"/>
          <w:szCs w:val="30"/>
        </w:rPr>
        <w:t>和福瑶列岛国家级海洋公园</w:t>
      </w:r>
      <w:r>
        <w:rPr>
          <w:rFonts w:hint="default" w:ascii="Times New Roman" w:hAnsi="Times New Roman" w:eastAsia="仿宋" w:cs="Times New Roman"/>
          <w:sz w:val="30"/>
          <w:szCs w:val="30"/>
          <w:lang w:val="zh-CN"/>
        </w:rPr>
        <w:t>。太姥山成功入选世界地质公园、国家自然遗产和5A级景区</w:t>
      </w:r>
      <w:r>
        <w:rPr>
          <w:rFonts w:hint="default" w:ascii="Times New Roman" w:hAnsi="Times New Roman" w:eastAsia="仿宋" w:cs="Times New Roman"/>
          <w:sz w:val="30"/>
          <w:szCs w:val="30"/>
        </w:rPr>
        <w:t>。</w:t>
      </w:r>
    </w:p>
    <w:p>
      <w:pPr>
        <w:pStyle w:val="16"/>
        <w:autoSpaceDE w:val="0"/>
        <w:spacing w:before="0" w:beforeAutospacing="0" w:after="0" w:afterAutospacing="0" w:line="360" w:lineRule="auto"/>
        <w:ind w:firstLine="600" w:firstLineChars="200"/>
        <w:rPr>
          <w:rFonts w:hint="default" w:ascii="Times New Roman" w:hAnsi="Times New Roman" w:eastAsia="仿宋" w:cs="Times New Roman"/>
          <w:sz w:val="30"/>
          <w:szCs w:val="30"/>
        </w:rPr>
      </w:pPr>
      <w:r>
        <w:rPr>
          <w:rFonts w:hint="default" w:ascii="Times New Roman" w:hAnsi="Times New Roman" w:eastAsia="仿宋" w:cs="Times New Roman"/>
          <w:sz w:val="30"/>
          <w:szCs w:val="30"/>
        </w:rPr>
        <w:t>福</w:t>
      </w:r>
      <w:r>
        <w:rPr>
          <w:rFonts w:hint="default" w:ascii="Times New Roman" w:hAnsi="Times New Roman" w:eastAsia="仿宋" w:cs="Times New Roman"/>
          <w:sz w:val="30"/>
          <w:szCs w:val="30"/>
          <w:lang w:val="zh-CN"/>
        </w:rPr>
        <w:t>瑶列岛国家级海洋公园位于福鼎市东南部，总面积67</w:t>
      </w:r>
      <w:r>
        <w:rPr>
          <w:rFonts w:hint="default" w:ascii="Times New Roman" w:hAnsi="Times New Roman" w:eastAsia="仿宋" w:cs="Times New Roman"/>
          <w:sz w:val="30"/>
          <w:szCs w:val="30"/>
        </w:rPr>
        <w:t>.</w:t>
      </w:r>
      <w:r>
        <w:rPr>
          <w:rFonts w:hint="default" w:ascii="Times New Roman" w:hAnsi="Times New Roman" w:eastAsia="仿宋" w:cs="Times New Roman"/>
          <w:sz w:val="30"/>
          <w:szCs w:val="30"/>
          <w:lang w:val="zh-CN"/>
        </w:rPr>
        <w:t>83</w:t>
      </w:r>
      <w:r>
        <w:rPr>
          <w:rFonts w:hint="default" w:ascii="Times New Roman" w:hAnsi="Times New Roman" w:eastAsia="仿宋" w:cs="Times New Roman"/>
          <w:sz w:val="30"/>
          <w:szCs w:val="30"/>
        </w:rPr>
        <w:t>平方千米</w:t>
      </w:r>
      <w:r>
        <w:rPr>
          <w:rFonts w:hint="default" w:ascii="Times New Roman" w:hAnsi="Times New Roman" w:eastAsia="仿宋" w:cs="Times New Roman"/>
          <w:sz w:val="30"/>
          <w:szCs w:val="30"/>
          <w:lang w:val="zh-CN"/>
        </w:rPr>
        <w:t>，其中重点保护区33</w:t>
      </w:r>
      <w:r>
        <w:rPr>
          <w:rFonts w:hint="default" w:ascii="Times New Roman" w:hAnsi="Times New Roman" w:eastAsia="仿宋" w:cs="Times New Roman"/>
          <w:sz w:val="30"/>
          <w:szCs w:val="30"/>
        </w:rPr>
        <w:t>.</w:t>
      </w:r>
      <w:r>
        <w:rPr>
          <w:rFonts w:hint="default" w:ascii="Times New Roman" w:hAnsi="Times New Roman" w:eastAsia="仿宋" w:cs="Times New Roman"/>
          <w:sz w:val="30"/>
          <w:szCs w:val="30"/>
          <w:lang w:val="zh-CN"/>
        </w:rPr>
        <w:t>3</w:t>
      </w:r>
      <w:r>
        <w:rPr>
          <w:rFonts w:hint="default" w:ascii="Times New Roman" w:hAnsi="Times New Roman" w:eastAsia="仿宋" w:cs="Times New Roman"/>
          <w:sz w:val="30"/>
          <w:szCs w:val="30"/>
        </w:rPr>
        <w:t>平方千米</w:t>
      </w:r>
      <w:r>
        <w:rPr>
          <w:rFonts w:hint="default" w:ascii="Times New Roman" w:hAnsi="Times New Roman" w:eastAsia="仿宋" w:cs="Times New Roman"/>
          <w:sz w:val="30"/>
          <w:szCs w:val="30"/>
          <w:lang w:val="zh-CN"/>
        </w:rPr>
        <w:t>，适度利用区21</w:t>
      </w:r>
      <w:r>
        <w:rPr>
          <w:rFonts w:hint="default" w:ascii="Times New Roman" w:hAnsi="Times New Roman" w:eastAsia="仿宋" w:cs="Times New Roman"/>
          <w:sz w:val="30"/>
          <w:szCs w:val="30"/>
        </w:rPr>
        <w:t>.</w:t>
      </w:r>
      <w:r>
        <w:rPr>
          <w:rFonts w:hint="default" w:ascii="Times New Roman" w:hAnsi="Times New Roman" w:eastAsia="仿宋" w:cs="Times New Roman"/>
          <w:sz w:val="30"/>
          <w:szCs w:val="30"/>
          <w:lang w:val="zh-CN"/>
        </w:rPr>
        <w:t>86</w:t>
      </w:r>
      <w:r>
        <w:rPr>
          <w:rFonts w:hint="default" w:ascii="Times New Roman" w:hAnsi="Times New Roman" w:eastAsia="仿宋" w:cs="Times New Roman"/>
          <w:sz w:val="30"/>
          <w:szCs w:val="30"/>
        </w:rPr>
        <w:t>平方千米</w:t>
      </w:r>
      <w:r>
        <w:rPr>
          <w:rFonts w:hint="default" w:ascii="Times New Roman" w:hAnsi="Times New Roman" w:eastAsia="仿宋" w:cs="Times New Roman"/>
          <w:sz w:val="30"/>
          <w:szCs w:val="30"/>
          <w:lang w:val="zh-CN"/>
        </w:rPr>
        <w:t>，预留区12</w:t>
      </w:r>
      <w:r>
        <w:rPr>
          <w:rFonts w:hint="default" w:ascii="Times New Roman" w:hAnsi="Times New Roman" w:eastAsia="仿宋" w:cs="Times New Roman"/>
          <w:sz w:val="30"/>
          <w:szCs w:val="30"/>
        </w:rPr>
        <w:t>.</w:t>
      </w:r>
      <w:r>
        <w:rPr>
          <w:rFonts w:hint="default" w:ascii="Times New Roman" w:hAnsi="Times New Roman" w:eastAsia="仿宋" w:cs="Times New Roman"/>
          <w:sz w:val="30"/>
          <w:szCs w:val="30"/>
          <w:lang w:val="zh-CN"/>
        </w:rPr>
        <w:t>67</w:t>
      </w:r>
      <w:r>
        <w:rPr>
          <w:rFonts w:hint="default" w:ascii="Times New Roman" w:hAnsi="Times New Roman" w:eastAsia="仿宋" w:cs="Times New Roman"/>
          <w:sz w:val="30"/>
          <w:szCs w:val="30"/>
        </w:rPr>
        <w:t>平方千米</w:t>
      </w:r>
      <w:r>
        <w:rPr>
          <w:rFonts w:hint="default" w:ascii="Times New Roman" w:hAnsi="Times New Roman" w:eastAsia="仿宋" w:cs="Times New Roman"/>
          <w:sz w:val="30"/>
          <w:szCs w:val="30"/>
          <w:lang w:val="zh-CN"/>
        </w:rPr>
        <w:t>。福瑶列岛由大嵛山、小嵛山、鸳鸯岛、银屿、鸟屿等11个岛屿和九个礁石组成，总面积24.5</w:t>
      </w:r>
      <w:r>
        <w:rPr>
          <w:rFonts w:hint="default" w:ascii="Times New Roman" w:hAnsi="Times New Roman" w:eastAsia="仿宋" w:cs="Times New Roman"/>
          <w:sz w:val="30"/>
          <w:szCs w:val="30"/>
        </w:rPr>
        <w:t>平方千米</w:t>
      </w:r>
      <w:r>
        <w:rPr>
          <w:rFonts w:hint="default" w:ascii="Times New Roman" w:hAnsi="Times New Roman" w:eastAsia="仿宋" w:cs="Times New Roman"/>
          <w:sz w:val="30"/>
          <w:szCs w:val="30"/>
          <w:lang w:val="zh-CN"/>
        </w:rPr>
        <w:t>。古称福瑶列岛，意即</w:t>
      </w:r>
      <w:r>
        <w:rPr>
          <w:rFonts w:hint="eastAsia" w:ascii="Times New Roman" w:hAnsi="Times New Roman" w:eastAsia="仿宋" w:cs="Times New Roman"/>
          <w:sz w:val="30"/>
          <w:szCs w:val="30"/>
          <w:lang w:val="zh-CN"/>
        </w:rPr>
        <w:t>“</w:t>
      </w:r>
      <w:r>
        <w:rPr>
          <w:rFonts w:hint="default" w:ascii="Times New Roman" w:hAnsi="Times New Roman" w:eastAsia="仿宋" w:cs="Times New Roman"/>
          <w:sz w:val="30"/>
          <w:szCs w:val="30"/>
          <w:lang w:val="zh-CN"/>
        </w:rPr>
        <w:t>福地、美玉</w:t>
      </w:r>
      <w:r>
        <w:rPr>
          <w:rFonts w:hint="eastAsia" w:ascii="Times New Roman" w:hAnsi="Times New Roman" w:eastAsia="仿宋" w:cs="Times New Roman"/>
          <w:sz w:val="30"/>
          <w:szCs w:val="30"/>
          <w:lang w:val="zh-CN"/>
        </w:rPr>
        <w:t>”</w:t>
      </w:r>
      <w:r>
        <w:rPr>
          <w:rFonts w:hint="default" w:ascii="Times New Roman" w:hAnsi="Times New Roman" w:eastAsia="仿宋" w:cs="Times New Roman"/>
          <w:sz w:val="30"/>
          <w:szCs w:val="30"/>
          <w:lang w:val="zh-CN"/>
        </w:rPr>
        <w:t>。其海洋生态旅游度假区包括天马公路、天湖原始生态别墅区、大使澳休闲区、高速游轮等。</w:t>
      </w:r>
    </w:p>
    <w:p>
      <w:pPr>
        <w:pStyle w:val="16"/>
        <w:autoSpaceDE w:val="0"/>
        <w:spacing w:before="0" w:beforeAutospacing="0" w:after="0" w:afterAutospacing="0" w:line="360" w:lineRule="auto"/>
        <w:jc w:val="center"/>
        <w:rPr>
          <w:rFonts w:hint="default" w:ascii="Times New Roman" w:hAnsi="Times New Roman" w:eastAsia="仿宋" w:cs="Times New Roman"/>
          <w:spacing w:val="-4"/>
          <w:sz w:val="30"/>
          <w:szCs w:val="30"/>
        </w:rPr>
      </w:pPr>
      <w:r>
        <w:rPr>
          <w:rFonts w:hint="default" w:ascii="Times New Roman" w:hAnsi="Times New Roman" w:eastAsia="仿宋" w:cs="Times New Roman"/>
          <w:spacing w:val="-4"/>
          <w:sz w:val="30"/>
          <w:szCs w:val="30"/>
        </w:rPr>
        <w:t>表6-6福鼎市</w:t>
      </w:r>
      <w:r>
        <w:rPr>
          <w:rFonts w:hint="default" w:ascii="Times New Roman" w:hAnsi="Times New Roman" w:eastAsia="仿宋" w:cs="Times New Roman"/>
          <w:sz w:val="30"/>
          <w:szCs w:val="30"/>
        </w:rPr>
        <w:t>风景名胜区</w:t>
      </w:r>
      <w:r>
        <w:rPr>
          <w:rFonts w:hint="default" w:ascii="Times New Roman" w:hAnsi="Times New Roman" w:eastAsia="仿宋" w:cs="Times New Roman"/>
          <w:spacing w:val="-4"/>
          <w:sz w:val="30"/>
          <w:szCs w:val="30"/>
        </w:rPr>
        <w:t>禁养区范围</w:t>
      </w:r>
    </w:p>
    <w:tbl>
      <w:tblPr>
        <w:tblStyle w:val="11"/>
        <w:tblW w:w="8084" w:type="dxa"/>
        <w:tblInd w:w="0" w:type="dxa"/>
        <w:tblLayout w:type="fixed"/>
        <w:tblCellMar>
          <w:top w:w="0" w:type="dxa"/>
          <w:left w:w="108" w:type="dxa"/>
          <w:bottom w:w="0" w:type="dxa"/>
          <w:right w:w="108" w:type="dxa"/>
        </w:tblCellMar>
      </w:tblPr>
      <w:tblGrid>
        <w:gridCol w:w="1334"/>
        <w:gridCol w:w="1468"/>
        <w:gridCol w:w="3532"/>
        <w:gridCol w:w="1750"/>
      </w:tblGrid>
      <w:tr>
        <w:tblPrEx>
          <w:tblCellMar>
            <w:top w:w="0" w:type="dxa"/>
            <w:left w:w="108" w:type="dxa"/>
            <w:bottom w:w="0" w:type="dxa"/>
            <w:right w:w="108" w:type="dxa"/>
          </w:tblCellMar>
        </w:tblPrEx>
        <w:trPr>
          <w:trHeight w:val="1266" w:hRule="atLeast"/>
        </w:trPr>
        <w:tc>
          <w:tcPr>
            <w:tcW w:w="1334" w:type="dxa"/>
            <w:tcBorders>
              <w:top w:val="single" w:color="auto" w:sz="4" w:space="0"/>
              <w:left w:val="single" w:color="auto" w:sz="4" w:space="0"/>
              <w:bottom w:val="single" w:color="auto" w:sz="4" w:space="0"/>
              <w:right w:val="single" w:color="auto" w:sz="4" w:space="0"/>
            </w:tcBorders>
            <w:noWrap w:val="0"/>
            <w:vAlign w:val="center"/>
          </w:tcPr>
          <w:p>
            <w:pPr>
              <w:widowControl/>
              <w:autoSpaceDE w:val="0"/>
              <w:spacing w:line="276" w:lineRule="auto"/>
              <w:jc w:val="center"/>
              <w:rPr>
                <w:rFonts w:hint="default" w:ascii="Times New Roman" w:hAnsi="Times New Roman" w:eastAsia="仿宋" w:cs="Times New Roman"/>
                <w:kern w:val="0"/>
                <w:sz w:val="28"/>
                <w:szCs w:val="28"/>
              </w:rPr>
            </w:pPr>
            <w:r>
              <w:rPr>
                <w:rFonts w:hint="default" w:ascii="Times New Roman" w:hAnsi="Times New Roman" w:eastAsia="仿宋" w:cs="Times New Roman"/>
                <w:kern w:val="0"/>
                <w:sz w:val="28"/>
                <w:szCs w:val="28"/>
              </w:rPr>
              <w:t>名称</w:t>
            </w:r>
          </w:p>
        </w:tc>
        <w:tc>
          <w:tcPr>
            <w:tcW w:w="1468" w:type="dxa"/>
            <w:tcBorders>
              <w:top w:val="single" w:color="auto" w:sz="4" w:space="0"/>
              <w:left w:val="nil"/>
              <w:right w:val="single" w:color="auto" w:sz="4" w:space="0"/>
            </w:tcBorders>
            <w:noWrap w:val="0"/>
            <w:vAlign w:val="center"/>
          </w:tcPr>
          <w:p>
            <w:pPr>
              <w:widowControl/>
              <w:autoSpaceDE w:val="0"/>
              <w:spacing w:line="276" w:lineRule="auto"/>
              <w:jc w:val="center"/>
              <w:rPr>
                <w:rFonts w:hint="default" w:ascii="Times New Roman" w:hAnsi="Times New Roman" w:eastAsia="仿宋" w:cs="Times New Roman"/>
                <w:kern w:val="0"/>
                <w:sz w:val="28"/>
                <w:szCs w:val="28"/>
              </w:rPr>
            </w:pPr>
            <w:r>
              <w:rPr>
                <w:rFonts w:hint="default" w:ascii="Times New Roman" w:hAnsi="Times New Roman" w:eastAsia="仿宋" w:cs="Times New Roman"/>
                <w:kern w:val="0"/>
                <w:sz w:val="28"/>
                <w:szCs w:val="28"/>
              </w:rPr>
              <w:t>所在区域</w:t>
            </w:r>
          </w:p>
        </w:tc>
        <w:tc>
          <w:tcPr>
            <w:tcW w:w="3532" w:type="dxa"/>
            <w:tcBorders>
              <w:top w:val="single" w:color="auto" w:sz="4" w:space="0"/>
              <w:left w:val="nil"/>
              <w:right w:val="single" w:color="auto" w:sz="4" w:space="0"/>
            </w:tcBorders>
            <w:noWrap w:val="0"/>
            <w:vAlign w:val="center"/>
          </w:tcPr>
          <w:p>
            <w:pPr>
              <w:widowControl/>
              <w:autoSpaceDE w:val="0"/>
              <w:spacing w:line="276" w:lineRule="auto"/>
              <w:jc w:val="center"/>
              <w:rPr>
                <w:rFonts w:hint="default" w:ascii="Times New Roman" w:hAnsi="Times New Roman" w:eastAsia="仿宋" w:cs="Times New Roman"/>
                <w:kern w:val="0"/>
                <w:sz w:val="28"/>
                <w:szCs w:val="28"/>
              </w:rPr>
            </w:pPr>
            <w:r>
              <w:rPr>
                <w:rFonts w:hint="default" w:ascii="Times New Roman" w:hAnsi="Times New Roman" w:eastAsia="仿宋" w:cs="Times New Roman"/>
                <w:kern w:val="0"/>
                <w:sz w:val="28"/>
                <w:szCs w:val="28"/>
              </w:rPr>
              <w:t>风景名胜区描述</w:t>
            </w:r>
          </w:p>
        </w:tc>
        <w:tc>
          <w:tcPr>
            <w:tcW w:w="1750" w:type="dxa"/>
            <w:tcBorders>
              <w:top w:val="single" w:color="auto" w:sz="4" w:space="0"/>
              <w:left w:val="nil"/>
              <w:right w:val="single" w:color="auto" w:sz="4" w:space="0"/>
            </w:tcBorders>
            <w:noWrap w:val="0"/>
            <w:vAlign w:val="center"/>
          </w:tcPr>
          <w:p>
            <w:pPr>
              <w:widowControl/>
              <w:autoSpaceDE w:val="0"/>
              <w:spacing w:line="276" w:lineRule="auto"/>
              <w:jc w:val="center"/>
              <w:rPr>
                <w:rFonts w:hint="default" w:ascii="Times New Roman" w:hAnsi="Times New Roman" w:eastAsia="仿宋" w:cs="Times New Roman"/>
                <w:kern w:val="0"/>
                <w:sz w:val="28"/>
                <w:szCs w:val="28"/>
              </w:rPr>
            </w:pPr>
            <w:r>
              <w:rPr>
                <w:rFonts w:hint="default" w:ascii="Times New Roman" w:hAnsi="Times New Roman" w:eastAsia="仿宋" w:cs="Times New Roman"/>
                <w:kern w:val="0"/>
                <w:sz w:val="28"/>
                <w:szCs w:val="28"/>
              </w:rPr>
              <w:t>禁养区面积km</w:t>
            </w:r>
            <w:r>
              <w:rPr>
                <w:rFonts w:hint="default" w:ascii="Times New Roman" w:hAnsi="Times New Roman" w:eastAsia="仿宋" w:cs="Times New Roman"/>
                <w:kern w:val="0"/>
                <w:sz w:val="28"/>
                <w:szCs w:val="28"/>
                <w:vertAlign w:val="superscript"/>
              </w:rPr>
              <w:t>2</w:t>
            </w:r>
          </w:p>
        </w:tc>
      </w:tr>
      <w:tr>
        <w:tblPrEx>
          <w:tblCellMar>
            <w:top w:w="0" w:type="dxa"/>
            <w:left w:w="108" w:type="dxa"/>
            <w:bottom w:w="0" w:type="dxa"/>
            <w:right w:w="108" w:type="dxa"/>
          </w:tblCellMar>
        </w:tblPrEx>
        <w:trPr>
          <w:trHeight w:val="741" w:hRule="atLeast"/>
        </w:trPr>
        <w:tc>
          <w:tcPr>
            <w:tcW w:w="1334" w:type="dxa"/>
            <w:tcBorders>
              <w:top w:val="single" w:color="auto" w:sz="4" w:space="0"/>
              <w:left w:val="single" w:color="000000" w:sz="2" w:space="0"/>
              <w:bottom w:val="single" w:color="auto" w:sz="4" w:space="0"/>
              <w:right w:val="single" w:color="auto" w:sz="4" w:space="0"/>
            </w:tcBorders>
            <w:noWrap w:val="0"/>
            <w:vAlign w:val="center"/>
          </w:tcPr>
          <w:p>
            <w:pPr>
              <w:widowControl/>
              <w:autoSpaceDE w:val="0"/>
              <w:spacing w:line="276" w:lineRule="auto"/>
              <w:jc w:val="center"/>
              <w:rPr>
                <w:rFonts w:hint="default" w:ascii="Times New Roman" w:hAnsi="Times New Roman" w:eastAsia="仿宋" w:cs="Times New Roman"/>
                <w:kern w:val="0"/>
                <w:sz w:val="28"/>
                <w:szCs w:val="28"/>
              </w:rPr>
            </w:pPr>
            <w:r>
              <w:rPr>
                <w:rFonts w:hint="default" w:ascii="Times New Roman" w:hAnsi="Times New Roman" w:eastAsia="仿宋" w:cs="Times New Roman"/>
                <w:kern w:val="0"/>
                <w:sz w:val="28"/>
                <w:szCs w:val="28"/>
              </w:rPr>
              <w:t>太姥山</w:t>
            </w:r>
          </w:p>
        </w:tc>
        <w:tc>
          <w:tcPr>
            <w:tcW w:w="1468" w:type="dxa"/>
            <w:tcBorders>
              <w:top w:val="single" w:color="auto" w:sz="4" w:space="0"/>
              <w:left w:val="nil"/>
              <w:bottom w:val="single" w:color="auto" w:sz="4" w:space="0"/>
              <w:right w:val="single" w:color="auto" w:sz="4" w:space="0"/>
            </w:tcBorders>
            <w:noWrap w:val="0"/>
            <w:vAlign w:val="center"/>
          </w:tcPr>
          <w:p>
            <w:pPr>
              <w:widowControl/>
              <w:autoSpaceDE w:val="0"/>
              <w:spacing w:line="276" w:lineRule="auto"/>
              <w:jc w:val="center"/>
              <w:rPr>
                <w:rFonts w:hint="default" w:ascii="Times New Roman" w:hAnsi="Times New Roman" w:eastAsia="仿宋" w:cs="Times New Roman"/>
                <w:kern w:val="0"/>
                <w:sz w:val="28"/>
                <w:szCs w:val="28"/>
              </w:rPr>
            </w:pPr>
            <w:r>
              <w:rPr>
                <w:rFonts w:hint="default" w:ascii="Times New Roman" w:hAnsi="Times New Roman" w:eastAsia="仿宋" w:cs="Times New Roman"/>
                <w:kern w:val="0"/>
                <w:sz w:val="28"/>
                <w:szCs w:val="28"/>
              </w:rPr>
              <w:t>太姥山镇</w:t>
            </w:r>
          </w:p>
        </w:tc>
        <w:tc>
          <w:tcPr>
            <w:tcW w:w="3532" w:type="dxa"/>
            <w:tcBorders>
              <w:top w:val="single" w:color="auto" w:sz="4" w:space="0"/>
              <w:left w:val="nil"/>
              <w:bottom w:val="single" w:color="auto" w:sz="4" w:space="0"/>
              <w:right w:val="single" w:color="auto" w:sz="4" w:space="0"/>
            </w:tcBorders>
            <w:noWrap w:val="0"/>
            <w:vAlign w:val="center"/>
          </w:tcPr>
          <w:p>
            <w:pPr>
              <w:widowControl/>
              <w:autoSpaceDE w:val="0"/>
              <w:spacing w:line="276" w:lineRule="auto"/>
              <w:jc w:val="left"/>
              <w:rPr>
                <w:rFonts w:hint="default" w:ascii="Times New Roman" w:hAnsi="Times New Roman" w:eastAsia="仿宋" w:cs="Times New Roman"/>
                <w:kern w:val="0"/>
                <w:sz w:val="28"/>
                <w:szCs w:val="28"/>
              </w:rPr>
            </w:pPr>
            <w:r>
              <w:rPr>
                <w:rFonts w:hint="eastAsia" w:eastAsia="仿宋" w:cs="Times New Roman"/>
                <w:kern w:val="0"/>
                <w:sz w:val="28"/>
                <w:szCs w:val="28"/>
                <w:lang w:val="en-US" w:eastAsia="zh-CN"/>
              </w:rPr>
              <w:t xml:space="preserve">  </w:t>
            </w:r>
            <w:r>
              <w:rPr>
                <w:rFonts w:hint="default" w:ascii="Times New Roman" w:hAnsi="Times New Roman" w:eastAsia="仿宋" w:cs="Times New Roman"/>
                <w:kern w:val="0"/>
                <w:sz w:val="28"/>
                <w:szCs w:val="28"/>
              </w:rPr>
              <w:t>东达太姥洋，西至白琳镇、五峰桥，南至面头山顶，北抵八尺门港。</w:t>
            </w:r>
          </w:p>
        </w:tc>
        <w:tc>
          <w:tcPr>
            <w:tcW w:w="1750" w:type="dxa"/>
            <w:tcBorders>
              <w:top w:val="single" w:color="auto" w:sz="4" w:space="0"/>
              <w:left w:val="nil"/>
              <w:bottom w:val="single" w:color="auto" w:sz="4" w:space="0"/>
              <w:right w:val="single" w:color="000000" w:sz="2" w:space="0"/>
            </w:tcBorders>
            <w:noWrap w:val="0"/>
            <w:vAlign w:val="center"/>
          </w:tcPr>
          <w:p>
            <w:pPr>
              <w:widowControl/>
              <w:autoSpaceDE w:val="0"/>
              <w:spacing w:line="276" w:lineRule="auto"/>
              <w:jc w:val="center"/>
              <w:rPr>
                <w:rFonts w:hint="default" w:ascii="Times New Roman" w:hAnsi="Times New Roman" w:eastAsia="仿宋" w:cs="Times New Roman"/>
                <w:kern w:val="0"/>
                <w:sz w:val="28"/>
                <w:szCs w:val="28"/>
              </w:rPr>
            </w:pPr>
            <w:r>
              <w:rPr>
                <w:rFonts w:hint="default" w:ascii="Times New Roman" w:hAnsi="Times New Roman" w:eastAsia="仿宋" w:cs="Times New Roman"/>
                <w:kern w:val="0"/>
                <w:sz w:val="28"/>
                <w:szCs w:val="28"/>
              </w:rPr>
              <w:t>100</w:t>
            </w:r>
          </w:p>
        </w:tc>
      </w:tr>
      <w:tr>
        <w:tblPrEx>
          <w:tblCellMar>
            <w:top w:w="0" w:type="dxa"/>
            <w:left w:w="108" w:type="dxa"/>
            <w:bottom w:w="0" w:type="dxa"/>
            <w:right w:w="108" w:type="dxa"/>
          </w:tblCellMar>
        </w:tblPrEx>
        <w:trPr>
          <w:trHeight w:val="2190" w:hRule="atLeast"/>
        </w:trPr>
        <w:tc>
          <w:tcPr>
            <w:tcW w:w="1334" w:type="dxa"/>
            <w:tcBorders>
              <w:top w:val="single" w:color="auto" w:sz="4" w:space="0"/>
              <w:left w:val="single" w:color="000000" w:sz="2" w:space="0"/>
              <w:bottom w:val="single" w:color="auto" w:sz="4" w:space="0"/>
              <w:right w:val="single" w:color="auto" w:sz="4" w:space="0"/>
            </w:tcBorders>
            <w:noWrap w:val="0"/>
            <w:vAlign w:val="center"/>
          </w:tcPr>
          <w:p>
            <w:pPr>
              <w:widowControl/>
              <w:autoSpaceDE w:val="0"/>
              <w:spacing w:line="276" w:lineRule="auto"/>
              <w:jc w:val="center"/>
              <w:rPr>
                <w:rFonts w:hint="default" w:ascii="Times New Roman" w:hAnsi="Times New Roman" w:eastAsia="仿宋" w:cs="Times New Roman"/>
                <w:kern w:val="0"/>
                <w:sz w:val="28"/>
                <w:szCs w:val="28"/>
              </w:rPr>
            </w:pPr>
            <w:r>
              <w:rPr>
                <w:rFonts w:hint="default" w:ascii="Times New Roman" w:hAnsi="Times New Roman" w:eastAsia="仿宋" w:cs="Times New Roman"/>
                <w:kern w:val="0"/>
                <w:sz w:val="28"/>
                <w:szCs w:val="28"/>
              </w:rPr>
              <w:t>福瑶列岛国家级海洋公园</w:t>
            </w:r>
          </w:p>
        </w:tc>
        <w:tc>
          <w:tcPr>
            <w:tcW w:w="1468" w:type="dxa"/>
            <w:tcBorders>
              <w:top w:val="single" w:color="auto" w:sz="4" w:space="0"/>
              <w:left w:val="nil"/>
              <w:bottom w:val="single" w:color="auto" w:sz="4" w:space="0"/>
              <w:right w:val="single" w:color="auto" w:sz="4" w:space="0"/>
            </w:tcBorders>
            <w:noWrap w:val="0"/>
            <w:vAlign w:val="center"/>
          </w:tcPr>
          <w:p>
            <w:pPr>
              <w:widowControl/>
              <w:autoSpaceDE w:val="0"/>
              <w:spacing w:line="276" w:lineRule="auto"/>
              <w:jc w:val="center"/>
              <w:rPr>
                <w:rFonts w:hint="default" w:ascii="Times New Roman" w:hAnsi="Times New Roman" w:eastAsia="仿宋" w:cs="Times New Roman"/>
                <w:kern w:val="0"/>
                <w:sz w:val="28"/>
                <w:szCs w:val="28"/>
              </w:rPr>
            </w:pPr>
            <w:r>
              <w:rPr>
                <w:rFonts w:hint="default" w:ascii="Times New Roman" w:hAnsi="Times New Roman" w:eastAsia="仿宋" w:cs="Times New Roman"/>
                <w:kern w:val="0"/>
                <w:sz w:val="28"/>
                <w:szCs w:val="28"/>
              </w:rPr>
              <w:t>嵛山镇</w:t>
            </w:r>
          </w:p>
        </w:tc>
        <w:tc>
          <w:tcPr>
            <w:tcW w:w="3532" w:type="dxa"/>
            <w:tcBorders>
              <w:top w:val="single" w:color="auto" w:sz="4" w:space="0"/>
              <w:left w:val="nil"/>
              <w:bottom w:val="single" w:color="auto" w:sz="4" w:space="0"/>
              <w:right w:val="single" w:color="auto" w:sz="4" w:space="0"/>
            </w:tcBorders>
            <w:noWrap w:val="0"/>
            <w:vAlign w:val="center"/>
          </w:tcPr>
          <w:p>
            <w:pPr>
              <w:widowControl/>
              <w:autoSpaceDE w:val="0"/>
              <w:spacing w:line="276" w:lineRule="auto"/>
              <w:jc w:val="left"/>
              <w:rPr>
                <w:rFonts w:hint="default" w:ascii="Times New Roman" w:hAnsi="Times New Roman" w:eastAsia="仿宋" w:cs="Times New Roman"/>
                <w:kern w:val="0"/>
                <w:sz w:val="28"/>
                <w:szCs w:val="28"/>
              </w:rPr>
            </w:pPr>
            <w:r>
              <w:rPr>
                <w:rFonts w:hint="eastAsia" w:eastAsia="仿宋" w:cs="Times New Roman"/>
                <w:kern w:val="0"/>
                <w:sz w:val="28"/>
                <w:szCs w:val="28"/>
                <w:lang w:val="en-US" w:eastAsia="zh-CN"/>
              </w:rPr>
              <w:t xml:space="preserve">   </w:t>
            </w:r>
            <w:r>
              <w:rPr>
                <w:rFonts w:hint="default" w:ascii="Times New Roman" w:hAnsi="Times New Roman" w:eastAsia="仿宋" w:cs="Times New Roman"/>
                <w:kern w:val="0"/>
                <w:sz w:val="28"/>
                <w:szCs w:val="28"/>
              </w:rPr>
              <w:t>由大嵛山、小嵛山、鸳鸯岛、银屿、鸟屿等11个岛屿和九个礁石组成。</w:t>
            </w:r>
          </w:p>
        </w:tc>
        <w:tc>
          <w:tcPr>
            <w:tcW w:w="1750" w:type="dxa"/>
            <w:tcBorders>
              <w:top w:val="single" w:color="auto" w:sz="4" w:space="0"/>
              <w:left w:val="nil"/>
              <w:bottom w:val="single" w:color="auto" w:sz="4" w:space="0"/>
              <w:right w:val="single" w:color="000000" w:sz="2" w:space="0"/>
            </w:tcBorders>
            <w:noWrap w:val="0"/>
            <w:vAlign w:val="center"/>
          </w:tcPr>
          <w:p>
            <w:pPr>
              <w:widowControl/>
              <w:autoSpaceDE w:val="0"/>
              <w:spacing w:line="276" w:lineRule="auto"/>
              <w:jc w:val="center"/>
              <w:rPr>
                <w:rFonts w:hint="default" w:ascii="Times New Roman" w:hAnsi="Times New Roman" w:eastAsia="仿宋" w:cs="Times New Roman"/>
                <w:kern w:val="0"/>
                <w:sz w:val="28"/>
                <w:szCs w:val="28"/>
              </w:rPr>
            </w:pPr>
            <w:r>
              <w:rPr>
                <w:rFonts w:hint="default" w:ascii="Times New Roman" w:hAnsi="Times New Roman" w:eastAsia="仿宋" w:cs="Times New Roman"/>
                <w:kern w:val="0"/>
                <w:sz w:val="28"/>
                <w:szCs w:val="28"/>
              </w:rPr>
              <w:t>24.5</w:t>
            </w:r>
          </w:p>
        </w:tc>
      </w:tr>
    </w:tbl>
    <w:p>
      <w:pPr>
        <w:pStyle w:val="16"/>
        <w:autoSpaceDE w:val="0"/>
        <w:spacing w:before="0" w:beforeAutospacing="0" w:after="0" w:afterAutospacing="0" w:line="360" w:lineRule="auto"/>
        <w:ind w:firstLine="600" w:firstLineChars="200"/>
        <w:rPr>
          <w:rFonts w:hint="default" w:ascii="Times New Roman" w:hAnsi="Times New Roman" w:eastAsia="仿宋" w:cs="Times New Roman"/>
          <w:sz w:val="30"/>
          <w:szCs w:val="30"/>
        </w:rPr>
      </w:pPr>
    </w:p>
    <w:p>
      <w:pPr>
        <w:pStyle w:val="16"/>
        <w:autoSpaceDE w:val="0"/>
        <w:spacing w:before="0" w:beforeAutospacing="0" w:after="0" w:afterAutospacing="0" w:line="360" w:lineRule="auto"/>
        <w:ind w:firstLine="600" w:firstLineChars="200"/>
        <w:rPr>
          <w:rFonts w:hint="default" w:ascii="Times New Roman" w:hAnsi="Times New Roman" w:eastAsia="仿宋" w:cs="Times New Roman"/>
          <w:sz w:val="30"/>
          <w:szCs w:val="30"/>
        </w:rPr>
      </w:pPr>
      <w:r>
        <w:rPr>
          <w:rFonts w:hint="default" w:ascii="Times New Roman" w:hAnsi="Times New Roman" w:eastAsia="仿宋" w:cs="Times New Roman"/>
          <w:sz w:val="30"/>
          <w:szCs w:val="30"/>
        </w:rPr>
        <w:t>（5）城镇居民区禁养区</w:t>
      </w:r>
    </w:p>
    <w:p>
      <w:pPr>
        <w:pStyle w:val="16"/>
        <w:autoSpaceDE w:val="0"/>
        <w:spacing w:before="0" w:beforeAutospacing="0" w:after="0" w:afterAutospacing="0" w:line="360" w:lineRule="auto"/>
        <w:ind w:firstLine="600" w:firstLineChars="200"/>
        <w:rPr>
          <w:rFonts w:hint="default" w:ascii="Times New Roman" w:hAnsi="Times New Roman" w:eastAsia="仿宋" w:cs="Times New Roman"/>
          <w:color w:val="C00000"/>
          <w:sz w:val="30"/>
          <w:szCs w:val="30"/>
        </w:rPr>
      </w:pPr>
      <w:r>
        <w:rPr>
          <w:rFonts w:hint="default" w:ascii="Times New Roman" w:hAnsi="Times New Roman" w:eastAsia="仿宋" w:cs="Times New Roman"/>
          <w:sz w:val="30"/>
          <w:szCs w:val="30"/>
        </w:rPr>
        <w:t>根据《福鼎市城乡总体规划（2002～2020）》规划在市域层面提出</w:t>
      </w:r>
      <w:r>
        <w:rPr>
          <w:rFonts w:hint="eastAsia" w:ascii="Times New Roman" w:hAnsi="Times New Roman" w:eastAsia="仿宋" w:cs="Times New Roman"/>
          <w:sz w:val="30"/>
          <w:szCs w:val="30"/>
          <w:lang w:eastAsia="zh-CN"/>
        </w:rPr>
        <w:t>“</w:t>
      </w:r>
      <w:r>
        <w:rPr>
          <w:rFonts w:hint="default" w:ascii="Times New Roman" w:hAnsi="Times New Roman" w:eastAsia="仿宋" w:cs="Times New Roman"/>
          <w:sz w:val="30"/>
          <w:szCs w:val="30"/>
        </w:rPr>
        <w:t>一主一副、一组五镇</w:t>
      </w:r>
      <w:r>
        <w:rPr>
          <w:rFonts w:hint="eastAsia" w:ascii="Times New Roman" w:hAnsi="Times New Roman" w:eastAsia="仿宋" w:cs="Times New Roman"/>
          <w:sz w:val="30"/>
          <w:szCs w:val="30"/>
          <w:lang w:eastAsia="zh-CN"/>
        </w:rPr>
        <w:t>”</w:t>
      </w:r>
      <w:r>
        <w:rPr>
          <w:rFonts w:hint="default" w:ascii="Times New Roman" w:hAnsi="Times New Roman" w:eastAsia="仿宋" w:cs="Times New Roman"/>
          <w:sz w:val="30"/>
          <w:szCs w:val="30"/>
        </w:rPr>
        <w:t>的城乡空间结构，</w:t>
      </w:r>
      <w:r>
        <w:rPr>
          <w:rFonts w:hint="eastAsia" w:ascii="Times New Roman" w:hAnsi="Times New Roman" w:eastAsia="仿宋" w:cs="Times New Roman"/>
          <w:sz w:val="30"/>
          <w:szCs w:val="30"/>
          <w:lang w:eastAsia="zh-CN"/>
        </w:rPr>
        <w:t>“</w:t>
      </w:r>
      <w:r>
        <w:rPr>
          <w:rFonts w:hint="default" w:ascii="Times New Roman" w:hAnsi="Times New Roman" w:eastAsia="仿宋" w:cs="Times New Roman"/>
          <w:sz w:val="30"/>
          <w:szCs w:val="30"/>
        </w:rPr>
        <w:t>一主</w:t>
      </w:r>
      <w:r>
        <w:rPr>
          <w:rFonts w:hint="eastAsia" w:ascii="Times New Roman" w:hAnsi="Times New Roman" w:eastAsia="仿宋" w:cs="Times New Roman"/>
          <w:sz w:val="30"/>
          <w:szCs w:val="30"/>
          <w:lang w:eastAsia="zh-CN"/>
        </w:rPr>
        <w:t>”</w:t>
      </w:r>
      <w:r>
        <w:rPr>
          <w:rFonts w:hint="default" w:ascii="Times New Roman" w:hAnsi="Times New Roman" w:eastAsia="仿宋" w:cs="Times New Roman"/>
          <w:sz w:val="30"/>
          <w:szCs w:val="30"/>
        </w:rPr>
        <w:t>即市域主中心，包括主城区及白琳</w:t>
      </w:r>
      <w:r>
        <w:rPr>
          <w:rFonts w:hint="eastAsia" w:ascii="Times New Roman" w:hAnsi="Times New Roman" w:eastAsia="仿宋" w:cs="Times New Roman"/>
          <w:sz w:val="30"/>
          <w:szCs w:val="30"/>
          <w:lang w:val="en-US" w:eastAsia="zh-CN"/>
        </w:rPr>
        <w:t>镇</w:t>
      </w:r>
      <w:r>
        <w:rPr>
          <w:rFonts w:hint="default" w:ascii="Times New Roman" w:hAnsi="Times New Roman" w:eastAsia="仿宋" w:cs="Times New Roman"/>
          <w:sz w:val="30"/>
          <w:szCs w:val="30"/>
        </w:rPr>
        <w:t>、点头</w:t>
      </w:r>
      <w:r>
        <w:rPr>
          <w:rFonts w:hint="eastAsia" w:ascii="Times New Roman" w:hAnsi="Times New Roman" w:eastAsia="仿宋" w:cs="Times New Roman"/>
          <w:sz w:val="30"/>
          <w:szCs w:val="30"/>
          <w:lang w:val="en-US" w:eastAsia="zh-CN"/>
        </w:rPr>
        <w:t>镇</w:t>
      </w:r>
      <w:r>
        <w:rPr>
          <w:rFonts w:hint="default" w:ascii="Times New Roman" w:hAnsi="Times New Roman" w:eastAsia="仿宋" w:cs="Times New Roman"/>
          <w:sz w:val="30"/>
          <w:szCs w:val="30"/>
        </w:rPr>
        <w:t>、前岐</w:t>
      </w:r>
      <w:r>
        <w:rPr>
          <w:rFonts w:hint="eastAsia" w:ascii="Times New Roman" w:hAnsi="Times New Roman" w:eastAsia="仿宋" w:cs="Times New Roman"/>
          <w:sz w:val="30"/>
          <w:szCs w:val="30"/>
          <w:lang w:val="en-US" w:eastAsia="zh-CN"/>
        </w:rPr>
        <w:t>镇</w:t>
      </w:r>
      <w:r>
        <w:rPr>
          <w:rFonts w:hint="default" w:ascii="Times New Roman" w:hAnsi="Times New Roman" w:eastAsia="仿宋" w:cs="Times New Roman"/>
          <w:sz w:val="30"/>
          <w:szCs w:val="30"/>
        </w:rPr>
        <w:t>，是市域城镇建设主平台和城乡一体化地区；</w:t>
      </w:r>
      <w:r>
        <w:rPr>
          <w:rFonts w:hint="eastAsia" w:ascii="Times New Roman" w:hAnsi="Times New Roman" w:eastAsia="仿宋" w:cs="Times New Roman"/>
          <w:sz w:val="30"/>
          <w:szCs w:val="30"/>
          <w:lang w:eastAsia="zh-CN"/>
        </w:rPr>
        <w:t>“</w:t>
      </w:r>
      <w:r>
        <w:rPr>
          <w:rFonts w:hint="default" w:ascii="Times New Roman" w:hAnsi="Times New Roman" w:eastAsia="仿宋" w:cs="Times New Roman"/>
          <w:sz w:val="30"/>
          <w:szCs w:val="30"/>
        </w:rPr>
        <w:t>一副</w:t>
      </w:r>
      <w:r>
        <w:rPr>
          <w:rFonts w:hint="eastAsia" w:ascii="Times New Roman" w:hAnsi="Times New Roman" w:eastAsia="仿宋" w:cs="Times New Roman"/>
          <w:sz w:val="30"/>
          <w:szCs w:val="30"/>
          <w:lang w:eastAsia="zh-CN"/>
        </w:rPr>
        <w:t>”</w:t>
      </w:r>
      <w:r>
        <w:rPr>
          <w:rFonts w:hint="default" w:ascii="Times New Roman" w:hAnsi="Times New Roman" w:eastAsia="仿宋" w:cs="Times New Roman"/>
          <w:sz w:val="30"/>
          <w:szCs w:val="30"/>
        </w:rPr>
        <w:t>即一个副中心城市，太姥山镇；</w:t>
      </w:r>
      <w:r>
        <w:rPr>
          <w:rFonts w:hint="eastAsia" w:ascii="Times New Roman" w:hAnsi="Times New Roman" w:eastAsia="仿宋" w:cs="Times New Roman"/>
          <w:sz w:val="30"/>
          <w:szCs w:val="30"/>
          <w:lang w:eastAsia="zh-CN"/>
        </w:rPr>
        <w:t>“</w:t>
      </w:r>
      <w:r>
        <w:rPr>
          <w:rFonts w:hint="default" w:ascii="Times New Roman" w:hAnsi="Times New Roman" w:eastAsia="仿宋" w:cs="Times New Roman"/>
          <w:sz w:val="30"/>
          <w:szCs w:val="30"/>
        </w:rPr>
        <w:t>一组</w:t>
      </w:r>
      <w:r>
        <w:rPr>
          <w:rFonts w:hint="eastAsia" w:ascii="Times New Roman" w:hAnsi="Times New Roman" w:eastAsia="仿宋" w:cs="Times New Roman"/>
          <w:sz w:val="30"/>
          <w:szCs w:val="30"/>
          <w:lang w:eastAsia="zh-CN"/>
        </w:rPr>
        <w:t>”</w:t>
      </w:r>
      <w:r>
        <w:rPr>
          <w:rFonts w:hint="default" w:ascii="Times New Roman" w:hAnsi="Times New Roman" w:eastAsia="仿宋" w:cs="Times New Roman"/>
          <w:sz w:val="30"/>
          <w:szCs w:val="30"/>
        </w:rPr>
        <w:t>即店下</w:t>
      </w:r>
      <w:r>
        <w:rPr>
          <w:rFonts w:hint="default" w:ascii="Times New Roman" w:hAnsi="Times New Roman" w:eastAsia="仿宋" w:cs="Times New Roman"/>
          <w:color w:val="auto"/>
          <w:sz w:val="30"/>
          <w:szCs w:val="30"/>
        </w:rPr>
        <w:t>镇</w:t>
      </w:r>
      <w:r>
        <w:rPr>
          <w:rFonts w:hint="eastAsia" w:ascii="Times New Roman" w:hAnsi="Times New Roman" w:eastAsia="仿宋" w:cs="Times New Roman"/>
          <w:color w:val="auto"/>
          <w:sz w:val="30"/>
          <w:szCs w:val="30"/>
          <w:lang w:val="en-US" w:eastAsia="zh-CN"/>
        </w:rPr>
        <w:t>—</w:t>
      </w:r>
      <w:r>
        <w:rPr>
          <w:rFonts w:hint="default" w:ascii="Times New Roman" w:hAnsi="Times New Roman" w:eastAsia="仿宋" w:cs="Times New Roman"/>
          <w:color w:val="auto"/>
          <w:sz w:val="30"/>
          <w:szCs w:val="30"/>
        </w:rPr>
        <w:t>龙</w:t>
      </w:r>
      <w:r>
        <w:rPr>
          <w:rFonts w:hint="default" w:ascii="Times New Roman" w:hAnsi="Times New Roman" w:eastAsia="仿宋" w:cs="Times New Roman"/>
          <w:sz w:val="30"/>
          <w:szCs w:val="30"/>
        </w:rPr>
        <w:t>安开发区组合型空间，随着龙安开发区与沙埕港镇的路网连通，可考虑将沙埕镇并入组合发展；</w:t>
      </w:r>
      <w:r>
        <w:rPr>
          <w:rFonts w:hint="eastAsia" w:ascii="Times New Roman" w:hAnsi="Times New Roman" w:eastAsia="仿宋" w:cs="Times New Roman"/>
          <w:sz w:val="30"/>
          <w:szCs w:val="30"/>
          <w:lang w:eastAsia="zh-CN"/>
        </w:rPr>
        <w:t>“</w:t>
      </w:r>
      <w:r>
        <w:rPr>
          <w:rFonts w:hint="default" w:ascii="Times New Roman" w:hAnsi="Times New Roman" w:eastAsia="仿宋" w:cs="Times New Roman"/>
          <w:sz w:val="30"/>
          <w:szCs w:val="30"/>
        </w:rPr>
        <w:t>五</w:t>
      </w:r>
      <w:r>
        <w:rPr>
          <w:rFonts w:hint="default" w:ascii="Times New Roman" w:hAnsi="Times New Roman" w:eastAsia="仿宋" w:cs="Times New Roman"/>
          <w:b w:val="0"/>
          <w:bCs w:val="0"/>
          <w:color w:val="auto"/>
          <w:sz w:val="30"/>
          <w:szCs w:val="30"/>
        </w:rPr>
        <w:t>镇</w:t>
      </w:r>
      <w:r>
        <w:rPr>
          <w:rFonts w:hint="eastAsia" w:ascii="Times New Roman" w:hAnsi="Times New Roman" w:eastAsia="仿宋" w:cs="Times New Roman"/>
          <w:sz w:val="30"/>
          <w:szCs w:val="30"/>
          <w:lang w:eastAsia="zh-CN"/>
        </w:rPr>
        <w:t>”</w:t>
      </w:r>
      <w:r>
        <w:rPr>
          <w:rFonts w:hint="default" w:ascii="Times New Roman" w:hAnsi="Times New Roman" w:eastAsia="仿宋" w:cs="Times New Roman"/>
          <w:b w:val="0"/>
          <w:bCs w:val="0"/>
          <w:color w:val="auto"/>
          <w:sz w:val="30"/>
          <w:szCs w:val="30"/>
        </w:rPr>
        <w:t>指沙埕镇、贯岭镇、管阳镇、嵛山镇、磻溪镇。</w:t>
      </w:r>
    </w:p>
    <w:p>
      <w:pPr>
        <w:pStyle w:val="16"/>
        <w:autoSpaceDE w:val="0"/>
        <w:spacing w:before="0" w:beforeAutospacing="0" w:after="0" w:afterAutospacing="0" w:line="360" w:lineRule="auto"/>
        <w:ind w:firstLine="600" w:firstLineChars="200"/>
        <w:rPr>
          <w:rFonts w:hint="default" w:ascii="Times New Roman" w:hAnsi="Times New Roman" w:eastAsia="仿宋" w:cs="Times New Roman"/>
          <w:color w:val="C00000"/>
          <w:sz w:val="30"/>
          <w:szCs w:val="30"/>
        </w:rPr>
      </w:pPr>
      <w:r>
        <w:rPr>
          <w:rFonts w:hint="default" w:ascii="Times New Roman" w:hAnsi="Times New Roman" w:eastAsia="仿宋" w:cs="Times New Roman"/>
          <w:sz w:val="30"/>
          <w:szCs w:val="30"/>
        </w:rPr>
        <w:t>福鼎市中心城区建成区范围内，各乡镇城镇建成区外延</w:t>
      </w:r>
      <w:r>
        <w:rPr>
          <w:rFonts w:hint="default" w:ascii="Times New Roman" w:hAnsi="Times New Roman" w:eastAsia="仿宋" w:cs="Times New Roman"/>
          <w:color w:val="000000" w:themeColor="text1"/>
          <w:sz w:val="30"/>
          <w:szCs w:val="30"/>
          <w14:textFill>
            <w14:solidFill>
              <w14:schemeClr w14:val="tx1"/>
            </w14:solidFill>
          </w14:textFill>
        </w:rPr>
        <w:t>500米范围内禁止建设养殖场（小区）和养殖专业户。</w:t>
      </w:r>
    </w:p>
    <w:p>
      <w:pPr>
        <w:snapToGrid w:val="0"/>
        <w:spacing w:line="600" w:lineRule="atLeast"/>
        <w:ind w:firstLine="600" w:firstLineChars="200"/>
        <w:jc w:val="center"/>
        <w:rPr>
          <w:rFonts w:hint="default" w:ascii="Times New Roman" w:hAnsi="Times New Roman" w:eastAsia="仿宋" w:cs="Times New Roman"/>
          <w:sz w:val="30"/>
          <w:szCs w:val="30"/>
        </w:rPr>
      </w:pPr>
      <w:r>
        <w:rPr>
          <w:rFonts w:hint="default" w:ascii="Times New Roman" w:hAnsi="Times New Roman" w:eastAsia="仿宋" w:cs="Times New Roman"/>
          <w:sz w:val="30"/>
          <w:szCs w:val="30"/>
        </w:rPr>
        <w:t>表6-7  福鼎市城镇居民区禁养区范围一览表</w:t>
      </w:r>
    </w:p>
    <w:tbl>
      <w:tblPr>
        <w:tblStyle w:val="11"/>
        <w:tblW w:w="82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15"/>
        <w:gridCol w:w="4117"/>
        <w:gridCol w:w="25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jc w:val="center"/>
        </w:trPr>
        <w:tc>
          <w:tcPr>
            <w:tcW w:w="5732" w:type="dxa"/>
            <w:gridSpan w:val="2"/>
            <w:noWrap w:val="0"/>
            <w:vAlign w:val="center"/>
          </w:tcPr>
          <w:p>
            <w:pPr>
              <w:widowControl/>
              <w:autoSpaceDE w:val="0"/>
              <w:spacing w:line="276" w:lineRule="auto"/>
              <w:jc w:val="center"/>
              <w:rPr>
                <w:rFonts w:hint="default" w:ascii="Times New Roman" w:hAnsi="Times New Roman" w:eastAsia="仿宋" w:cs="Times New Roman"/>
                <w:kern w:val="0"/>
                <w:sz w:val="28"/>
                <w:szCs w:val="28"/>
              </w:rPr>
            </w:pPr>
            <w:r>
              <w:rPr>
                <w:rFonts w:hint="default" w:ascii="Times New Roman" w:hAnsi="Times New Roman" w:eastAsia="仿宋" w:cs="Times New Roman"/>
                <w:kern w:val="0"/>
                <w:sz w:val="28"/>
                <w:szCs w:val="28"/>
              </w:rPr>
              <w:t>行政区划</w:t>
            </w:r>
          </w:p>
        </w:tc>
        <w:tc>
          <w:tcPr>
            <w:tcW w:w="2519" w:type="dxa"/>
            <w:noWrap w:val="0"/>
            <w:vAlign w:val="center"/>
          </w:tcPr>
          <w:p>
            <w:pPr>
              <w:widowControl/>
              <w:autoSpaceDE w:val="0"/>
              <w:spacing w:line="276" w:lineRule="auto"/>
              <w:jc w:val="center"/>
              <w:rPr>
                <w:rFonts w:hint="default" w:ascii="Times New Roman" w:hAnsi="Times New Roman" w:eastAsia="仿宋" w:cs="Times New Roman"/>
                <w:kern w:val="0"/>
                <w:sz w:val="28"/>
                <w:szCs w:val="28"/>
              </w:rPr>
            </w:pPr>
            <w:r>
              <w:rPr>
                <w:rFonts w:hint="default" w:ascii="Times New Roman" w:hAnsi="Times New Roman" w:eastAsia="仿宋" w:cs="Times New Roman"/>
                <w:kern w:val="0"/>
                <w:sz w:val="28"/>
                <w:szCs w:val="28"/>
              </w:rPr>
              <w:t>禁养区范围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1" w:hRule="atLeast"/>
          <w:jc w:val="center"/>
        </w:trPr>
        <w:tc>
          <w:tcPr>
            <w:tcW w:w="1615" w:type="dxa"/>
            <w:noWrap w:val="0"/>
            <w:vAlign w:val="center"/>
          </w:tcPr>
          <w:p>
            <w:pPr>
              <w:widowControl/>
              <w:autoSpaceDE w:val="0"/>
              <w:spacing w:line="276" w:lineRule="auto"/>
              <w:jc w:val="center"/>
              <w:rPr>
                <w:rFonts w:hint="default" w:ascii="Times New Roman" w:hAnsi="Times New Roman" w:eastAsia="仿宋" w:cs="Times New Roman"/>
                <w:kern w:val="0"/>
                <w:sz w:val="28"/>
                <w:szCs w:val="28"/>
              </w:rPr>
            </w:pPr>
            <w:r>
              <w:rPr>
                <w:rFonts w:hint="default" w:ascii="Times New Roman" w:hAnsi="Times New Roman" w:eastAsia="仿宋" w:cs="Times New Roman"/>
                <w:kern w:val="0"/>
                <w:sz w:val="28"/>
                <w:szCs w:val="28"/>
              </w:rPr>
              <w:t>中心城区</w:t>
            </w:r>
          </w:p>
        </w:tc>
        <w:tc>
          <w:tcPr>
            <w:tcW w:w="4117" w:type="dxa"/>
            <w:noWrap w:val="0"/>
            <w:vAlign w:val="center"/>
          </w:tcPr>
          <w:p>
            <w:pPr>
              <w:widowControl/>
              <w:autoSpaceDE w:val="0"/>
              <w:spacing w:line="276" w:lineRule="auto"/>
              <w:jc w:val="center"/>
              <w:rPr>
                <w:rFonts w:hint="default" w:ascii="Times New Roman" w:hAnsi="Times New Roman" w:eastAsia="仿宋" w:cs="Times New Roman"/>
                <w:kern w:val="0"/>
                <w:sz w:val="28"/>
                <w:szCs w:val="28"/>
              </w:rPr>
            </w:pPr>
            <w:r>
              <w:rPr>
                <w:rFonts w:hint="default" w:ascii="Times New Roman" w:hAnsi="Times New Roman" w:eastAsia="仿宋" w:cs="Times New Roman"/>
                <w:kern w:val="0"/>
                <w:sz w:val="28"/>
                <w:szCs w:val="28"/>
              </w:rPr>
              <w:t>桐山街道、桐城街道、山前街道、</w:t>
            </w:r>
          </w:p>
        </w:tc>
        <w:tc>
          <w:tcPr>
            <w:tcW w:w="2519" w:type="dxa"/>
            <w:noWrap w:val="0"/>
            <w:vAlign w:val="center"/>
          </w:tcPr>
          <w:p>
            <w:pPr>
              <w:widowControl/>
              <w:autoSpaceDE w:val="0"/>
              <w:spacing w:line="276" w:lineRule="auto"/>
              <w:jc w:val="center"/>
              <w:rPr>
                <w:rFonts w:hint="default" w:ascii="Times New Roman" w:hAnsi="Times New Roman" w:eastAsia="仿宋" w:cs="Times New Roman"/>
                <w:kern w:val="0"/>
                <w:sz w:val="28"/>
                <w:szCs w:val="28"/>
              </w:rPr>
            </w:pPr>
            <w:r>
              <w:rPr>
                <w:rFonts w:hint="default" w:ascii="Times New Roman" w:hAnsi="Times New Roman" w:eastAsia="仿宋" w:cs="Times New Roman"/>
                <w:kern w:val="0"/>
                <w:sz w:val="28"/>
                <w:szCs w:val="28"/>
              </w:rPr>
              <w:t>中心城区建成区范围内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8" w:hRule="atLeast"/>
          <w:jc w:val="center"/>
        </w:trPr>
        <w:tc>
          <w:tcPr>
            <w:tcW w:w="1615" w:type="dxa"/>
            <w:noWrap w:val="0"/>
            <w:vAlign w:val="center"/>
          </w:tcPr>
          <w:p>
            <w:pPr>
              <w:widowControl/>
              <w:autoSpaceDE w:val="0"/>
              <w:spacing w:line="276" w:lineRule="auto"/>
              <w:jc w:val="center"/>
              <w:rPr>
                <w:rFonts w:hint="default" w:ascii="Times New Roman" w:hAnsi="Times New Roman" w:eastAsia="仿宋" w:cs="Times New Roman"/>
                <w:kern w:val="0"/>
                <w:sz w:val="28"/>
                <w:szCs w:val="28"/>
              </w:rPr>
            </w:pPr>
            <w:r>
              <w:rPr>
                <w:rFonts w:hint="default" w:ascii="Times New Roman" w:hAnsi="Times New Roman" w:eastAsia="仿宋" w:cs="Times New Roman"/>
                <w:kern w:val="0"/>
                <w:sz w:val="28"/>
                <w:szCs w:val="28"/>
              </w:rPr>
              <w:t>开发区</w:t>
            </w:r>
          </w:p>
        </w:tc>
        <w:tc>
          <w:tcPr>
            <w:tcW w:w="4117" w:type="dxa"/>
            <w:noWrap w:val="0"/>
            <w:vAlign w:val="center"/>
          </w:tcPr>
          <w:p>
            <w:pPr>
              <w:widowControl/>
              <w:autoSpaceDE w:val="0"/>
              <w:spacing w:line="276" w:lineRule="auto"/>
              <w:jc w:val="center"/>
              <w:rPr>
                <w:rFonts w:hint="default" w:ascii="Times New Roman" w:hAnsi="Times New Roman" w:eastAsia="仿宋" w:cs="Times New Roman"/>
                <w:kern w:val="0"/>
                <w:sz w:val="28"/>
                <w:szCs w:val="28"/>
              </w:rPr>
            </w:pPr>
            <w:r>
              <w:rPr>
                <w:rFonts w:hint="default" w:ascii="Times New Roman" w:hAnsi="Times New Roman" w:eastAsia="仿宋" w:cs="Times New Roman"/>
                <w:kern w:val="0"/>
                <w:sz w:val="28"/>
                <w:szCs w:val="28"/>
              </w:rPr>
              <w:t>龙安开发区</w:t>
            </w:r>
          </w:p>
        </w:tc>
        <w:tc>
          <w:tcPr>
            <w:tcW w:w="2519" w:type="dxa"/>
            <w:noWrap w:val="0"/>
            <w:vAlign w:val="center"/>
          </w:tcPr>
          <w:p>
            <w:pPr>
              <w:pStyle w:val="5"/>
              <w:rPr>
                <w:rFonts w:hint="default" w:ascii="Times New Roman" w:hAnsi="Times New Roman" w:eastAsia="仿宋" w:cs="Times New Roman"/>
                <w:kern w:val="0"/>
                <w:sz w:val="28"/>
                <w:szCs w:val="28"/>
              </w:rPr>
            </w:pPr>
            <w:r>
              <w:rPr>
                <w:rFonts w:hint="default" w:ascii="Times New Roman" w:hAnsi="Times New Roman" w:eastAsia="仿宋" w:cs="Times New Roman"/>
                <w:kern w:val="0"/>
                <w:sz w:val="28"/>
                <w:szCs w:val="28"/>
              </w:rPr>
              <w:t>开发区建成区范围内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8" w:hRule="atLeast"/>
          <w:jc w:val="center"/>
        </w:trPr>
        <w:tc>
          <w:tcPr>
            <w:tcW w:w="1615" w:type="dxa"/>
            <w:noWrap w:val="0"/>
            <w:vAlign w:val="center"/>
          </w:tcPr>
          <w:p>
            <w:pPr>
              <w:widowControl/>
              <w:autoSpaceDE w:val="0"/>
              <w:spacing w:line="276" w:lineRule="auto"/>
              <w:jc w:val="center"/>
              <w:rPr>
                <w:rFonts w:hint="default" w:ascii="Times New Roman" w:hAnsi="Times New Roman" w:eastAsia="仿宋" w:cs="Times New Roman"/>
                <w:kern w:val="0"/>
                <w:sz w:val="28"/>
                <w:szCs w:val="28"/>
              </w:rPr>
            </w:pPr>
            <w:r>
              <w:rPr>
                <w:rFonts w:hint="default" w:ascii="Times New Roman" w:hAnsi="Times New Roman" w:eastAsia="仿宋" w:cs="Times New Roman"/>
                <w:kern w:val="0"/>
                <w:sz w:val="28"/>
                <w:szCs w:val="28"/>
              </w:rPr>
              <w:t>镇</w:t>
            </w:r>
          </w:p>
        </w:tc>
        <w:tc>
          <w:tcPr>
            <w:tcW w:w="4117" w:type="dxa"/>
            <w:noWrap w:val="0"/>
            <w:vAlign w:val="center"/>
          </w:tcPr>
          <w:p>
            <w:pPr>
              <w:widowControl/>
              <w:autoSpaceDE w:val="0"/>
              <w:spacing w:line="276" w:lineRule="auto"/>
              <w:jc w:val="center"/>
              <w:rPr>
                <w:rFonts w:hint="default" w:ascii="Times New Roman" w:hAnsi="Times New Roman" w:eastAsia="仿宋" w:cs="Times New Roman"/>
                <w:kern w:val="0"/>
                <w:sz w:val="28"/>
                <w:szCs w:val="28"/>
              </w:rPr>
            </w:pPr>
            <w:r>
              <w:rPr>
                <w:rFonts w:hint="default" w:ascii="Times New Roman" w:hAnsi="Times New Roman" w:eastAsia="仿宋" w:cs="Times New Roman"/>
                <w:kern w:val="0"/>
                <w:sz w:val="28"/>
                <w:szCs w:val="28"/>
              </w:rPr>
              <w:t>贯岭镇、前岐镇、沙埕镇、店下镇、太姥山镇、磻溪镇、白琳镇、点头镇、管阳镇、嵛山镇</w:t>
            </w:r>
          </w:p>
        </w:tc>
        <w:tc>
          <w:tcPr>
            <w:tcW w:w="2519" w:type="dxa"/>
            <w:vMerge w:val="restart"/>
            <w:noWrap w:val="0"/>
            <w:vAlign w:val="center"/>
          </w:tcPr>
          <w:p>
            <w:pPr>
              <w:widowControl/>
              <w:autoSpaceDE w:val="0"/>
              <w:spacing w:line="276" w:lineRule="auto"/>
              <w:jc w:val="center"/>
              <w:rPr>
                <w:rFonts w:hint="default" w:ascii="Times New Roman" w:hAnsi="Times New Roman" w:eastAsia="仿宋" w:cs="Times New Roman"/>
                <w:kern w:val="0"/>
                <w:sz w:val="28"/>
                <w:szCs w:val="28"/>
              </w:rPr>
            </w:pPr>
            <w:r>
              <w:rPr>
                <w:rFonts w:hint="default" w:ascii="Times New Roman" w:hAnsi="Times New Roman" w:eastAsia="仿宋" w:cs="Times New Roman"/>
                <w:kern w:val="0"/>
                <w:sz w:val="28"/>
                <w:szCs w:val="28"/>
              </w:rPr>
              <w:t>乡镇城镇建成区外延500米范围内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4" w:hRule="atLeast"/>
          <w:jc w:val="center"/>
        </w:trPr>
        <w:tc>
          <w:tcPr>
            <w:tcW w:w="1615" w:type="dxa"/>
            <w:noWrap w:val="0"/>
            <w:vAlign w:val="center"/>
          </w:tcPr>
          <w:p>
            <w:pPr>
              <w:widowControl/>
              <w:autoSpaceDE w:val="0"/>
              <w:spacing w:line="276" w:lineRule="auto"/>
              <w:jc w:val="center"/>
              <w:rPr>
                <w:rFonts w:hint="default" w:ascii="Times New Roman" w:hAnsi="Times New Roman" w:eastAsia="仿宋" w:cs="Times New Roman"/>
                <w:kern w:val="0"/>
                <w:sz w:val="28"/>
                <w:szCs w:val="28"/>
              </w:rPr>
            </w:pPr>
            <w:r>
              <w:rPr>
                <w:rFonts w:hint="default" w:ascii="Times New Roman" w:hAnsi="Times New Roman" w:eastAsia="仿宋" w:cs="Times New Roman"/>
                <w:kern w:val="0"/>
                <w:sz w:val="28"/>
                <w:szCs w:val="28"/>
              </w:rPr>
              <w:t>乡</w:t>
            </w:r>
          </w:p>
        </w:tc>
        <w:tc>
          <w:tcPr>
            <w:tcW w:w="4117" w:type="dxa"/>
            <w:noWrap w:val="0"/>
            <w:vAlign w:val="center"/>
          </w:tcPr>
          <w:p>
            <w:pPr>
              <w:widowControl/>
              <w:autoSpaceDE w:val="0"/>
              <w:spacing w:line="276" w:lineRule="auto"/>
              <w:jc w:val="center"/>
              <w:rPr>
                <w:rFonts w:hint="default" w:ascii="Times New Roman" w:hAnsi="Times New Roman" w:eastAsia="仿宋" w:cs="Times New Roman"/>
                <w:kern w:val="0"/>
                <w:sz w:val="28"/>
                <w:szCs w:val="28"/>
              </w:rPr>
            </w:pPr>
            <w:r>
              <w:rPr>
                <w:rFonts w:hint="default" w:ascii="Times New Roman" w:hAnsi="Times New Roman" w:eastAsia="仿宋" w:cs="Times New Roman"/>
                <w:kern w:val="0"/>
                <w:sz w:val="28"/>
                <w:szCs w:val="28"/>
              </w:rPr>
              <w:t>佳阳乡、硖门乡、叠石乡</w:t>
            </w:r>
          </w:p>
        </w:tc>
        <w:tc>
          <w:tcPr>
            <w:tcW w:w="2519" w:type="dxa"/>
            <w:vMerge w:val="continue"/>
            <w:noWrap w:val="0"/>
            <w:vAlign w:val="center"/>
          </w:tcPr>
          <w:p>
            <w:pPr>
              <w:adjustRightInd w:val="0"/>
              <w:snapToGrid w:val="0"/>
              <w:jc w:val="center"/>
              <w:rPr>
                <w:rFonts w:hint="default" w:ascii="Times New Roman" w:hAnsi="Times New Roman" w:eastAsia="Times New Roman" w:cs="Times New Roman"/>
                <w:sz w:val="28"/>
                <w:szCs w:val="28"/>
              </w:rPr>
            </w:pPr>
          </w:p>
        </w:tc>
      </w:tr>
    </w:tbl>
    <w:p>
      <w:pPr>
        <w:autoSpaceDE w:val="0"/>
        <w:adjustRightInd w:val="0"/>
        <w:snapToGrid w:val="0"/>
        <w:jc w:val="left"/>
        <w:rPr>
          <w:rFonts w:hint="default" w:ascii="Times New Roman" w:hAnsi="Times New Roman" w:eastAsia="宋体" w:cs="Times New Roman"/>
          <w:color w:val="000000"/>
          <w:sz w:val="24"/>
          <w:szCs w:val="24"/>
        </w:rPr>
      </w:pPr>
    </w:p>
    <w:p>
      <w:pPr>
        <w:autoSpaceDE w:val="0"/>
        <w:adjustRightInd w:val="0"/>
        <w:snapToGrid w:val="0"/>
        <w:jc w:val="left"/>
        <w:rPr>
          <w:rFonts w:hint="default" w:ascii="Times New Roman" w:hAnsi="Times New Roman" w:eastAsia="宋体" w:cs="Times New Roman"/>
          <w:color w:val="000000"/>
          <w:sz w:val="24"/>
          <w:szCs w:val="24"/>
        </w:rPr>
      </w:pPr>
    </w:p>
    <w:p>
      <w:pPr>
        <w:autoSpaceDE w:val="0"/>
        <w:spacing w:line="360" w:lineRule="auto"/>
        <w:ind w:firstLine="640" w:firstLineChars="200"/>
        <w:rPr>
          <w:rFonts w:hint="default" w:ascii="Times New Roman" w:hAnsi="Times New Roman" w:eastAsia="仿宋" w:cs="Times New Roman"/>
          <w:sz w:val="30"/>
          <w:szCs w:val="30"/>
        </w:rPr>
      </w:pPr>
      <w:bookmarkStart w:id="27" w:name="_Toc483310175"/>
      <w:r>
        <w:rPr>
          <w:rFonts w:hint="default" w:ascii="Times New Roman" w:hAnsi="Times New Roman" w:eastAsia="仿宋" w:cs="Times New Roman"/>
        </w:rPr>
        <w:t>福鼎市各街道、乡镇畜禽禁养区划定具体方案见</w:t>
      </w:r>
      <w:r>
        <w:rPr>
          <w:rFonts w:hint="default" w:ascii="Times New Roman" w:hAnsi="Times New Roman" w:eastAsia="仿宋" w:cs="Times New Roman"/>
          <w:sz w:val="30"/>
          <w:szCs w:val="30"/>
        </w:rPr>
        <w:t>表6-8.</w:t>
      </w:r>
    </w:p>
    <w:p>
      <w:pPr>
        <w:autoSpaceDE w:val="0"/>
        <w:spacing w:line="360" w:lineRule="auto"/>
        <w:ind w:firstLine="1200" w:firstLineChars="400"/>
        <w:rPr>
          <w:rFonts w:hint="default" w:ascii="Times New Roman" w:hAnsi="Times New Roman" w:eastAsia="仿宋" w:cs="Times New Roman"/>
        </w:rPr>
      </w:pPr>
      <w:r>
        <w:rPr>
          <w:rFonts w:hint="default" w:ascii="Times New Roman" w:hAnsi="Times New Roman" w:eastAsia="仿宋" w:cs="Times New Roman"/>
          <w:sz w:val="30"/>
          <w:szCs w:val="30"/>
        </w:rPr>
        <w:t xml:space="preserve">表6-8   </w:t>
      </w:r>
      <w:r>
        <w:rPr>
          <w:rFonts w:hint="default" w:ascii="Times New Roman" w:hAnsi="Times New Roman" w:eastAsia="仿宋" w:cs="Times New Roman"/>
        </w:rPr>
        <w:t>福鼎市畜禽禁养区具体名录</w:t>
      </w:r>
    </w:p>
    <w:tbl>
      <w:tblPr>
        <w:tblStyle w:val="11"/>
        <w:tblpPr w:leftFromText="180" w:rightFromText="180" w:vertAnchor="text" w:horzAnchor="page" w:tblpX="2167" w:tblpY="604"/>
        <w:tblOverlap w:val="never"/>
        <w:tblW w:w="77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5"/>
        <w:gridCol w:w="1640"/>
        <w:gridCol w:w="1390"/>
        <w:gridCol w:w="1770"/>
        <w:gridCol w:w="19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 w:hRule="atLeast"/>
          <w:tblHeader/>
        </w:trPr>
        <w:tc>
          <w:tcPr>
            <w:tcW w:w="1005" w:type="dxa"/>
            <w:noWrap w:val="0"/>
            <w:vAlign w:val="center"/>
          </w:tcPr>
          <w:p>
            <w:pPr>
              <w:autoSpaceDE w:val="0"/>
              <w:snapToGrid w:val="0"/>
              <w:spacing w:line="360" w:lineRule="auto"/>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街道、乡镇</w:t>
            </w:r>
          </w:p>
        </w:tc>
        <w:tc>
          <w:tcPr>
            <w:tcW w:w="1640" w:type="dxa"/>
            <w:noWrap w:val="0"/>
            <w:vAlign w:val="top"/>
          </w:tcPr>
          <w:p>
            <w:pPr>
              <w:autoSpaceDE w:val="0"/>
              <w:snapToGrid w:val="0"/>
              <w:spacing w:line="360" w:lineRule="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社区、村</w:t>
            </w:r>
          </w:p>
        </w:tc>
        <w:tc>
          <w:tcPr>
            <w:tcW w:w="1390" w:type="dxa"/>
            <w:noWrap w:val="0"/>
            <w:vAlign w:val="center"/>
          </w:tcPr>
          <w:p>
            <w:pPr>
              <w:autoSpaceDE w:val="0"/>
              <w:snapToGrid w:val="0"/>
              <w:spacing w:line="360" w:lineRule="auto"/>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两区划分</w:t>
            </w:r>
          </w:p>
        </w:tc>
        <w:tc>
          <w:tcPr>
            <w:tcW w:w="1770" w:type="dxa"/>
            <w:noWrap w:val="0"/>
            <w:vAlign w:val="center"/>
          </w:tcPr>
          <w:p>
            <w:pPr>
              <w:autoSpaceDE w:val="0"/>
              <w:snapToGrid w:val="0"/>
              <w:spacing w:line="360" w:lineRule="auto"/>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划分依据</w:t>
            </w:r>
          </w:p>
        </w:tc>
        <w:tc>
          <w:tcPr>
            <w:tcW w:w="1983" w:type="dxa"/>
            <w:noWrap w:val="0"/>
            <w:vAlign w:val="top"/>
          </w:tcPr>
          <w:p>
            <w:pPr>
              <w:autoSpaceDE w:val="0"/>
              <w:snapToGrid w:val="0"/>
              <w:spacing w:line="360" w:lineRule="auto"/>
              <w:ind w:firstLine="280" w:firstLineChars="100"/>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trPr>
        <w:tc>
          <w:tcPr>
            <w:tcW w:w="1005" w:type="dxa"/>
            <w:vMerge w:val="restart"/>
            <w:noWrap w:val="0"/>
            <w:vAlign w:val="center"/>
          </w:tcPr>
          <w:p>
            <w:pPr>
              <w:jc w:val="center"/>
              <w:rPr>
                <w:rFonts w:hint="default" w:ascii="Times New Roman" w:hAnsi="Times New Roman" w:eastAsia="仿宋" w:cs="Times New Roman"/>
                <w:sz w:val="28"/>
                <w:szCs w:val="28"/>
              </w:rPr>
            </w:pPr>
            <w:r>
              <w:rPr>
                <w:rFonts w:hint="default" w:ascii="Times New Roman" w:hAnsi="Times New Roman" w:cs="Times New Roman"/>
                <w:kern w:val="0"/>
                <w:sz w:val="28"/>
                <w:szCs w:val="28"/>
              </w:rPr>
              <w:t>桐山街道</w:t>
            </w:r>
          </w:p>
        </w:tc>
        <w:tc>
          <w:tcPr>
            <w:tcW w:w="1640" w:type="dxa"/>
            <w:noWrap w:val="0"/>
            <w:vAlign w:val="center"/>
          </w:tcPr>
          <w:p>
            <w:pPr>
              <w:spacing w:line="360" w:lineRule="auto"/>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溪西社区</w:t>
            </w:r>
          </w:p>
        </w:tc>
        <w:tc>
          <w:tcPr>
            <w:tcW w:w="1390" w:type="dxa"/>
            <w:noWrap w:val="0"/>
            <w:vAlign w:val="center"/>
          </w:tcPr>
          <w:p>
            <w:pPr>
              <w:spacing w:line="360" w:lineRule="auto"/>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禁养区</w:t>
            </w:r>
          </w:p>
        </w:tc>
        <w:tc>
          <w:tcPr>
            <w:tcW w:w="1770" w:type="dxa"/>
            <w:noWrap w:val="0"/>
            <w:vAlign w:val="center"/>
          </w:tcPr>
          <w:p>
            <w:pPr>
              <w:spacing w:line="360" w:lineRule="auto"/>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居民区</w:t>
            </w:r>
          </w:p>
        </w:tc>
        <w:tc>
          <w:tcPr>
            <w:tcW w:w="1983" w:type="dxa"/>
            <w:noWrap w:val="0"/>
            <w:vAlign w:val="center"/>
          </w:tcPr>
          <w:p>
            <w:pPr>
              <w:spacing w:line="360" w:lineRule="auto"/>
              <w:jc w:val="center"/>
              <w:rPr>
                <w:rFonts w:hint="default" w:ascii="Times New Roman" w:hAnsi="Times New Roman" w:eastAsia="仿宋"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trPr>
        <w:tc>
          <w:tcPr>
            <w:tcW w:w="1005" w:type="dxa"/>
            <w:vMerge w:val="continue"/>
            <w:noWrap w:val="0"/>
            <w:vAlign w:val="center"/>
          </w:tcPr>
          <w:p>
            <w:pPr>
              <w:jc w:val="center"/>
              <w:rPr>
                <w:rFonts w:hint="default" w:ascii="Times New Roman" w:hAnsi="Times New Roman" w:cs="Times New Roman"/>
                <w:kern w:val="0"/>
                <w:sz w:val="28"/>
                <w:szCs w:val="28"/>
              </w:rPr>
            </w:pPr>
          </w:p>
        </w:tc>
        <w:tc>
          <w:tcPr>
            <w:tcW w:w="1640" w:type="dxa"/>
            <w:noWrap w:val="0"/>
            <w:vAlign w:val="center"/>
          </w:tcPr>
          <w:p>
            <w:pPr>
              <w:spacing w:line="360" w:lineRule="auto"/>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小路社区</w:t>
            </w:r>
          </w:p>
        </w:tc>
        <w:tc>
          <w:tcPr>
            <w:tcW w:w="1390" w:type="dxa"/>
            <w:noWrap w:val="0"/>
            <w:vAlign w:val="center"/>
          </w:tcPr>
          <w:p>
            <w:pPr>
              <w:spacing w:line="360" w:lineRule="auto"/>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禁养区</w:t>
            </w:r>
          </w:p>
        </w:tc>
        <w:tc>
          <w:tcPr>
            <w:tcW w:w="1770" w:type="dxa"/>
            <w:noWrap w:val="0"/>
            <w:vAlign w:val="center"/>
          </w:tcPr>
          <w:p>
            <w:pPr>
              <w:spacing w:line="360" w:lineRule="auto"/>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居民区</w:t>
            </w:r>
          </w:p>
        </w:tc>
        <w:tc>
          <w:tcPr>
            <w:tcW w:w="1983" w:type="dxa"/>
            <w:noWrap w:val="0"/>
            <w:vAlign w:val="center"/>
          </w:tcPr>
          <w:p>
            <w:pPr>
              <w:spacing w:line="360" w:lineRule="auto"/>
              <w:jc w:val="center"/>
              <w:rPr>
                <w:rFonts w:hint="default" w:ascii="Times New Roman" w:hAnsi="Times New Roman" w:eastAsia="仿宋"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trPr>
        <w:tc>
          <w:tcPr>
            <w:tcW w:w="1005" w:type="dxa"/>
            <w:vMerge w:val="continue"/>
            <w:noWrap w:val="0"/>
            <w:vAlign w:val="center"/>
          </w:tcPr>
          <w:p>
            <w:pPr>
              <w:jc w:val="center"/>
              <w:rPr>
                <w:rFonts w:hint="default" w:ascii="Times New Roman" w:hAnsi="Times New Roman" w:cs="Times New Roman"/>
                <w:kern w:val="0"/>
                <w:sz w:val="28"/>
                <w:szCs w:val="28"/>
              </w:rPr>
            </w:pPr>
          </w:p>
        </w:tc>
        <w:tc>
          <w:tcPr>
            <w:tcW w:w="1640" w:type="dxa"/>
            <w:noWrap w:val="0"/>
            <w:vAlign w:val="center"/>
          </w:tcPr>
          <w:p>
            <w:pPr>
              <w:spacing w:line="360" w:lineRule="auto"/>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桐北社区</w:t>
            </w:r>
          </w:p>
        </w:tc>
        <w:tc>
          <w:tcPr>
            <w:tcW w:w="1390" w:type="dxa"/>
            <w:noWrap w:val="0"/>
            <w:vAlign w:val="center"/>
          </w:tcPr>
          <w:p>
            <w:pPr>
              <w:spacing w:line="360" w:lineRule="auto"/>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禁养区</w:t>
            </w:r>
          </w:p>
        </w:tc>
        <w:tc>
          <w:tcPr>
            <w:tcW w:w="1770" w:type="dxa"/>
            <w:noWrap w:val="0"/>
            <w:vAlign w:val="center"/>
          </w:tcPr>
          <w:p>
            <w:pPr>
              <w:spacing w:line="360" w:lineRule="auto"/>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居民区</w:t>
            </w:r>
          </w:p>
        </w:tc>
        <w:tc>
          <w:tcPr>
            <w:tcW w:w="1983" w:type="dxa"/>
            <w:noWrap w:val="0"/>
            <w:vAlign w:val="center"/>
          </w:tcPr>
          <w:p>
            <w:pPr>
              <w:spacing w:line="360" w:lineRule="auto"/>
              <w:jc w:val="center"/>
              <w:rPr>
                <w:rFonts w:hint="default" w:ascii="Times New Roman" w:hAnsi="Times New Roman" w:eastAsia="仿宋"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trPr>
        <w:tc>
          <w:tcPr>
            <w:tcW w:w="1005" w:type="dxa"/>
            <w:vMerge w:val="continue"/>
            <w:noWrap w:val="0"/>
            <w:vAlign w:val="center"/>
          </w:tcPr>
          <w:p>
            <w:pPr>
              <w:jc w:val="center"/>
              <w:rPr>
                <w:rFonts w:hint="default" w:ascii="Times New Roman" w:hAnsi="Times New Roman" w:cs="Times New Roman"/>
                <w:kern w:val="0"/>
                <w:sz w:val="28"/>
                <w:szCs w:val="28"/>
              </w:rPr>
            </w:pPr>
          </w:p>
        </w:tc>
        <w:tc>
          <w:tcPr>
            <w:tcW w:w="1640" w:type="dxa"/>
            <w:noWrap w:val="0"/>
            <w:vAlign w:val="center"/>
          </w:tcPr>
          <w:p>
            <w:pPr>
              <w:spacing w:line="360" w:lineRule="auto"/>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十字街社区</w:t>
            </w:r>
          </w:p>
        </w:tc>
        <w:tc>
          <w:tcPr>
            <w:tcW w:w="1390" w:type="dxa"/>
            <w:noWrap w:val="0"/>
            <w:vAlign w:val="center"/>
          </w:tcPr>
          <w:p>
            <w:pPr>
              <w:spacing w:line="360" w:lineRule="auto"/>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禁养区</w:t>
            </w:r>
          </w:p>
        </w:tc>
        <w:tc>
          <w:tcPr>
            <w:tcW w:w="1770" w:type="dxa"/>
            <w:noWrap w:val="0"/>
            <w:vAlign w:val="center"/>
          </w:tcPr>
          <w:p>
            <w:pPr>
              <w:spacing w:line="360" w:lineRule="auto"/>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居民区</w:t>
            </w:r>
          </w:p>
        </w:tc>
        <w:tc>
          <w:tcPr>
            <w:tcW w:w="1983" w:type="dxa"/>
            <w:noWrap w:val="0"/>
            <w:vAlign w:val="center"/>
          </w:tcPr>
          <w:p>
            <w:pPr>
              <w:spacing w:line="360" w:lineRule="auto"/>
              <w:jc w:val="center"/>
              <w:rPr>
                <w:rFonts w:hint="default" w:ascii="Times New Roman" w:hAnsi="Times New Roman" w:eastAsia="仿宋"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trPr>
        <w:tc>
          <w:tcPr>
            <w:tcW w:w="1005" w:type="dxa"/>
            <w:vMerge w:val="continue"/>
            <w:noWrap w:val="0"/>
            <w:vAlign w:val="center"/>
          </w:tcPr>
          <w:p>
            <w:pPr>
              <w:jc w:val="center"/>
              <w:rPr>
                <w:rFonts w:hint="default" w:ascii="Times New Roman" w:hAnsi="Times New Roman" w:cs="Times New Roman"/>
                <w:kern w:val="0"/>
                <w:sz w:val="28"/>
                <w:szCs w:val="28"/>
              </w:rPr>
            </w:pPr>
          </w:p>
        </w:tc>
        <w:tc>
          <w:tcPr>
            <w:tcW w:w="1640" w:type="dxa"/>
            <w:noWrap w:val="0"/>
            <w:vAlign w:val="center"/>
          </w:tcPr>
          <w:p>
            <w:pPr>
              <w:spacing w:line="360" w:lineRule="auto"/>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福全社区</w:t>
            </w:r>
          </w:p>
        </w:tc>
        <w:tc>
          <w:tcPr>
            <w:tcW w:w="1390" w:type="dxa"/>
            <w:noWrap w:val="0"/>
            <w:vAlign w:val="center"/>
          </w:tcPr>
          <w:p>
            <w:pPr>
              <w:spacing w:line="360" w:lineRule="auto"/>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禁养区</w:t>
            </w:r>
          </w:p>
        </w:tc>
        <w:tc>
          <w:tcPr>
            <w:tcW w:w="1770" w:type="dxa"/>
            <w:noWrap w:val="0"/>
            <w:vAlign w:val="center"/>
          </w:tcPr>
          <w:p>
            <w:pPr>
              <w:spacing w:line="360" w:lineRule="auto"/>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居民区</w:t>
            </w:r>
          </w:p>
        </w:tc>
        <w:tc>
          <w:tcPr>
            <w:tcW w:w="1983" w:type="dxa"/>
            <w:noWrap w:val="0"/>
            <w:vAlign w:val="center"/>
          </w:tcPr>
          <w:p>
            <w:pPr>
              <w:spacing w:line="360" w:lineRule="auto"/>
              <w:jc w:val="center"/>
              <w:rPr>
                <w:rFonts w:hint="default" w:ascii="Times New Roman" w:hAnsi="Times New Roman" w:eastAsia="仿宋"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trPr>
        <w:tc>
          <w:tcPr>
            <w:tcW w:w="1005" w:type="dxa"/>
            <w:vMerge w:val="continue"/>
            <w:noWrap w:val="0"/>
            <w:vAlign w:val="center"/>
          </w:tcPr>
          <w:p>
            <w:pPr>
              <w:jc w:val="center"/>
              <w:rPr>
                <w:rFonts w:hint="default" w:ascii="Times New Roman" w:hAnsi="Times New Roman" w:cs="Times New Roman"/>
                <w:kern w:val="0"/>
                <w:sz w:val="28"/>
                <w:szCs w:val="28"/>
              </w:rPr>
            </w:pPr>
          </w:p>
        </w:tc>
        <w:tc>
          <w:tcPr>
            <w:tcW w:w="1640" w:type="dxa"/>
            <w:noWrap w:val="0"/>
            <w:vAlign w:val="center"/>
          </w:tcPr>
          <w:p>
            <w:pPr>
              <w:spacing w:line="360" w:lineRule="auto"/>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桐南社区</w:t>
            </w:r>
          </w:p>
        </w:tc>
        <w:tc>
          <w:tcPr>
            <w:tcW w:w="1390" w:type="dxa"/>
            <w:noWrap w:val="0"/>
            <w:vAlign w:val="center"/>
          </w:tcPr>
          <w:p>
            <w:pPr>
              <w:spacing w:line="360" w:lineRule="auto"/>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禁养区</w:t>
            </w:r>
          </w:p>
        </w:tc>
        <w:tc>
          <w:tcPr>
            <w:tcW w:w="1770" w:type="dxa"/>
            <w:noWrap w:val="0"/>
            <w:vAlign w:val="center"/>
          </w:tcPr>
          <w:p>
            <w:pPr>
              <w:spacing w:line="360" w:lineRule="auto"/>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居民区</w:t>
            </w:r>
          </w:p>
        </w:tc>
        <w:tc>
          <w:tcPr>
            <w:tcW w:w="1983" w:type="dxa"/>
            <w:noWrap w:val="0"/>
            <w:vAlign w:val="center"/>
          </w:tcPr>
          <w:p>
            <w:pPr>
              <w:spacing w:line="360" w:lineRule="auto"/>
              <w:jc w:val="center"/>
              <w:rPr>
                <w:rFonts w:hint="default" w:ascii="Times New Roman" w:hAnsi="Times New Roman" w:eastAsia="仿宋"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trPr>
        <w:tc>
          <w:tcPr>
            <w:tcW w:w="1005" w:type="dxa"/>
            <w:vMerge w:val="continue"/>
            <w:noWrap w:val="0"/>
            <w:vAlign w:val="center"/>
          </w:tcPr>
          <w:p>
            <w:pPr>
              <w:jc w:val="center"/>
              <w:rPr>
                <w:rFonts w:hint="default" w:ascii="Times New Roman" w:hAnsi="Times New Roman" w:cs="Times New Roman"/>
                <w:kern w:val="0"/>
                <w:sz w:val="28"/>
                <w:szCs w:val="28"/>
              </w:rPr>
            </w:pPr>
          </w:p>
        </w:tc>
        <w:tc>
          <w:tcPr>
            <w:tcW w:w="1640" w:type="dxa"/>
            <w:noWrap w:val="0"/>
            <w:vAlign w:val="center"/>
          </w:tcPr>
          <w:p>
            <w:pPr>
              <w:spacing w:line="360" w:lineRule="auto"/>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镇西村</w:t>
            </w:r>
          </w:p>
        </w:tc>
        <w:tc>
          <w:tcPr>
            <w:tcW w:w="1390" w:type="dxa"/>
            <w:noWrap w:val="0"/>
            <w:vAlign w:val="center"/>
          </w:tcPr>
          <w:p>
            <w:pPr>
              <w:spacing w:line="360" w:lineRule="auto"/>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禁养区</w:t>
            </w:r>
          </w:p>
        </w:tc>
        <w:tc>
          <w:tcPr>
            <w:tcW w:w="1770" w:type="dxa"/>
            <w:noWrap w:val="0"/>
            <w:vAlign w:val="center"/>
          </w:tcPr>
          <w:p>
            <w:pPr>
              <w:spacing w:line="360" w:lineRule="auto"/>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水源保护区</w:t>
            </w:r>
          </w:p>
        </w:tc>
        <w:tc>
          <w:tcPr>
            <w:tcW w:w="1983" w:type="dxa"/>
            <w:noWrap w:val="0"/>
            <w:vAlign w:val="center"/>
          </w:tcPr>
          <w:p>
            <w:pPr>
              <w:spacing w:line="360" w:lineRule="auto"/>
              <w:jc w:val="center"/>
              <w:rPr>
                <w:rFonts w:hint="default" w:ascii="Times New Roman" w:hAnsi="Times New Roman" w:eastAsia="仿宋"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trPr>
        <w:tc>
          <w:tcPr>
            <w:tcW w:w="1005" w:type="dxa"/>
            <w:vMerge w:val="continue"/>
            <w:noWrap w:val="0"/>
            <w:vAlign w:val="center"/>
          </w:tcPr>
          <w:p>
            <w:pPr>
              <w:jc w:val="center"/>
              <w:rPr>
                <w:rFonts w:hint="default" w:ascii="Times New Roman" w:hAnsi="Times New Roman" w:cs="Times New Roman"/>
                <w:kern w:val="0"/>
                <w:sz w:val="28"/>
                <w:szCs w:val="28"/>
              </w:rPr>
            </w:pPr>
          </w:p>
        </w:tc>
        <w:tc>
          <w:tcPr>
            <w:tcW w:w="1640" w:type="dxa"/>
            <w:noWrap w:val="0"/>
            <w:vAlign w:val="center"/>
          </w:tcPr>
          <w:p>
            <w:pPr>
              <w:spacing w:line="360" w:lineRule="auto"/>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桥头村</w:t>
            </w:r>
          </w:p>
        </w:tc>
        <w:tc>
          <w:tcPr>
            <w:tcW w:w="1390" w:type="dxa"/>
            <w:noWrap w:val="0"/>
            <w:vAlign w:val="center"/>
          </w:tcPr>
          <w:p>
            <w:pPr>
              <w:spacing w:line="360" w:lineRule="auto"/>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禁养区</w:t>
            </w:r>
          </w:p>
        </w:tc>
        <w:tc>
          <w:tcPr>
            <w:tcW w:w="1770" w:type="dxa"/>
            <w:noWrap w:val="0"/>
            <w:vAlign w:val="center"/>
          </w:tcPr>
          <w:p>
            <w:pPr>
              <w:spacing w:line="360" w:lineRule="auto"/>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集镇建成区</w:t>
            </w:r>
          </w:p>
        </w:tc>
        <w:tc>
          <w:tcPr>
            <w:tcW w:w="1983" w:type="dxa"/>
            <w:noWrap w:val="0"/>
            <w:vAlign w:val="center"/>
          </w:tcPr>
          <w:p>
            <w:pPr>
              <w:spacing w:line="360" w:lineRule="auto"/>
              <w:jc w:val="center"/>
              <w:rPr>
                <w:rFonts w:hint="default" w:ascii="Times New Roman" w:hAnsi="Times New Roman" w:eastAsia="仿宋"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trPr>
        <w:tc>
          <w:tcPr>
            <w:tcW w:w="1005" w:type="dxa"/>
            <w:vMerge w:val="continue"/>
            <w:noWrap w:val="0"/>
            <w:vAlign w:val="center"/>
          </w:tcPr>
          <w:p>
            <w:pPr>
              <w:jc w:val="center"/>
              <w:rPr>
                <w:rFonts w:hint="default" w:ascii="Times New Roman" w:hAnsi="Times New Roman" w:cs="Times New Roman"/>
                <w:kern w:val="0"/>
                <w:sz w:val="28"/>
                <w:szCs w:val="28"/>
              </w:rPr>
            </w:pPr>
          </w:p>
        </w:tc>
        <w:tc>
          <w:tcPr>
            <w:tcW w:w="1640" w:type="dxa"/>
            <w:noWrap w:val="0"/>
            <w:vAlign w:val="center"/>
          </w:tcPr>
          <w:p>
            <w:pPr>
              <w:spacing w:line="360" w:lineRule="auto"/>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岭头村</w:t>
            </w:r>
          </w:p>
        </w:tc>
        <w:tc>
          <w:tcPr>
            <w:tcW w:w="1390" w:type="dxa"/>
            <w:noWrap w:val="0"/>
            <w:vAlign w:val="center"/>
          </w:tcPr>
          <w:p>
            <w:pPr>
              <w:spacing w:line="360" w:lineRule="auto"/>
              <w:jc w:val="center"/>
              <w:rPr>
                <w:rFonts w:hint="default" w:ascii="Times New Roman" w:hAnsi="Times New Roman" w:eastAsia="仿宋" w:cs="Times New Roman"/>
                <w:sz w:val="28"/>
                <w:szCs w:val="28"/>
              </w:rPr>
            </w:pPr>
            <w:r>
              <w:rPr>
                <w:rFonts w:hint="eastAsia" w:eastAsia="仿宋" w:cs="Times New Roman"/>
                <w:sz w:val="28"/>
                <w:szCs w:val="28"/>
                <w:lang w:val="en-US" w:eastAsia="zh-CN"/>
              </w:rPr>
              <w:t>禁</w:t>
            </w:r>
            <w:r>
              <w:rPr>
                <w:rFonts w:hint="default" w:ascii="Times New Roman" w:hAnsi="Times New Roman" w:eastAsia="仿宋" w:cs="Times New Roman"/>
                <w:sz w:val="28"/>
                <w:szCs w:val="28"/>
              </w:rPr>
              <w:t>养区</w:t>
            </w:r>
          </w:p>
        </w:tc>
        <w:tc>
          <w:tcPr>
            <w:tcW w:w="1770" w:type="dxa"/>
            <w:noWrap w:val="0"/>
            <w:vAlign w:val="center"/>
          </w:tcPr>
          <w:p>
            <w:pPr>
              <w:spacing w:line="360" w:lineRule="auto"/>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水源保护区</w:t>
            </w:r>
          </w:p>
        </w:tc>
        <w:tc>
          <w:tcPr>
            <w:tcW w:w="1983" w:type="dxa"/>
            <w:noWrap w:val="0"/>
            <w:vAlign w:val="center"/>
          </w:tcPr>
          <w:p>
            <w:pPr>
              <w:spacing w:line="360" w:lineRule="auto"/>
              <w:jc w:val="center"/>
              <w:rPr>
                <w:rFonts w:hint="default" w:ascii="Times New Roman" w:hAnsi="Times New Roman" w:eastAsia="仿宋"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trPr>
        <w:tc>
          <w:tcPr>
            <w:tcW w:w="1005" w:type="dxa"/>
            <w:vMerge w:val="continue"/>
            <w:noWrap w:val="0"/>
            <w:vAlign w:val="center"/>
          </w:tcPr>
          <w:p>
            <w:pPr>
              <w:jc w:val="center"/>
              <w:rPr>
                <w:rFonts w:hint="default" w:ascii="Times New Roman" w:hAnsi="Times New Roman" w:cs="Times New Roman"/>
                <w:kern w:val="0"/>
                <w:sz w:val="28"/>
                <w:szCs w:val="28"/>
              </w:rPr>
            </w:pPr>
          </w:p>
        </w:tc>
        <w:tc>
          <w:tcPr>
            <w:tcW w:w="1640" w:type="dxa"/>
            <w:noWrap w:val="0"/>
            <w:vAlign w:val="center"/>
          </w:tcPr>
          <w:p>
            <w:pPr>
              <w:spacing w:line="360" w:lineRule="auto"/>
              <w:jc w:val="center"/>
              <w:rPr>
                <w:rFonts w:hint="default" w:ascii="Times New Roman" w:hAnsi="Times New Roman" w:eastAsia="仿宋" w:cs="Times New Roman"/>
                <w:sz w:val="28"/>
                <w:szCs w:val="28"/>
              </w:rPr>
            </w:pPr>
            <w:r>
              <w:rPr>
                <w:rFonts w:hint="default" w:ascii="Times New Roman" w:hAnsi="Times New Roman" w:cs="Times New Roman"/>
                <w:kern w:val="0"/>
                <w:sz w:val="28"/>
                <w:szCs w:val="28"/>
              </w:rPr>
              <w:t>古岭村</w:t>
            </w:r>
          </w:p>
        </w:tc>
        <w:tc>
          <w:tcPr>
            <w:tcW w:w="1390" w:type="dxa"/>
            <w:noWrap w:val="0"/>
            <w:vAlign w:val="center"/>
          </w:tcPr>
          <w:p>
            <w:pPr>
              <w:spacing w:line="360" w:lineRule="auto"/>
              <w:jc w:val="center"/>
              <w:rPr>
                <w:rFonts w:hint="default" w:ascii="Times New Roman" w:hAnsi="Times New Roman" w:eastAsia="仿宋" w:cs="Times New Roman"/>
                <w:sz w:val="28"/>
                <w:szCs w:val="28"/>
              </w:rPr>
            </w:pPr>
            <w:r>
              <w:rPr>
                <w:rFonts w:hint="eastAsia" w:eastAsia="仿宋" w:cs="Times New Roman"/>
                <w:sz w:val="28"/>
                <w:szCs w:val="28"/>
                <w:lang w:val="en-US" w:eastAsia="zh-CN"/>
              </w:rPr>
              <w:t>禁</w:t>
            </w:r>
            <w:r>
              <w:rPr>
                <w:rFonts w:hint="default" w:ascii="Times New Roman" w:hAnsi="Times New Roman" w:eastAsia="仿宋" w:cs="Times New Roman"/>
                <w:sz w:val="28"/>
                <w:szCs w:val="28"/>
              </w:rPr>
              <w:t>养区</w:t>
            </w:r>
          </w:p>
        </w:tc>
        <w:tc>
          <w:tcPr>
            <w:tcW w:w="1770" w:type="dxa"/>
            <w:noWrap w:val="0"/>
            <w:vAlign w:val="center"/>
          </w:tcPr>
          <w:p>
            <w:pPr>
              <w:spacing w:line="360" w:lineRule="auto"/>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水源保护区</w:t>
            </w:r>
          </w:p>
        </w:tc>
        <w:tc>
          <w:tcPr>
            <w:tcW w:w="1983" w:type="dxa"/>
            <w:noWrap w:val="0"/>
            <w:vAlign w:val="center"/>
          </w:tcPr>
          <w:p>
            <w:pPr>
              <w:spacing w:line="360" w:lineRule="auto"/>
              <w:jc w:val="center"/>
              <w:rPr>
                <w:rFonts w:hint="default" w:ascii="Times New Roman" w:hAnsi="Times New Roman" w:eastAsia="仿宋"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trPr>
        <w:tc>
          <w:tcPr>
            <w:tcW w:w="1005" w:type="dxa"/>
            <w:vMerge w:val="continue"/>
            <w:noWrap w:val="0"/>
            <w:vAlign w:val="center"/>
          </w:tcPr>
          <w:p>
            <w:pPr>
              <w:jc w:val="center"/>
              <w:rPr>
                <w:rFonts w:hint="default" w:ascii="Times New Roman" w:hAnsi="Times New Roman" w:cs="Times New Roman"/>
                <w:kern w:val="0"/>
                <w:sz w:val="28"/>
                <w:szCs w:val="28"/>
              </w:rPr>
            </w:pPr>
          </w:p>
        </w:tc>
        <w:tc>
          <w:tcPr>
            <w:tcW w:w="1640" w:type="dxa"/>
            <w:noWrap w:val="0"/>
            <w:vAlign w:val="center"/>
          </w:tcPr>
          <w:p>
            <w:pPr>
              <w:spacing w:line="360" w:lineRule="auto"/>
              <w:jc w:val="center"/>
              <w:rPr>
                <w:rFonts w:hint="default" w:ascii="Times New Roman" w:hAnsi="Times New Roman" w:cs="Times New Roman"/>
                <w:kern w:val="0"/>
                <w:sz w:val="28"/>
                <w:szCs w:val="28"/>
              </w:rPr>
            </w:pPr>
            <w:r>
              <w:rPr>
                <w:rFonts w:hint="default" w:ascii="Times New Roman" w:hAnsi="Times New Roman" w:cs="Times New Roman"/>
                <w:kern w:val="0"/>
                <w:sz w:val="28"/>
                <w:szCs w:val="28"/>
              </w:rPr>
              <w:t>岔门村</w:t>
            </w:r>
          </w:p>
        </w:tc>
        <w:tc>
          <w:tcPr>
            <w:tcW w:w="1390" w:type="dxa"/>
            <w:noWrap w:val="0"/>
            <w:vAlign w:val="center"/>
          </w:tcPr>
          <w:p>
            <w:pPr>
              <w:spacing w:line="360" w:lineRule="auto"/>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禁养区</w:t>
            </w:r>
          </w:p>
        </w:tc>
        <w:tc>
          <w:tcPr>
            <w:tcW w:w="1770" w:type="dxa"/>
            <w:noWrap w:val="0"/>
            <w:vAlign w:val="center"/>
          </w:tcPr>
          <w:p>
            <w:pPr>
              <w:spacing w:line="360" w:lineRule="auto"/>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水源保护区</w:t>
            </w:r>
          </w:p>
        </w:tc>
        <w:tc>
          <w:tcPr>
            <w:tcW w:w="1983" w:type="dxa"/>
            <w:noWrap w:val="0"/>
            <w:vAlign w:val="center"/>
          </w:tcPr>
          <w:p>
            <w:pPr>
              <w:spacing w:line="360" w:lineRule="auto"/>
              <w:jc w:val="center"/>
              <w:rPr>
                <w:rFonts w:hint="default" w:ascii="Times New Roman" w:hAnsi="Times New Roman" w:eastAsia="仿宋"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trPr>
        <w:tc>
          <w:tcPr>
            <w:tcW w:w="1005" w:type="dxa"/>
            <w:vMerge w:val="restart"/>
            <w:noWrap w:val="0"/>
            <w:vAlign w:val="center"/>
          </w:tcPr>
          <w:p>
            <w:pPr>
              <w:widowControl/>
              <w:jc w:val="center"/>
              <w:rPr>
                <w:rFonts w:hint="default" w:ascii="Times New Roman" w:hAnsi="Times New Roman" w:eastAsia="仿宋" w:cs="Times New Roman"/>
                <w:sz w:val="28"/>
                <w:szCs w:val="28"/>
              </w:rPr>
            </w:pPr>
            <w:r>
              <w:rPr>
                <w:rFonts w:hint="default" w:ascii="Times New Roman" w:hAnsi="Times New Roman" w:cs="Times New Roman"/>
                <w:kern w:val="0"/>
                <w:sz w:val="28"/>
                <w:szCs w:val="28"/>
              </w:rPr>
              <w:t>桐城街道</w:t>
            </w:r>
          </w:p>
        </w:tc>
        <w:tc>
          <w:tcPr>
            <w:tcW w:w="1640" w:type="dxa"/>
            <w:noWrap w:val="0"/>
            <w:vAlign w:val="center"/>
          </w:tcPr>
          <w:p>
            <w:pPr>
              <w:spacing w:line="360" w:lineRule="auto"/>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龙山社区</w:t>
            </w:r>
          </w:p>
        </w:tc>
        <w:tc>
          <w:tcPr>
            <w:tcW w:w="1390" w:type="dxa"/>
            <w:noWrap w:val="0"/>
            <w:vAlign w:val="center"/>
          </w:tcPr>
          <w:p>
            <w:pPr>
              <w:spacing w:line="360" w:lineRule="auto"/>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禁养区</w:t>
            </w:r>
          </w:p>
        </w:tc>
        <w:tc>
          <w:tcPr>
            <w:tcW w:w="1770" w:type="dxa"/>
            <w:noWrap w:val="0"/>
            <w:vAlign w:val="center"/>
          </w:tcPr>
          <w:p>
            <w:pPr>
              <w:spacing w:line="360" w:lineRule="auto"/>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居民区</w:t>
            </w:r>
          </w:p>
        </w:tc>
        <w:tc>
          <w:tcPr>
            <w:tcW w:w="1983" w:type="dxa"/>
            <w:noWrap w:val="0"/>
            <w:vAlign w:val="center"/>
          </w:tcPr>
          <w:p>
            <w:pPr>
              <w:spacing w:line="360" w:lineRule="auto"/>
              <w:jc w:val="center"/>
              <w:rPr>
                <w:rFonts w:hint="default" w:ascii="Times New Roman" w:hAnsi="Times New Roman" w:eastAsia="仿宋"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trPr>
        <w:tc>
          <w:tcPr>
            <w:tcW w:w="1005" w:type="dxa"/>
            <w:vMerge w:val="continue"/>
            <w:noWrap w:val="0"/>
            <w:vAlign w:val="center"/>
          </w:tcPr>
          <w:p>
            <w:pPr>
              <w:widowControl/>
              <w:jc w:val="center"/>
              <w:rPr>
                <w:rFonts w:hint="default" w:ascii="Times New Roman" w:hAnsi="Times New Roman" w:cs="Times New Roman"/>
                <w:kern w:val="0"/>
                <w:sz w:val="28"/>
                <w:szCs w:val="28"/>
              </w:rPr>
            </w:pPr>
          </w:p>
        </w:tc>
        <w:tc>
          <w:tcPr>
            <w:tcW w:w="1640" w:type="dxa"/>
            <w:noWrap w:val="0"/>
            <w:vAlign w:val="center"/>
          </w:tcPr>
          <w:p>
            <w:pPr>
              <w:spacing w:line="360" w:lineRule="auto"/>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天湖社区</w:t>
            </w:r>
          </w:p>
        </w:tc>
        <w:tc>
          <w:tcPr>
            <w:tcW w:w="1390" w:type="dxa"/>
            <w:noWrap w:val="0"/>
            <w:vAlign w:val="center"/>
          </w:tcPr>
          <w:p>
            <w:pPr>
              <w:spacing w:line="360" w:lineRule="auto"/>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禁养区</w:t>
            </w:r>
          </w:p>
        </w:tc>
        <w:tc>
          <w:tcPr>
            <w:tcW w:w="1770" w:type="dxa"/>
            <w:noWrap w:val="0"/>
            <w:vAlign w:val="center"/>
          </w:tcPr>
          <w:p>
            <w:pPr>
              <w:spacing w:line="360" w:lineRule="auto"/>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居民区</w:t>
            </w:r>
          </w:p>
        </w:tc>
        <w:tc>
          <w:tcPr>
            <w:tcW w:w="1983" w:type="dxa"/>
            <w:noWrap w:val="0"/>
            <w:vAlign w:val="center"/>
          </w:tcPr>
          <w:p>
            <w:pPr>
              <w:spacing w:line="360" w:lineRule="auto"/>
              <w:jc w:val="center"/>
              <w:rPr>
                <w:rFonts w:hint="default" w:ascii="Times New Roman" w:hAnsi="Times New Roman" w:eastAsia="仿宋"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trPr>
        <w:tc>
          <w:tcPr>
            <w:tcW w:w="1005" w:type="dxa"/>
            <w:vMerge w:val="continue"/>
            <w:noWrap w:val="0"/>
            <w:vAlign w:val="center"/>
          </w:tcPr>
          <w:p>
            <w:pPr>
              <w:widowControl/>
              <w:jc w:val="center"/>
              <w:rPr>
                <w:rFonts w:hint="default" w:ascii="Times New Roman" w:hAnsi="Times New Roman" w:cs="Times New Roman"/>
                <w:kern w:val="0"/>
                <w:sz w:val="28"/>
                <w:szCs w:val="28"/>
              </w:rPr>
            </w:pPr>
          </w:p>
        </w:tc>
        <w:tc>
          <w:tcPr>
            <w:tcW w:w="1640" w:type="dxa"/>
            <w:noWrap w:val="0"/>
            <w:vAlign w:val="center"/>
          </w:tcPr>
          <w:p>
            <w:pPr>
              <w:spacing w:line="360" w:lineRule="auto"/>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海口社区</w:t>
            </w:r>
          </w:p>
        </w:tc>
        <w:tc>
          <w:tcPr>
            <w:tcW w:w="1390" w:type="dxa"/>
            <w:noWrap w:val="0"/>
            <w:vAlign w:val="center"/>
          </w:tcPr>
          <w:p>
            <w:pPr>
              <w:spacing w:line="360" w:lineRule="auto"/>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禁养区</w:t>
            </w:r>
          </w:p>
        </w:tc>
        <w:tc>
          <w:tcPr>
            <w:tcW w:w="1770" w:type="dxa"/>
            <w:noWrap w:val="0"/>
            <w:vAlign w:val="center"/>
          </w:tcPr>
          <w:p>
            <w:pPr>
              <w:spacing w:line="360" w:lineRule="auto"/>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居民区</w:t>
            </w:r>
          </w:p>
        </w:tc>
        <w:tc>
          <w:tcPr>
            <w:tcW w:w="1983" w:type="dxa"/>
            <w:noWrap w:val="0"/>
            <w:vAlign w:val="center"/>
          </w:tcPr>
          <w:p>
            <w:pPr>
              <w:spacing w:line="360" w:lineRule="auto"/>
              <w:jc w:val="center"/>
              <w:rPr>
                <w:rFonts w:hint="default" w:ascii="Times New Roman" w:hAnsi="Times New Roman" w:eastAsia="仿宋"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trPr>
        <w:tc>
          <w:tcPr>
            <w:tcW w:w="1005" w:type="dxa"/>
            <w:vMerge w:val="continue"/>
            <w:noWrap w:val="0"/>
            <w:vAlign w:val="center"/>
          </w:tcPr>
          <w:p>
            <w:pPr>
              <w:widowControl/>
              <w:jc w:val="center"/>
              <w:rPr>
                <w:rFonts w:hint="default" w:ascii="Times New Roman" w:hAnsi="Times New Roman" w:cs="Times New Roman"/>
                <w:kern w:val="0"/>
                <w:sz w:val="28"/>
                <w:szCs w:val="28"/>
              </w:rPr>
            </w:pPr>
          </w:p>
        </w:tc>
        <w:tc>
          <w:tcPr>
            <w:tcW w:w="1640" w:type="dxa"/>
            <w:noWrap w:val="0"/>
            <w:vAlign w:val="center"/>
          </w:tcPr>
          <w:p>
            <w:pPr>
              <w:spacing w:line="360" w:lineRule="auto"/>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富民社区</w:t>
            </w:r>
          </w:p>
        </w:tc>
        <w:tc>
          <w:tcPr>
            <w:tcW w:w="1390" w:type="dxa"/>
            <w:noWrap w:val="0"/>
            <w:vAlign w:val="center"/>
          </w:tcPr>
          <w:p>
            <w:pPr>
              <w:spacing w:line="360" w:lineRule="auto"/>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禁养区</w:t>
            </w:r>
          </w:p>
        </w:tc>
        <w:tc>
          <w:tcPr>
            <w:tcW w:w="1770" w:type="dxa"/>
            <w:noWrap w:val="0"/>
            <w:vAlign w:val="center"/>
          </w:tcPr>
          <w:p>
            <w:pPr>
              <w:spacing w:line="360" w:lineRule="auto"/>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居民区</w:t>
            </w:r>
          </w:p>
        </w:tc>
        <w:tc>
          <w:tcPr>
            <w:tcW w:w="1983" w:type="dxa"/>
            <w:noWrap w:val="0"/>
            <w:vAlign w:val="center"/>
          </w:tcPr>
          <w:p>
            <w:pPr>
              <w:spacing w:line="360" w:lineRule="auto"/>
              <w:jc w:val="center"/>
              <w:rPr>
                <w:rFonts w:hint="default" w:ascii="Times New Roman" w:hAnsi="Times New Roman" w:eastAsia="仿宋"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trPr>
        <w:tc>
          <w:tcPr>
            <w:tcW w:w="1005" w:type="dxa"/>
            <w:vMerge w:val="continue"/>
            <w:noWrap w:val="0"/>
            <w:vAlign w:val="center"/>
          </w:tcPr>
          <w:p>
            <w:pPr>
              <w:widowControl/>
              <w:jc w:val="center"/>
              <w:rPr>
                <w:rFonts w:hint="default" w:ascii="Times New Roman" w:hAnsi="Times New Roman" w:cs="Times New Roman"/>
                <w:kern w:val="0"/>
                <w:sz w:val="28"/>
                <w:szCs w:val="28"/>
              </w:rPr>
            </w:pPr>
          </w:p>
        </w:tc>
        <w:tc>
          <w:tcPr>
            <w:tcW w:w="1640" w:type="dxa"/>
            <w:noWrap w:val="0"/>
            <w:vAlign w:val="center"/>
          </w:tcPr>
          <w:p>
            <w:pPr>
              <w:spacing w:line="360" w:lineRule="auto"/>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流美社区</w:t>
            </w:r>
          </w:p>
        </w:tc>
        <w:tc>
          <w:tcPr>
            <w:tcW w:w="1390" w:type="dxa"/>
            <w:noWrap w:val="0"/>
            <w:vAlign w:val="center"/>
          </w:tcPr>
          <w:p>
            <w:pPr>
              <w:spacing w:line="360" w:lineRule="auto"/>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禁养区</w:t>
            </w:r>
          </w:p>
        </w:tc>
        <w:tc>
          <w:tcPr>
            <w:tcW w:w="1770" w:type="dxa"/>
            <w:noWrap w:val="0"/>
            <w:vAlign w:val="center"/>
          </w:tcPr>
          <w:p>
            <w:pPr>
              <w:spacing w:line="360" w:lineRule="auto"/>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居民区</w:t>
            </w:r>
          </w:p>
        </w:tc>
        <w:tc>
          <w:tcPr>
            <w:tcW w:w="1983" w:type="dxa"/>
            <w:noWrap w:val="0"/>
            <w:vAlign w:val="center"/>
          </w:tcPr>
          <w:p>
            <w:pPr>
              <w:spacing w:line="360" w:lineRule="auto"/>
              <w:jc w:val="center"/>
              <w:rPr>
                <w:rFonts w:hint="default" w:ascii="Times New Roman" w:hAnsi="Times New Roman" w:eastAsia="仿宋"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trPr>
        <w:tc>
          <w:tcPr>
            <w:tcW w:w="1005" w:type="dxa"/>
            <w:vMerge w:val="continue"/>
            <w:noWrap w:val="0"/>
            <w:vAlign w:val="center"/>
          </w:tcPr>
          <w:p>
            <w:pPr>
              <w:widowControl/>
              <w:jc w:val="center"/>
              <w:rPr>
                <w:rFonts w:hint="default" w:ascii="Times New Roman" w:hAnsi="Times New Roman" w:cs="Times New Roman"/>
                <w:kern w:val="0"/>
                <w:sz w:val="28"/>
                <w:szCs w:val="28"/>
              </w:rPr>
            </w:pPr>
          </w:p>
        </w:tc>
        <w:tc>
          <w:tcPr>
            <w:tcW w:w="1640" w:type="dxa"/>
            <w:noWrap w:val="0"/>
            <w:vAlign w:val="center"/>
          </w:tcPr>
          <w:p>
            <w:pPr>
              <w:spacing w:line="360" w:lineRule="auto"/>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石湖社区</w:t>
            </w:r>
          </w:p>
        </w:tc>
        <w:tc>
          <w:tcPr>
            <w:tcW w:w="1390" w:type="dxa"/>
            <w:noWrap w:val="0"/>
            <w:vAlign w:val="center"/>
          </w:tcPr>
          <w:p>
            <w:pPr>
              <w:spacing w:line="360" w:lineRule="auto"/>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禁养区</w:t>
            </w:r>
          </w:p>
        </w:tc>
        <w:tc>
          <w:tcPr>
            <w:tcW w:w="1770" w:type="dxa"/>
            <w:noWrap w:val="0"/>
            <w:vAlign w:val="center"/>
          </w:tcPr>
          <w:p>
            <w:pPr>
              <w:spacing w:line="360" w:lineRule="auto"/>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居民区</w:t>
            </w:r>
          </w:p>
        </w:tc>
        <w:tc>
          <w:tcPr>
            <w:tcW w:w="1983" w:type="dxa"/>
            <w:noWrap w:val="0"/>
            <w:vAlign w:val="center"/>
          </w:tcPr>
          <w:p>
            <w:pPr>
              <w:spacing w:line="360" w:lineRule="auto"/>
              <w:jc w:val="center"/>
              <w:rPr>
                <w:rFonts w:hint="default" w:ascii="Times New Roman" w:hAnsi="Times New Roman" w:eastAsia="仿宋"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trPr>
        <w:tc>
          <w:tcPr>
            <w:tcW w:w="1005" w:type="dxa"/>
            <w:vMerge w:val="continue"/>
            <w:noWrap w:val="0"/>
            <w:vAlign w:val="center"/>
          </w:tcPr>
          <w:p>
            <w:pPr>
              <w:widowControl/>
              <w:jc w:val="center"/>
              <w:rPr>
                <w:rFonts w:hint="default" w:ascii="Times New Roman" w:hAnsi="Times New Roman" w:cs="Times New Roman"/>
                <w:kern w:val="0"/>
                <w:sz w:val="28"/>
                <w:szCs w:val="28"/>
              </w:rPr>
            </w:pPr>
          </w:p>
        </w:tc>
        <w:tc>
          <w:tcPr>
            <w:tcW w:w="1640" w:type="dxa"/>
            <w:noWrap w:val="0"/>
            <w:vAlign w:val="center"/>
          </w:tcPr>
          <w:p>
            <w:pPr>
              <w:spacing w:line="360" w:lineRule="auto"/>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春亭社区</w:t>
            </w:r>
          </w:p>
        </w:tc>
        <w:tc>
          <w:tcPr>
            <w:tcW w:w="1390" w:type="dxa"/>
            <w:noWrap w:val="0"/>
            <w:vAlign w:val="center"/>
          </w:tcPr>
          <w:p>
            <w:pPr>
              <w:spacing w:line="360" w:lineRule="auto"/>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禁养区</w:t>
            </w:r>
          </w:p>
        </w:tc>
        <w:tc>
          <w:tcPr>
            <w:tcW w:w="1770" w:type="dxa"/>
            <w:noWrap w:val="0"/>
            <w:vAlign w:val="center"/>
          </w:tcPr>
          <w:p>
            <w:pPr>
              <w:spacing w:line="360" w:lineRule="auto"/>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居民区</w:t>
            </w:r>
          </w:p>
        </w:tc>
        <w:tc>
          <w:tcPr>
            <w:tcW w:w="1983" w:type="dxa"/>
            <w:noWrap w:val="0"/>
            <w:vAlign w:val="center"/>
          </w:tcPr>
          <w:p>
            <w:pPr>
              <w:spacing w:line="360" w:lineRule="auto"/>
              <w:jc w:val="center"/>
              <w:rPr>
                <w:rFonts w:hint="default" w:ascii="Times New Roman" w:hAnsi="Times New Roman" w:eastAsia="仿宋"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trPr>
        <w:tc>
          <w:tcPr>
            <w:tcW w:w="1005" w:type="dxa"/>
            <w:vMerge w:val="restart"/>
            <w:noWrap w:val="0"/>
            <w:vAlign w:val="center"/>
          </w:tcPr>
          <w:p>
            <w:pPr>
              <w:widowControl/>
              <w:jc w:val="center"/>
              <w:rPr>
                <w:rFonts w:hint="default" w:ascii="Times New Roman" w:hAnsi="Times New Roman" w:cs="Times New Roman"/>
                <w:kern w:val="0"/>
                <w:sz w:val="28"/>
                <w:szCs w:val="28"/>
              </w:rPr>
            </w:pPr>
            <w:r>
              <w:rPr>
                <w:rFonts w:hint="default" w:ascii="Times New Roman" w:hAnsi="Times New Roman" w:cs="Times New Roman"/>
                <w:kern w:val="0"/>
                <w:sz w:val="28"/>
                <w:szCs w:val="28"/>
              </w:rPr>
              <w:t>桐城街道</w:t>
            </w:r>
          </w:p>
        </w:tc>
        <w:tc>
          <w:tcPr>
            <w:tcW w:w="1640" w:type="dxa"/>
            <w:noWrap w:val="0"/>
            <w:vAlign w:val="center"/>
          </w:tcPr>
          <w:p>
            <w:pPr>
              <w:spacing w:line="360" w:lineRule="auto"/>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五里牌村</w:t>
            </w:r>
          </w:p>
        </w:tc>
        <w:tc>
          <w:tcPr>
            <w:tcW w:w="1390" w:type="dxa"/>
            <w:noWrap w:val="0"/>
            <w:vAlign w:val="center"/>
          </w:tcPr>
          <w:p>
            <w:pPr>
              <w:spacing w:line="360" w:lineRule="auto"/>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禁养区</w:t>
            </w:r>
          </w:p>
        </w:tc>
        <w:tc>
          <w:tcPr>
            <w:tcW w:w="1770" w:type="dxa"/>
            <w:noWrap w:val="0"/>
            <w:vAlign w:val="center"/>
          </w:tcPr>
          <w:p>
            <w:pPr>
              <w:spacing w:line="360" w:lineRule="auto"/>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集镇建成区</w:t>
            </w:r>
          </w:p>
        </w:tc>
        <w:tc>
          <w:tcPr>
            <w:tcW w:w="1983" w:type="dxa"/>
            <w:noWrap w:val="0"/>
            <w:vAlign w:val="center"/>
          </w:tcPr>
          <w:p>
            <w:pPr>
              <w:spacing w:line="360" w:lineRule="auto"/>
              <w:jc w:val="center"/>
              <w:rPr>
                <w:rFonts w:hint="default" w:ascii="Times New Roman" w:hAnsi="Times New Roman" w:eastAsia="仿宋"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trPr>
        <w:tc>
          <w:tcPr>
            <w:tcW w:w="1005" w:type="dxa"/>
            <w:vMerge w:val="continue"/>
            <w:noWrap w:val="0"/>
            <w:vAlign w:val="center"/>
          </w:tcPr>
          <w:p>
            <w:pPr>
              <w:widowControl/>
              <w:jc w:val="center"/>
              <w:rPr>
                <w:rFonts w:hint="default" w:ascii="Times New Roman" w:hAnsi="Times New Roman" w:cs="Times New Roman"/>
                <w:kern w:val="0"/>
                <w:sz w:val="28"/>
                <w:szCs w:val="28"/>
              </w:rPr>
            </w:pPr>
          </w:p>
        </w:tc>
        <w:tc>
          <w:tcPr>
            <w:tcW w:w="1640" w:type="dxa"/>
            <w:noWrap w:val="0"/>
            <w:vAlign w:val="center"/>
          </w:tcPr>
          <w:p>
            <w:pPr>
              <w:spacing w:line="360" w:lineRule="auto"/>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玉塘村</w:t>
            </w:r>
          </w:p>
        </w:tc>
        <w:tc>
          <w:tcPr>
            <w:tcW w:w="1390" w:type="dxa"/>
            <w:noWrap w:val="0"/>
            <w:vAlign w:val="center"/>
          </w:tcPr>
          <w:p>
            <w:pPr>
              <w:spacing w:line="360" w:lineRule="auto"/>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禁养区</w:t>
            </w:r>
          </w:p>
        </w:tc>
        <w:tc>
          <w:tcPr>
            <w:tcW w:w="1770" w:type="dxa"/>
            <w:noWrap w:val="0"/>
            <w:vAlign w:val="center"/>
          </w:tcPr>
          <w:p>
            <w:pPr>
              <w:spacing w:line="360" w:lineRule="auto"/>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集镇建成区</w:t>
            </w:r>
          </w:p>
        </w:tc>
        <w:tc>
          <w:tcPr>
            <w:tcW w:w="1983" w:type="dxa"/>
            <w:noWrap w:val="0"/>
            <w:vAlign w:val="center"/>
          </w:tcPr>
          <w:p>
            <w:pPr>
              <w:spacing w:line="360" w:lineRule="auto"/>
              <w:jc w:val="center"/>
              <w:rPr>
                <w:rFonts w:hint="default" w:ascii="Times New Roman" w:hAnsi="Times New Roman" w:eastAsia="仿宋"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trPr>
        <w:tc>
          <w:tcPr>
            <w:tcW w:w="1005" w:type="dxa"/>
            <w:vMerge w:val="continue"/>
            <w:noWrap w:val="0"/>
            <w:vAlign w:val="center"/>
          </w:tcPr>
          <w:p>
            <w:pPr>
              <w:widowControl/>
              <w:jc w:val="center"/>
              <w:rPr>
                <w:rFonts w:hint="default" w:ascii="Times New Roman" w:hAnsi="Times New Roman" w:cs="Times New Roman"/>
                <w:kern w:val="0"/>
                <w:sz w:val="28"/>
                <w:szCs w:val="28"/>
              </w:rPr>
            </w:pPr>
          </w:p>
        </w:tc>
        <w:tc>
          <w:tcPr>
            <w:tcW w:w="1640" w:type="dxa"/>
            <w:noWrap w:val="0"/>
            <w:vAlign w:val="center"/>
          </w:tcPr>
          <w:p>
            <w:pPr>
              <w:spacing w:line="360" w:lineRule="auto"/>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塔下村</w:t>
            </w:r>
          </w:p>
        </w:tc>
        <w:tc>
          <w:tcPr>
            <w:tcW w:w="1390" w:type="dxa"/>
            <w:noWrap w:val="0"/>
            <w:vAlign w:val="center"/>
          </w:tcPr>
          <w:p>
            <w:pPr>
              <w:spacing w:line="360" w:lineRule="auto"/>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禁养区</w:t>
            </w:r>
          </w:p>
        </w:tc>
        <w:tc>
          <w:tcPr>
            <w:tcW w:w="1770" w:type="dxa"/>
            <w:noWrap w:val="0"/>
            <w:vAlign w:val="center"/>
          </w:tcPr>
          <w:p>
            <w:pPr>
              <w:spacing w:line="360" w:lineRule="auto"/>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集镇建成区</w:t>
            </w:r>
          </w:p>
        </w:tc>
        <w:tc>
          <w:tcPr>
            <w:tcW w:w="1983" w:type="dxa"/>
            <w:noWrap w:val="0"/>
            <w:vAlign w:val="center"/>
          </w:tcPr>
          <w:p>
            <w:pPr>
              <w:spacing w:line="360" w:lineRule="auto"/>
              <w:jc w:val="center"/>
              <w:rPr>
                <w:rFonts w:hint="default" w:ascii="Times New Roman" w:hAnsi="Times New Roman" w:eastAsia="仿宋"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trPr>
        <w:tc>
          <w:tcPr>
            <w:tcW w:w="1005" w:type="dxa"/>
            <w:vMerge w:val="continue"/>
            <w:noWrap w:val="0"/>
            <w:vAlign w:val="center"/>
          </w:tcPr>
          <w:p>
            <w:pPr>
              <w:widowControl/>
              <w:jc w:val="center"/>
              <w:rPr>
                <w:rFonts w:hint="default" w:ascii="Times New Roman" w:hAnsi="Times New Roman" w:cs="Times New Roman"/>
                <w:kern w:val="0"/>
                <w:sz w:val="28"/>
                <w:szCs w:val="28"/>
              </w:rPr>
            </w:pPr>
          </w:p>
        </w:tc>
        <w:tc>
          <w:tcPr>
            <w:tcW w:w="1640" w:type="dxa"/>
            <w:noWrap w:val="0"/>
            <w:vAlign w:val="center"/>
          </w:tcPr>
          <w:p>
            <w:pPr>
              <w:spacing w:line="360" w:lineRule="auto"/>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江边村</w:t>
            </w:r>
          </w:p>
        </w:tc>
        <w:tc>
          <w:tcPr>
            <w:tcW w:w="1390" w:type="dxa"/>
            <w:noWrap w:val="0"/>
            <w:vAlign w:val="center"/>
          </w:tcPr>
          <w:p>
            <w:pPr>
              <w:spacing w:line="360" w:lineRule="auto"/>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禁养区</w:t>
            </w:r>
          </w:p>
        </w:tc>
        <w:tc>
          <w:tcPr>
            <w:tcW w:w="1770" w:type="dxa"/>
            <w:noWrap w:val="0"/>
            <w:vAlign w:val="center"/>
          </w:tcPr>
          <w:p>
            <w:pPr>
              <w:spacing w:line="360" w:lineRule="auto"/>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集镇建成区</w:t>
            </w:r>
          </w:p>
        </w:tc>
        <w:tc>
          <w:tcPr>
            <w:tcW w:w="1983" w:type="dxa"/>
            <w:noWrap w:val="0"/>
            <w:vAlign w:val="center"/>
          </w:tcPr>
          <w:p>
            <w:pPr>
              <w:spacing w:line="360" w:lineRule="auto"/>
              <w:jc w:val="center"/>
              <w:rPr>
                <w:rFonts w:hint="default" w:ascii="Times New Roman" w:hAnsi="Times New Roman" w:eastAsia="仿宋"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trPr>
        <w:tc>
          <w:tcPr>
            <w:tcW w:w="1005" w:type="dxa"/>
            <w:vMerge w:val="continue"/>
            <w:noWrap w:val="0"/>
            <w:vAlign w:val="center"/>
          </w:tcPr>
          <w:p>
            <w:pPr>
              <w:widowControl/>
              <w:jc w:val="center"/>
              <w:rPr>
                <w:rFonts w:hint="default" w:ascii="Times New Roman" w:hAnsi="Times New Roman" w:cs="Times New Roman"/>
                <w:kern w:val="0"/>
                <w:sz w:val="28"/>
                <w:szCs w:val="28"/>
              </w:rPr>
            </w:pPr>
          </w:p>
        </w:tc>
        <w:tc>
          <w:tcPr>
            <w:tcW w:w="1640" w:type="dxa"/>
            <w:noWrap w:val="0"/>
            <w:vAlign w:val="center"/>
          </w:tcPr>
          <w:p>
            <w:pPr>
              <w:spacing w:line="360" w:lineRule="auto"/>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八尺门村</w:t>
            </w:r>
          </w:p>
        </w:tc>
        <w:tc>
          <w:tcPr>
            <w:tcW w:w="1390" w:type="dxa"/>
            <w:noWrap w:val="0"/>
            <w:vAlign w:val="center"/>
          </w:tcPr>
          <w:p>
            <w:pPr>
              <w:spacing w:line="360" w:lineRule="auto"/>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禁养区</w:t>
            </w:r>
          </w:p>
        </w:tc>
        <w:tc>
          <w:tcPr>
            <w:tcW w:w="1770" w:type="dxa"/>
            <w:noWrap w:val="0"/>
            <w:vAlign w:val="center"/>
          </w:tcPr>
          <w:p>
            <w:pPr>
              <w:spacing w:line="360" w:lineRule="auto"/>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集镇建成区</w:t>
            </w:r>
          </w:p>
        </w:tc>
        <w:tc>
          <w:tcPr>
            <w:tcW w:w="1983" w:type="dxa"/>
            <w:noWrap w:val="0"/>
            <w:vAlign w:val="center"/>
          </w:tcPr>
          <w:p>
            <w:pPr>
              <w:spacing w:line="360" w:lineRule="auto"/>
              <w:jc w:val="center"/>
              <w:rPr>
                <w:rFonts w:hint="default" w:ascii="Times New Roman" w:hAnsi="Times New Roman" w:eastAsia="仿宋"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trPr>
        <w:tc>
          <w:tcPr>
            <w:tcW w:w="1005" w:type="dxa"/>
            <w:vMerge w:val="continue"/>
            <w:noWrap w:val="0"/>
            <w:vAlign w:val="center"/>
          </w:tcPr>
          <w:p>
            <w:pPr>
              <w:widowControl/>
              <w:jc w:val="center"/>
              <w:rPr>
                <w:rFonts w:hint="default" w:ascii="Times New Roman" w:hAnsi="Times New Roman" w:cs="Times New Roman"/>
                <w:kern w:val="0"/>
                <w:sz w:val="28"/>
                <w:szCs w:val="28"/>
              </w:rPr>
            </w:pPr>
          </w:p>
        </w:tc>
        <w:tc>
          <w:tcPr>
            <w:tcW w:w="1640" w:type="dxa"/>
            <w:noWrap w:val="0"/>
            <w:vAlign w:val="center"/>
          </w:tcPr>
          <w:p>
            <w:pPr>
              <w:spacing w:line="360" w:lineRule="auto"/>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董江村</w:t>
            </w:r>
          </w:p>
        </w:tc>
        <w:tc>
          <w:tcPr>
            <w:tcW w:w="1390" w:type="dxa"/>
            <w:noWrap w:val="0"/>
            <w:vAlign w:val="center"/>
          </w:tcPr>
          <w:p>
            <w:pPr>
              <w:spacing w:line="360" w:lineRule="auto"/>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禁养区</w:t>
            </w:r>
          </w:p>
        </w:tc>
        <w:tc>
          <w:tcPr>
            <w:tcW w:w="1770" w:type="dxa"/>
            <w:noWrap w:val="0"/>
            <w:vAlign w:val="center"/>
          </w:tcPr>
          <w:p>
            <w:pPr>
              <w:spacing w:line="360" w:lineRule="auto"/>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集镇建成区</w:t>
            </w:r>
          </w:p>
        </w:tc>
        <w:tc>
          <w:tcPr>
            <w:tcW w:w="1983" w:type="dxa"/>
            <w:noWrap w:val="0"/>
            <w:vAlign w:val="center"/>
          </w:tcPr>
          <w:p>
            <w:pPr>
              <w:spacing w:line="360" w:lineRule="auto"/>
              <w:jc w:val="center"/>
              <w:rPr>
                <w:rFonts w:hint="default" w:ascii="Times New Roman" w:hAnsi="Times New Roman" w:eastAsia="仿宋"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trPr>
        <w:tc>
          <w:tcPr>
            <w:tcW w:w="1005" w:type="dxa"/>
            <w:vMerge w:val="continue"/>
            <w:noWrap w:val="0"/>
            <w:vAlign w:val="center"/>
          </w:tcPr>
          <w:p>
            <w:pPr>
              <w:widowControl/>
              <w:jc w:val="center"/>
              <w:rPr>
                <w:rFonts w:hint="default" w:ascii="Times New Roman" w:hAnsi="Times New Roman" w:cs="Times New Roman"/>
                <w:kern w:val="0"/>
                <w:sz w:val="28"/>
                <w:szCs w:val="28"/>
              </w:rPr>
            </w:pPr>
          </w:p>
        </w:tc>
        <w:tc>
          <w:tcPr>
            <w:tcW w:w="1640" w:type="dxa"/>
            <w:noWrap w:val="0"/>
            <w:vAlign w:val="center"/>
          </w:tcPr>
          <w:p>
            <w:pPr>
              <w:spacing w:line="360" w:lineRule="auto"/>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资国村</w:t>
            </w:r>
          </w:p>
        </w:tc>
        <w:tc>
          <w:tcPr>
            <w:tcW w:w="1390" w:type="dxa"/>
            <w:noWrap w:val="0"/>
            <w:vAlign w:val="center"/>
          </w:tcPr>
          <w:p>
            <w:pPr>
              <w:spacing w:line="360" w:lineRule="auto"/>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禁养区</w:t>
            </w:r>
          </w:p>
        </w:tc>
        <w:tc>
          <w:tcPr>
            <w:tcW w:w="1770" w:type="dxa"/>
            <w:noWrap w:val="0"/>
            <w:vAlign w:val="center"/>
          </w:tcPr>
          <w:p>
            <w:pPr>
              <w:spacing w:line="360" w:lineRule="auto"/>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集镇建成区</w:t>
            </w:r>
          </w:p>
        </w:tc>
        <w:tc>
          <w:tcPr>
            <w:tcW w:w="1983" w:type="dxa"/>
            <w:noWrap w:val="0"/>
            <w:vAlign w:val="center"/>
          </w:tcPr>
          <w:p>
            <w:pPr>
              <w:spacing w:line="360" w:lineRule="auto"/>
              <w:jc w:val="center"/>
              <w:rPr>
                <w:rFonts w:hint="default" w:ascii="Times New Roman" w:hAnsi="Times New Roman" w:eastAsia="仿宋"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trPr>
        <w:tc>
          <w:tcPr>
            <w:tcW w:w="1005" w:type="dxa"/>
            <w:vMerge w:val="continue"/>
            <w:noWrap w:val="0"/>
            <w:vAlign w:val="center"/>
          </w:tcPr>
          <w:p>
            <w:pPr>
              <w:widowControl/>
              <w:jc w:val="center"/>
              <w:rPr>
                <w:rFonts w:hint="default" w:ascii="Times New Roman" w:hAnsi="Times New Roman" w:cs="Times New Roman"/>
                <w:kern w:val="0"/>
                <w:sz w:val="28"/>
                <w:szCs w:val="28"/>
              </w:rPr>
            </w:pPr>
          </w:p>
        </w:tc>
        <w:tc>
          <w:tcPr>
            <w:tcW w:w="1640" w:type="dxa"/>
            <w:noWrap w:val="0"/>
            <w:vAlign w:val="center"/>
          </w:tcPr>
          <w:p>
            <w:pPr>
              <w:spacing w:line="360" w:lineRule="auto"/>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外墩村</w:t>
            </w:r>
          </w:p>
        </w:tc>
        <w:tc>
          <w:tcPr>
            <w:tcW w:w="1390" w:type="dxa"/>
            <w:noWrap w:val="0"/>
            <w:vAlign w:val="center"/>
          </w:tcPr>
          <w:p>
            <w:pPr>
              <w:spacing w:line="360" w:lineRule="auto"/>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禁养区</w:t>
            </w:r>
          </w:p>
        </w:tc>
        <w:tc>
          <w:tcPr>
            <w:tcW w:w="1770" w:type="dxa"/>
            <w:noWrap w:val="0"/>
            <w:vAlign w:val="center"/>
          </w:tcPr>
          <w:p>
            <w:pPr>
              <w:spacing w:line="360" w:lineRule="auto"/>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集镇建成区</w:t>
            </w:r>
          </w:p>
        </w:tc>
        <w:tc>
          <w:tcPr>
            <w:tcW w:w="1983" w:type="dxa"/>
            <w:noWrap w:val="0"/>
            <w:vAlign w:val="center"/>
          </w:tcPr>
          <w:p>
            <w:pPr>
              <w:spacing w:line="360" w:lineRule="auto"/>
              <w:jc w:val="center"/>
              <w:rPr>
                <w:rFonts w:hint="default" w:ascii="Times New Roman" w:hAnsi="Times New Roman" w:eastAsia="仿宋"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trPr>
        <w:tc>
          <w:tcPr>
            <w:tcW w:w="1005" w:type="dxa"/>
            <w:vMerge w:val="continue"/>
            <w:noWrap w:val="0"/>
            <w:vAlign w:val="center"/>
          </w:tcPr>
          <w:p>
            <w:pPr>
              <w:widowControl/>
              <w:jc w:val="center"/>
              <w:rPr>
                <w:rFonts w:hint="default" w:ascii="Times New Roman" w:hAnsi="Times New Roman" w:cs="Times New Roman"/>
                <w:kern w:val="0"/>
                <w:sz w:val="28"/>
                <w:szCs w:val="28"/>
              </w:rPr>
            </w:pPr>
          </w:p>
        </w:tc>
        <w:tc>
          <w:tcPr>
            <w:tcW w:w="1640" w:type="dxa"/>
            <w:noWrap w:val="0"/>
            <w:vAlign w:val="center"/>
          </w:tcPr>
          <w:p>
            <w:pPr>
              <w:spacing w:line="360" w:lineRule="auto"/>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丹岐村</w:t>
            </w:r>
          </w:p>
        </w:tc>
        <w:tc>
          <w:tcPr>
            <w:tcW w:w="1390" w:type="dxa"/>
            <w:noWrap w:val="0"/>
            <w:vAlign w:val="center"/>
          </w:tcPr>
          <w:p>
            <w:pPr>
              <w:spacing w:line="360" w:lineRule="auto"/>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禁养区</w:t>
            </w:r>
          </w:p>
        </w:tc>
        <w:tc>
          <w:tcPr>
            <w:tcW w:w="1770" w:type="dxa"/>
            <w:noWrap w:val="0"/>
            <w:vAlign w:val="center"/>
          </w:tcPr>
          <w:p>
            <w:pPr>
              <w:spacing w:line="360" w:lineRule="auto"/>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集镇建成区</w:t>
            </w:r>
          </w:p>
        </w:tc>
        <w:tc>
          <w:tcPr>
            <w:tcW w:w="1983" w:type="dxa"/>
            <w:noWrap w:val="0"/>
            <w:vAlign w:val="center"/>
          </w:tcPr>
          <w:p>
            <w:pPr>
              <w:spacing w:line="360" w:lineRule="auto"/>
              <w:jc w:val="center"/>
              <w:rPr>
                <w:rFonts w:hint="default" w:ascii="Times New Roman" w:hAnsi="Times New Roman" w:eastAsia="仿宋"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trPr>
        <w:tc>
          <w:tcPr>
            <w:tcW w:w="1005" w:type="dxa"/>
            <w:vMerge w:val="continue"/>
            <w:noWrap w:val="0"/>
            <w:vAlign w:val="center"/>
          </w:tcPr>
          <w:p>
            <w:pPr>
              <w:widowControl/>
              <w:jc w:val="center"/>
              <w:rPr>
                <w:rFonts w:hint="default" w:ascii="Times New Roman" w:hAnsi="Times New Roman" w:cs="Times New Roman"/>
                <w:kern w:val="0"/>
                <w:sz w:val="28"/>
                <w:szCs w:val="28"/>
              </w:rPr>
            </w:pPr>
          </w:p>
        </w:tc>
        <w:tc>
          <w:tcPr>
            <w:tcW w:w="1640" w:type="dxa"/>
            <w:noWrap w:val="0"/>
            <w:vAlign w:val="center"/>
          </w:tcPr>
          <w:p>
            <w:pPr>
              <w:spacing w:line="360" w:lineRule="auto"/>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沙垅村</w:t>
            </w:r>
          </w:p>
        </w:tc>
        <w:tc>
          <w:tcPr>
            <w:tcW w:w="1390" w:type="dxa"/>
            <w:noWrap w:val="0"/>
            <w:vAlign w:val="center"/>
          </w:tcPr>
          <w:p>
            <w:pPr>
              <w:spacing w:line="360" w:lineRule="auto"/>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禁养区</w:t>
            </w:r>
          </w:p>
        </w:tc>
        <w:tc>
          <w:tcPr>
            <w:tcW w:w="1770" w:type="dxa"/>
            <w:noWrap w:val="0"/>
            <w:vAlign w:val="center"/>
          </w:tcPr>
          <w:p>
            <w:pPr>
              <w:spacing w:line="360" w:lineRule="auto"/>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集镇建成区</w:t>
            </w:r>
          </w:p>
        </w:tc>
        <w:tc>
          <w:tcPr>
            <w:tcW w:w="1983" w:type="dxa"/>
            <w:noWrap w:val="0"/>
            <w:vAlign w:val="center"/>
          </w:tcPr>
          <w:p>
            <w:pPr>
              <w:spacing w:line="360" w:lineRule="auto"/>
              <w:jc w:val="center"/>
              <w:rPr>
                <w:rFonts w:hint="default" w:ascii="Times New Roman" w:hAnsi="Times New Roman" w:eastAsia="仿宋"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trPr>
        <w:tc>
          <w:tcPr>
            <w:tcW w:w="1005" w:type="dxa"/>
            <w:vMerge w:val="continue"/>
            <w:noWrap w:val="0"/>
            <w:vAlign w:val="center"/>
          </w:tcPr>
          <w:p>
            <w:pPr>
              <w:widowControl/>
              <w:jc w:val="center"/>
              <w:rPr>
                <w:rFonts w:hint="default" w:ascii="Times New Roman" w:hAnsi="Times New Roman" w:cs="Times New Roman"/>
                <w:kern w:val="0"/>
                <w:sz w:val="28"/>
                <w:szCs w:val="28"/>
              </w:rPr>
            </w:pPr>
          </w:p>
        </w:tc>
        <w:tc>
          <w:tcPr>
            <w:tcW w:w="1640" w:type="dxa"/>
            <w:noWrap w:val="0"/>
            <w:vAlign w:val="center"/>
          </w:tcPr>
          <w:p>
            <w:pPr>
              <w:spacing w:line="360" w:lineRule="auto"/>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岩前村</w:t>
            </w:r>
          </w:p>
        </w:tc>
        <w:tc>
          <w:tcPr>
            <w:tcW w:w="1390" w:type="dxa"/>
            <w:noWrap w:val="0"/>
            <w:vAlign w:val="center"/>
          </w:tcPr>
          <w:p>
            <w:pPr>
              <w:spacing w:line="360" w:lineRule="auto"/>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禁养区</w:t>
            </w:r>
          </w:p>
        </w:tc>
        <w:tc>
          <w:tcPr>
            <w:tcW w:w="1770" w:type="dxa"/>
            <w:noWrap w:val="0"/>
            <w:vAlign w:val="center"/>
          </w:tcPr>
          <w:p>
            <w:pPr>
              <w:spacing w:line="360" w:lineRule="auto"/>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集镇建成区</w:t>
            </w:r>
          </w:p>
        </w:tc>
        <w:tc>
          <w:tcPr>
            <w:tcW w:w="1983" w:type="dxa"/>
            <w:noWrap w:val="0"/>
            <w:vAlign w:val="center"/>
          </w:tcPr>
          <w:p>
            <w:pPr>
              <w:spacing w:line="360" w:lineRule="auto"/>
              <w:jc w:val="center"/>
              <w:rPr>
                <w:rFonts w:hint="default" w:ascii="Times New Roman" w:hAnsi="Times New Roman" w:eastAsia="仿宋"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trPr>
        <w:tc>
          <w:tcPr>
            <w:tcW w:w="1005" w:type="dxa"/>
            <w:vMerge w:val="continue"/>
            <w:noWrap w:val="0"/>
            <w:vAlign w:val="center"/>
          </w:tcPr>
          <w:p>
            <w:pPr>
              <w:widowControl/>
              <w:jc w:val="center"/>
              <w:rPr>
                <w:rFonts w:hint="default" w:ascii="Times New Roman" w:hAnsi="Times New Roman" w:cs="Times New Roman"/>
                <w:kern w:val="0"/>
                <w:sz w:val="28"/>
                <w:szCs w:val="28"/>
              </w:rPr>
            </w:pPr>
          </w:p>
        </w:tc>
        <w:tc>
          <w:tcPr>
            <w:tcW w:w="1640" w:type="dxa"/>
            <w:noWrap w:val="0"/>
            <w:vAlign w:val="center"/>
          </w:tcPr>
          <w:p>
            <w:pPr>
              <w:spacing w:line="360" w:lineRule="auto"/>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三门村</w:t>
            </w:r>
          </w:p>
        </w:tc>
        <w:tc>
          <w:tcPr>
            <w:tcW w:w="1390" w:type="dxa"/>
            <w:noWrap w:val="0"/>
            <w:vAlign w:val="center"/>
          </w:tcPr>
          <w:p>
            <w:pPr>
              <w:spacing w:line="360" w:lineRule="auto"/>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禁养区</w:t>
            </w:r>
          </w:p>
        </w:tc>
        <w:tc>
          <w:tcPr>
            <w:tcW w:w="1770" w:type="dxa"/>
            <w:noWrap w:val="0"/>
            <w:vAlign w:val="center"/>
          </w:tcPr>
          <w:p>
            <w:pPr>
              <w:spacing w:line="360" w:lineRule="auto"/>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集镇建成区</w:t>
            </w:r>
          </w:p>
        </w:tc>
        <w:tc>
          <w:tcPr>
            <w:tcW w:w="1983" w:type="dxa"/>
            <w:noWrap w:val="0"/>
            <w:vAlign w:val="center"/>
          </w:tcPr>
          <w:p>
            <w:pPr>
              <w:spacing w:line="360" w:lineRule="auto"/>
              <w:jc w:val="center"/>
              <w:rPr>
                <w:rFonts w:hint="default" w:ascii="Times New Roman" w:hAnsi="Times New Roman" w:eastAsia="仿宋"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trPr>
        <w:tc>
          <w:tcPr>
            <w:tcW w:w="1005" w:type="dxa"/>
            <w:vMerge w:val="continue"/>
            <w:noWrap w:val="0"/>
            <w:vAlign w:val="center"/>
          </w:tcPr>
          <w:p>
            <w:pPr>
              <w:widowControl/>
              <w:jc w:val="center"/>
              <w:rPr>
                <w:rFonts w:hint="default" w:ascii="Times New Roman" w:hAnsi="Times New Roman" w:cs="Times New Roman"/>
                <w:kern w:val="0"/>
                <w:sz w:val="28"/>
                <w:szCs w:val="28"/>
              </w:rPr>
            </w:pPr>
          </w:p>
        </w:tc>
        <w:tc>
          <w:tcPr>
            <w:tcW w:w="1640" w:type="dxa"/>
            <w:noWrap w:val="0"/>
            <w:vAlign w:val="center"/>
          </w:tcPr>
          <w:p>
            <w:pPr>
              <w:spacing w:line="360" w:lineRule="auto"/>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柯岭村</w:t>
            </w:r>
          </w:p>
        </w:tc>
        <w:tc>
          <w:tcPr>
            <w:tcW w:w="1390" w:type="dxa"/>
            <w:noWrap w:val="0"/>
            <w:vAlign w:val="center"/>
          </w:tcPr>
          <w:p>
            <w:pPr>
              <w:spacing w:line="360" w:lineRule="auto"/>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禁养区</w:t>
            </w:r>
          </w:p>
        </w:tc>
        <w:tc>
          <w:tcPr>
            <w:tcW w:w="1770" w:type="dxa"/>
            <w:noWrap w:val="0"/>
            <w:vAlign w:val="center"/>
          </w:tcPr>
          <w:p>
            <w:pPr>
              <w:spacing w:line="360" w:lineRule="auto"/>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集镇建成区</w:t>
            </w:r>
          </w:p>
        </w:tc>
        <w:tc>
          <w:tcPr>
            <w:tcW w:w="1983" w:type="dxa"/>
            <w:noWrap w:val="0"/>
            <w:vAlign w:val="center"/>
          </w:tcPr>
          <w:p>
            <w:pPr>
              <w:spacing w:line="360" w:lineRule="auto"/>
              <w:jc w:val="center"/>
              <w:rPr>
                <w:rFonts w:hint="default" w:ascii="Times New Roman" w:hAnsi="Times New Roman" w:eastAsia="仿宋"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trPr>
        <w:tc>
          <w:tcPr>
            <w:tcW w:w="1005" w:type="dxa"/>
            <w:vMerge w:val="continue"/>
            <w:noWrap w:val="0"/>
            <w:vAlign w:val="center"/>
          </w:tcPr>
          <w:p>
            <w:pPr>
              <w:widowControl/>
              <w:jc w:val="center"/>
              <w:rPr>
                <w:rFonts w:hint="default" w:ascii="Times New Roman" w:hAnsi="Times New Roman" w:cs="Times New Roman"/>
                <w:kern w:val="0"/>
                <w:sz w:val="28"/>
                <w:szCs w:val="28"/>
              </w:rPr>
            </w:pPr>
          </w:p>
        </w:tc>
        <w:tc>
          <w:tcPr>
            <w:tcW w:w="1640" w:type="dxa"/>
            <w:noWrap w:val="0"/>
            <w:vAlign w:val="center"/>
          </w:tcPr>
          <w:p>
            <w:pPr>
              <w:spacing w:line="360" w:lineRule="auto"/>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外洋村</w:t>
            </w:r>
          </w:p>
        </w:tc>
        <w:tc>
          <w:tcPr>
            <w:tcW w:w="1390" w:type="dxa"/>
            <w:noWrap w:val="0"/>
            <w:vAlign w:val="center"/>
          </w:tcPr>
          <w:p>
            <w:pPr>
              <w:spacing w:line="360" w:lineRule="auto"/>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禁养区</w:t>
            </w:r>
          </w:p>
        </w:tc>
        <w:tc>
          <w:tcPr>
            <w:tcW w:w="1770" w:type="dxa"/>
            <w:noWrap w:val="0"/>
            <w:vAlign w:val="center"/>
          </w:tcPr>
          <w:p>
            <w:pPr>
              <w:spacing w:line="360" w:lineRule="auto"/>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集镇建成区</w:t>
            </w:r>
          </w:p>
        </w:tc>
        <w:tc>
          <w:tcPr>
            <w:tcW w:w="1983" w:type="dxa"/>
            <w:noWrap w:val="0"/>
            <w:vAlign w:val="center"/>
          </w:tcPr>
          <w:p>
            <w:pPr>
              <w:spacing w:line="360" w:lineRule="auto"/>
              <w:jc w:val="center"/>
              <w:rPr>
                <w:rFonts w:hint="default" w:ascii="Times New Roman" w:hAnsi="Times New Roman" w:eastAsia="仿宋"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trPr>
        <w:tc>
          <w:tcPr>
            <w:tcW w:w="1005" w:type="dxa"/>
            <w:vMerge w:val="continue"/>
            <w:noWrap w:val="0"/>
            <w:vAlign w:val="center"/>
          </w:tcPr>
          <w:p>
            <w:pPr>
              <w:widowControl/>
              <w:jc w:val="center"/>
              <w:rPr>
                <w:rFonts w:hint="default" w:ascii="Times New Roman" w:hAnsi="Times New Roman" w:cs="Times New Roman"/>
                <w:kern w:val="0"/>
                <w:sz w:val="28"/>
                <w:szCs w:val="28"/>
              </w:rPr>
            </w:pPr>
          </w:p>
        </w:tc>
        <w:tc>
          <w:tcPr>
            <w:tcW w:w="1640" w:type="dxa"/>
            <w:noWrap w:val="0"/>
            <w:vAlign w:val="center"/>
          </w:tcPr>
          <w:p>
            <w:pPr>
              <w:spacing w:line="360" w:lineRule="auto"/>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浮柳村</w:t>
            </w:r>
          </w:p>
        </w:tc>
        <w:tc>
          <w:tcPr>
            <w:tcW w:w="1390" w:type="dxa"/>
            <w:noWrap w:val="0"/>
            <w:vAlign w:val="center"/>
          </w:tcPr>
          <w:p>
            <w:pPr>
              <w:spacing w:line="360" w:lineRule="auto"/>
              <w:jc w:val="center"/>
              <w:rPr>
                <w:rFonts w:hint="default" w:ascii="Times New Roman" w:hAnsi="Times New Roman" w:eastAsia="仿宋" w:cs="Times New Roman"/>
                <w:sz w:val="28"/>
                <w:szCs w:val="28"/>
              </w:rPr>
            </w:pPr>
            <w:r>
              <w:rPr>
                <w:rFonts w:hint="eastAsia" w:eastAsia="仿宋" w:cs="Times New Roman"/>
                <w:sz w:val="28"/>
                <w:szCs w:val="28"/>
                <w:lang w:val="en-US" w:eastAsia="zh-CN"/>
              </w:rPr>
              <w:t>禁</w:t>
            </w:r>
            <w:r>
              <w:rPr>
                <w:rFonts w:hint="default" w:ascii="Times New Roman" w:hAnsi="Times New Roman" w:eastAsia="仿宋" w:cs="Times New Roman"/>
                <w:sz w:val="28"/>
                <w:szCs w:val="28"/>
              </w:rPr>
              <w:t>养区</w:t>
            </w:r>
          </w:p>
        </w:tc>
        <w:tc>
          <w:tcPr>
            <w:tcW w:w="1770" w:type="dxa"/>
            <w:noWrap w:val="0"/>
            <w:vAlign w:val="center"/>
          </w:tcPr>
          <w:p>
            <w:pPr>
              <w:spacing w:line="360" w:lineRule="auto"/>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集镇建成区</w:t>
            </w:r>
          </w:p>
        </w:tc>
        <w:tc>
          <w:tcPr>
            <w:tcW w:w="1983" w:type="dxa"/>
            <w:noWrap w:val="0"/>
            <w:vAlign w:val="center"/>
          </w:tcPr>
          <w:p>
            <w:pPr>
              <w:spacing w:line="360" w:lineRule="auto"/>
              <w:jc w:val="center"/>
              <w:rPr>
                <w:rFonts w:hint="default" w:ascii="Times New Roman" w:hAnsi="Times New Roman" w:eastAsia="仿宋"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trPr>
        <w:tc>
          <w:tcPr>
            <w:tcW w:w="1005" w:type="dxa"/>
            <w:vMerge w:val="restart"/>
            <w:noWrap w:val="0"/>
            <w:vAlign w:val="center"/>
          </w:tcPr>
          <w:p>
            <w:pPr>
              <w:widowControl/>
              <w:jc w:val="center"/>
              <w:rPr>
                <w:rFonts w:hint="default" w:ascii="Times New Roman" w:hAnsi="Times New Roman" w:eastAsia="仿宋" w:cs="Times New Roman"/>
                <w:sz w:val="28"/>
                <w:szCs w:val="28"/>
              </w:rPr>
            </w:pPr>
            <w:r>
              <w:rPr>
                <w:rFonts w:hint="default" w:ascii="Times New Roman" w:hAnsi="Times New Roman" w:cs="Times New Roman"/>
                <w:kern w:val="0"/>
                <w:sz w:val="28"/>
                <w:szCs w:val="28"/>
              </w:rPr>
              <w:t>山前街道</w:t>
            </w:r>
          </w:p>
        </w:tc>
        <w:tc>
          <w:tcPr>
            <w:tcW w:w="1640" w:type="dxa"/>
            <w:noWrap w:val="0"/>
            <w:vAlign w:val="center"/>
          </w:tcPr>
          <w:p>
            <w:pPr>
              <w:spacing w:line="360" w:lineRule="auto"/>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石亭社区</w:t>
            </w:r>
          </w:p>
        </w:tc>
        <w:tc>
          <w:tcPr>
            <w:tcW w:w="1390" w:type="dxa"/>
            <w:noWrap w:val="0"/>
            <w:vAlign w:val="center"/>
          </w:tcPr>
          <w:p>
            <w:pPr>
              <w:spacing w:line="360" w:lineRule="auto"/>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禁养区</w:t>
            </w:r>
          </w:p>
        </w:tc>
        <w:tc>
          <w:tcPr>
            <w:tcW w:w="1770" w:type="dxa"/>
            <w:noWrap w:val="0"/>
            <w:vAlign w:val="center"/>
          </w:tcPr>
          <w:p>
            <w:pPr>
              <w:spacing w:line="360" w:lineRule="auto"/>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居民区</w:t>
            </w:r>
          </w:p>
        </w:tc>
        <w:tc>
          <w:tcPr>
            <w:tcW w:w="1983" w:type="dxa"/>
            <w:noWrap w:val="0"/>
            <w:vAlign w:val="center"/>
          </w:tcPr>
          <w:p>
            <w:pPr>
              <w:spacing w:line="360" w:lineRule="auto"/>
              <w:jc w:val="center"/>
              <w:rPr>
                <w:rFonts w:hint="default" w:ascii="Times New Roman" w:hAnsi="Times New Roman" w:eastAsia="仿宋"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trPr>
        <w:tc>
          <w:tcPr>
            <w:tcW w:w="1005" w:type="dxa"/>
            <w:vMerge w:val="continue"/>
            <w:noWrap w:val="0"/>
            <w:vAlign w:val="center"/>
          </w:tcPr>
          <w:p>
            <w:pPr>
              <w:widowControl/>
              <w:jc w:val="center"/>
              <w:rPr>
                <w:rFonts w:hint="default" w:ascii="Times New Roman" w:hAnsi="Times New Roman" w:cs="Times New Roman"/>
                <w:kern w:val="0"/>
                <w:sz w:val="28"/>
                <w:szCs w:val="28"/>
              </w:rPr>
            </w:pPr>
          </w:p>
        </w:tc>
        <w:tc>
          <w:tcPr>
            <w:tcW w:w="1640" w:type="dxa"/>
            <w:noWrap w:val="0"/>
            <w:vAlign w:val="center"/>
          </w:tcPr>
          <w:p>
            <w:pPr>
              <w:spacing w:line="360" w:lineRule="auto"/>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山前社区</w:t>
            </w:r>
          </w:p>
        </w:tc>
        <w:tc>
          <w:tcPr>
            <w:tcW w:w="1390" w:type="dxa"/>
            <w:noWrap w:val="0"/>
            <w:vAlign w:val="center"/>
          </w:tcPr>
          <w:p>
            <w:pPr>
              <w:spacing w:line="360" w:lineRule="auto"/>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禁养区</w:t>
            </w:r>
          </w:p>
        </w:tc>
        <w:tc>
          <w:tcPr>
            <w:tcW w:w="1770" w:type="dxa"/>
            <w:noWrap w:val="0"/>
            <w:vAlign w:val="center"/>
          </w:tcPr>
          <w:p>
            <w:pPr>
              <w:spacing w:line="360" w:lineRule="auto"/>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居民区</w:t>
            </w:r>
          </w:p>
        </w:tc>
        <w:tc>
          <w:tcPr>
            <w:tcW w:w="1983" w:type="dxa"/>
            <w:noWrap w:val="0"/>
            <w:vAlign w:val="center"/>
          </w:tcPr>
          <w:p>
            <w:pPr>
              <w:spacing w:line="360" w:lineRule="auto"/>
              <w:jc w:val="center"/>
              <w:rPr>
                <w:rFonts w:hint="default" w:ascii="Times New Roman" w:hAnsi="Times New Roman" w:eastAsia="仿宋"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trPr>
        <w:tc>
          <w:tcPr>
            <w:tcW w:w="1005" w:type="dxa"/>
            <w:vMerge w:val="continue"/>
            <w:noWrap w:val="0"/>
            <w:vAlign w:val="center"/>
          </w:tcPr>
          <w:p>
            <w:pPr>
              <w:widowControl/>
              <w:jc w:val="center"/>
              <w:rPr>
                <w:rFonts w:hint="default" w:ascii="Times New Roman" w:hAnsi="Times New Roman" w:cs="Times New Roman"/>
                <w:kern w:val="0"/>
                <w:sz w:val="28"/>
                <w:szCs w:val="28"/>
              </w:rPr>
            </w:pPr>
          </w:p>
        </w:tc>
        <w:tc>
          <w:tcPr>
            <w:tcW w:w="1640" w:type="dxa"/>
            <w:noWrap w:val="0"/>
            <w:vAlign w:val="center"/>
          </w:tcPr>
          <w:p>
            <w:pPr>
              <w:spacing w:line="360" w:lineRule="auto"/>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铁塘社区</w:t>
            </w:r>
          </w:p>
        </w:tc>
        <w:tc>
          <w:tcPr>
            <w:tcW w:w="1390" w:type="dxa"/>
            <w:noWrap w:val="0"/>
            <w:vAlign w:val="center"/>
          </w:tcPr>
          <w:p>
            <w:pPr>
              <w:spacing w:line="360" w:lineRule="auto"/>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禁养区</w:t>
            </w:r>
          </w:p>
        </w:tc>
        <w:tc>
          <w:tcPr>
            <w:tcW w:w="1770" w:type="dxa"/>
            <w:noWrap w:val="0"/>
            <w:vAlign w:val="center"/>
          </w:tcPr>
          <w:p>
            <w:pPr>
              <w:spacing w:line="360" w:lineRule="auto"/>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居民区</w:t>
            </w:r>
          </w:p>
        </w:tc>
        <w:tc>
          <w:tcPr>
            <w:tcW w:w="1983" w:type="dxa"/>
            <w:noWrap w:val="0"/>
            <w:vAlign w:val="center"/>
          </w:tcPr>
          <w:p>
            <w:pPr>
              <w:spacing w:line="360" w:lineRule="auto"/>
              <w:jc w:val="center"/>
              <w:rPr>
                <w:rFonts w:hint="default" w:ascii="Times New Roman" w:hAnsi="Times New Roman" w:eastAsia="仿宋"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trPr>
        <w:tc>
          <w:tcPr>
            <w:tcW w:w="1005" w:type="dxa"/>
            <w:vMerge w:val="continue"/>
            <w:noWrap w:val="0"/>
            <w:vAlign w:val="center"/>
          </w:tcPr>
          <w:p>
            <w:pPr>
              <w:widowControl/>
              <w:jc w:val="center"/>
              <w:rPr>
                <w:rFonts w:hint="default" w:ascii="Times New Roman" w:hAnsi="Times New Roman" w:cs="Times New Roman"/>
                <w:kern w:val="0"/>
                <w:sz w:val="28"/>
                <w:szCs w:val="28"/>
              </w:rPr>
            </w:pPr>
          </w:p>
        </w:tc>
        <w:tc>
          <w:tcPr>
            <w:tcW w:w="1640" w:type="dxa"/>
            <w:noWrap w:val="0"/>
            <w:vAlign w:val="center"/>
          </w:tcPr>
          <w:p>
            <w:pPr>
              <w:spacing w:line="360" w:lineRule="auto"/>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程家洞社区</w:t>
            </w:r>
          </w:p>
        </w:tc>
        <w:tc>
          <w:tcPr>
            <w:tcW w:w="1390" w:type="dxa"/>
            <w:noWrap w:val="0"/>
            <w:vAlign w:val="center"/>
          </w:tcPr>
          <w:p>
            <w:pPr>
              <w:spacing w:line="360" w:lineRule="auto"/>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禁养区</w:t>
            </w:r>
          </w:p>
        </w:tc>
        <w:tc>
          <w:tcPr>
            <w:tcW w:w="1770" w:type="dxa"/>
            <w:noWrap w:val="0"/>
            <w:vAlign w:val="center"/>
          </w:tcPr>
          <w:p>
            <w:pPr>
              <w:spacing w:line="360" w:lineRule="auto"/>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居民区</w:t>
            </w:r>
          </w:p>
        </w:tc>
        <w:tc>
          <w:tcPr>
            <w:tcW w:w="1983" w:type="dxa"/>
            <w:noWrap w:val="0"/>
            <w:vAlign w:val="center"/>
          </w:tcPr>
          <w:p>
            <w:pPr>
              <w:spacing w:line="360" w:lineRule="auto"/>
              <w:jc w:val="center"/>
              <w:rPr>
                <w:rFonts w:hint="default" w:ascii="Times New Roman" w:hAnsi="Times New Roman" w:eastAsia="仿宋"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trPr>
        <w:tc>
          <w:tcPr>
            <w:tcW w:w="1005" w:type="dxa"/>
            <w:vMerge w:val="continue"/>
            <w:noWrap w:val="0"/>
            <w:vAlign w:val="center"/>
          </w:tcPr>
          <w:p>
            <w:pPr>
              <w:widowControl/>
              <w:jc w:val="center"/>
              <w:rPr>
                <w:rFonts w:hint="default" w:ascii="Times New Roman" w:hAnsi="Times New Roman" w:cs="Times New Roman"/>
                <w:kern w:val="0"/>
                <w:sz w:val="28"/>
                <w:szCs w:val="28"/>
              </w:rPr>
            </w:pPr>
          </w:p>
        </w:tc>
        <w:tc>
          <w:tcPr>
            <w:tcW w:w="1640" w:type="dxa"/>
            <w:noWrap w:val="0"/>
            <w:vAlign w:val="center"/>
          </w:tcPr>
          <w:p>
            <w:pPr>
              <w:spacing w:line="360" w:lineRule="auto"/>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灰窑村</w:t>
            </w:r>
          </w:p>
        </w:tc>
        <w:tc>
          <w:tcPr>
            <w:tcW w:w="1390" w:type="dxa"/>
            <w:noWrap w:val="0"/>
            <w:vAlign w:val="center"/>
          </w:tcPr>
          <w:p>
            <w:pPr>
              <w:spacing w:line="360" w:lineRule="auto"/>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禁养区</w:t>
            </w:r>
          </w:p>
        </w:tc>
        <w:tc>
          <w:tcPr>
            <w:tcW w:w="1770" w:type="dxa"/>
            <w:noWrap w:val="0"/>
            <w:vAlign w:val="center"/>
          </w:tcPr>
          <w:p>
            <w:pPr>
              <w:spacing w:line="360" w:lineRule="auto"/>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水源保护区</w:t>
            </w:r>
          </w:p>
        </w:tc>
        <w:tc>
          <w:tcPr>
            <w:tcW w:w="1983" w:type="dxa"/>
            <w:noWrap w:val="0"/>
            <w:vAlign w:val="center"/>
          </w:tcPr>
          <w:p>
            <w:pPr>
              <w:spacing w:line="360" w:lineRule="auto"/>
              <w:jc w:val="center"/>
              <w:rPr>
                <w:rFonts w:hint="default" w:ascii="Times New Roman" w:hAnsi="Times New Roman" w:eastAsia="仿宋"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trPr>
        <w:tc>
          <w:tcPr>
            <w:tcW w:w="1005" w:type="dxa"/>
            <w:vMerge w:val="continue"/>
            <w:noWrap w:val="0"/>
            <w:vAlign w:val="center"/>
          </w:tcPr>
          <w:p>
            <w:pPr>
              <w:widowControl/>
              <w:jc w:val="center"/>
              <w:rPr>
                <w:rFonts w:hint="default" w:ascii="Times New Roman" w:hAnsi="Times New Roman" w:cs="Times New Roman"/>
                <w:kern w:val="0"/>
                <w:sz w:val="28"/>
                <w:szCs w:val="28"/>
              </w:rPr>
            </w:pPr>
          </w:p>
        </w:tc>
        <w:tc>
          <w:tcPr>
            <w:tcW w:w="1640" w:type="dxa"/>
            <w:noWrap w:val="0"/>
            <w:vAlign w:val="center"/>
          </w:tcPr>
          <w:p>
            <w:pPr>
              <w:spacing w:line="360" w:lineRule="auto"/>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罾坪村</w:t>
            </w:r>
          </w:p>
        </w:tc>
        <w:tc>
          <w:tcPr>
            <w:tcW w:w="1390" w:type="dxa"/>
            <w:noWrap w:val="0"/>
            <w:vAlign w:val="center"/>
          </w:tcPr>
          <w:p>
            <w:pPr>
              <w:spacing w:line="360" w:lineRule="auto"/>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禁养区</w:t>
            </w:r>
          </w:p>
        </w:tc>
        <w:tc>
          <w:tcPr>
            <w:tcW w:w="1770" w:type="dxa"/>
            <w:noWrap w:val="0"/>
            <w:vAlign w:val="center"/>
          </w:tcPr>
          <w:p>
            <w:pPr>
              <w:spacing w:line="360" w:lineRule="auto"/>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水源保护区</w:t>
            </w:r>
          </w:p>
        </w:tc>
        <w:tc>
          <w:tcPr>
            <w:tcW w:w="1983" w:type="dxa"/>
            <w:noWrap w:val="0"/>
            <w:vAlign w:val="center"/>
          </w:tcPr>
          <w:p>
            <w:pPr>
              <w:spacing w:line="360" w:lineRule="auto"/>
              <w:jc w:val="center"/>
              <w:rPr>
                <w:rFonts w:hint="default" w:ascii="Times New Roman" w:hAnsi="Times New Roman" w:eastAsia="仿宋"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trPr>
        <w:tc>
          <w:tcPr>
            <w:tcW w:w="1005" w:type="dxa"/>
            <w:vMerge w:val="restart"/>
            <w:noWrap w:val="0"/>
            <w:vAlign w:val="center"/>
          </w:tcPr>
          <w:p>
            <w:pPr>
              <w:widowControl/>
              <w:jc w:val="center"/>
              <w:rPr>
                <w:rFonts w:hint="default" w:ascii="Times New Roman" w:hAnsi="Times New Roman" w:cs="Times New Roman"/>
                <w:kern w:val="0"/>
                <w:sz w:val="28"/>
                <w:szCs w:val="28"/>
              </w:rPr>
            </w:pPr>
            <w:r>
              <w:rPr>
                <w:rFonts w:hint="default" w:ascii="Times New Roman" w:hAnsi="Times New Roman" w:cs="Times New Roman"/>
                <w:kern w:val="0"/>
                <w:sz w:val="28"/>
                <w:szCs w:val="28"/>
              </w:rPr>
              <w:t>山前街道</w:t>
            </w:r>
          </w:p>
        </w:tc>
        <w:tc>
          <w:tcPr>
            <w:tcW w:w="1640" w:type="dxa"/>
            <w:noWrap w:val="0"/>
            <w:vAlign w:val="center"/>
          </w:tcPr>
          <w:p>
            <w:pPr>
              <w:spacing w:line="360" w:lineRule="auto"/>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百胜村</w:t>
            </w:r>
          </w:p>
        </w:tc>
        <w:tc>
          <w:tcPr>
            <w:tcW w:w="1390" w:type="dxa"/>
            <w:noWrap w:val="0"/>
            <w:vAlign w:val="center"/>
          </w:tcPr>
          <w:p>
            <w:pPr>
              <w:spacing w:line="360" w:lineRule="auto"/>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禁养区</w:t>
            </w:r>
          </w:p>
        </w:tc>
        <w:tc>
          <w:tcPr>
            <w:tcW w:w="1770" w:type="dxa"/>
            <w:noWrap w:val="0"/>
            <w:vAlign w:val="center"/>
          </w:tcPr>
          <w:p>
            <w:pPr>
              <w:spacing w:line="360" w:lineRule="auto"/>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水源保护区</w:t>
            </w:r>
          </w:p>
        </w:tc>
        <w:tc>
          <w:tcPr>
            <w:tcW w:w="1983" w:type="dxa"/>
            <w:noWrap w:val="0"/>
            <w:vAlign w:val="center"/>
          </w:tcPr>
          <w:p>
            <w:pPr>
              <w:spacing w:line="360" w:lineRule="auto"/>
              <w:jc w:val="center"/>
              <w:rPr>
                <w:rFonts w:hint="default" w:ascii="Times New Roman" w:hAnsi="Times New Roman" w:eastAsia="仿宋"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trPr>
        <w:tc>
          <w:tcPr>
            <w:tcW w:w="1005" w:type="dxa"/>
            <w:vMerge w:val="continue"/>
            <w:noWrap w:val="0"/>
            <w:vAlign w:val="center"/>
          </w:tcPr>
          <w:p>
            <w:pPr>
              <w:widowControl/>
              <w:jc w:val="center"/>
              <w:rPr>
                <w:rFonts w:hint="default" w:ascii="Times New Roman" w:hAnsi="Times New Roman" w:cs="Times New Roman"/>
                <w:kern w:val="0"/>
                <w:sz w:val="28"/>
                <w:szCs w:val="28"/>
              </w:rPr>
            </w:pPr>
          </w:p>
        </w:tc>
        <w:tc>
          <w:tcPr>
            <w:tcW w:w="1640" w:type="dxa"/>
            <w:noWrap w:val="0"/>
            <w:vAlign w:val="center"/>
          </w:tcPr>
          <w:p>
            <w:pPr>
              <w:spacing w:line="360" w:lineRule="auto"/>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南乾村</w:t>
            </w:r>
          </w:p>
        </w:tc>
        <w:tc>
          <w:tcPr>
            <w:tcW w:w="1390" w:type="dxa"/>
            <w:noWrap w:val="0"/>
            <w:vAlign w:val="center"/>
          </w:tcPr>
          <w:p>
            <w:pPr>
              <w:spacing w:line="360" w:lineRule="auto"/>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禁养区</w:t>
            </w:r>
          </w:p>
        </w:tc>
        <w:tc>
          <w:tcPr>
            <w:tcW w:w="1770" w:type="dxa"/>
            <w:noWrap w:val="0"/>
            <w:vAlign w:val="center"/>
          </w:tcPr>
          <w:p>
            <w:pPr>
              <w:spacing w:line="360" w:lineRule="auto"/>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集镇建成区</w:t>
            </w:r>
          </w:p>
        </w:tc>
        <w:tc>
          <w:tcPr>
            <w:tcW w:w="1983" w:type="dxa"/>
            <w:noWrap w:val="0"/>
            <w:vAlign w:val="center"/>
          </w:tcPr>
          <w:p>
            <w:pPr>
              <w:spacing w:line="360" w:lineRule="auto"/>
              <w:jc w:val="center"/>
              <w:rPr>
                <w:rFonts w:hint="default" w:ascii="Times New Roman" w:hAnsi="Times New Roman" w:eastAsia="仿宋"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trPr>
        <w:tc>
          <w:tcPr>
            <w:tcW w:w="1005" w:type="dxa"/>
            <w:vMerge w:val="continue"/>
            <w:noWrap w:val="0"/>
            <w:vAlign w:val="center"/>
          </w:tcPr>
          <w:p>
            <w:pPr>
              <w:widowControl/>
              <w:jc w:val="center"/>
              <w:rPr>
                <w:rFonts w:hint="default" w:ascii="Times New Roman" w:hAnsi="Times New Roman" w:cs="Times New Roman"/>
                <w:kern w:val="0"/>
                <w:sz w:val="28"/>
                <w:szCs w:val="28"/>
              </w:rPr>
            </w:pPr>
          </w:p>
        </w:tc>
        <w:tc>
          <w:tcPr>
            <w:tcW w:w="1640" w:type="dxa"/>
            <w:noWrap w:val="0"/>
            <w:vAlign w:val="center"/>
          </w:tcPr>
          <w:p>
            <w:pPr>
              <w:spacing w:line="360" w:lineRule="auto"/>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兰田村</w:t>
            </w:r>
          </w:p>
        </w:tc>
        <w:tc>
          <w:tcPr>
            <w:tcW w:w="1390" w:type="dxa"/>
            <w:noWrap w:val="0"/>
            <w:vAlign w:val="center"/>
          </w:tcPr>
          <w:p>
            <w:pPr>
              <w:spacing w:line="360" w:lineRule="auto"/>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禁养区</w:t>
            </w:r>
          </w:p>
        </w:tc>
        <w:tc>
          <w:tcPr>
            <w:tcW w:w="1770" w:type="dxa"/>
            <w:noWrap w:val="0"/>
            <w:vAlign w:val="center"/>
          </w:tcPr>
          <w:p>
            <w:pPr>
              <w:spacing w:line="360" w:lineRule="auto"/>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水源保护区</w:t>
            </w:r>
          </w:p>
        </w:tc>
        <w:tc>
          <w:tcPr>
            <w:tcW w:w="1983" w:type="dxa"/>
            <w:noWrap w:val="0"/>
            <w:vAlign w:val="center"/>
          </w:tcPr>
          <w:p>
            <w:pPr>
              <w:spacing w:line="360" w:lineRule="auto"/>
              <w:jc w:val="center"/>
              <w:rPr>
                <w:rFonts w:hint="default" w:ascii="Times New Roman" w:hAnsi="Times New Roman" w:eastAsia="仿宋"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05" w:type="dxa"/>
            <w:vMerge w:val="continue"/>
            <w:noWrap w:val="0"/>
            <w:vAlign w:val="center"/>
          </w:tcPr>
          <w:p>
            <w:pPr>
              <w:widowControl/>
              <w:jc w:val="center"/>
              <w:rPr>
                <w:rFonts w:hint="default" w:ascii="Times New Roman" w:hAnsi="Times New Roman" w:cs="Times New Roman"/>
                <w:kern w:val="0"/>
                <w:sz w:val="28"/>
                <w:szCs w:val="28"/>
              </w:rPr>
            </w:pPr>
          </w:p>
        </w:tc>
        <w:tc>
          <w:tcPr>
            <w:tcW w:w="1640" w:type="dxa"/>
            <w:noWrap w:val="0"/>
            <w:vAlign w:val="center"/>
          </w:tcPr>
          <w:p>
            <w:pPr>
              <w:spacing w:line="360" w:lineRule="auto"/>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大岚头村</w:t>
            </w:r>
          </w:p>
        </w:tc>
        <w:tc>
          <w:tcPr>
            <w:tcW w:w="1390" w:type="dxa"/>
            <w:noWrap w:val="0"/>
            <w:vAlign w:val="center"/>
          </w:tcPr>
          <w:p>
            <w:pPr>
              <w:spacing w:line="360" w:lineRule="auto"/>
              <w:jc w:val="center"/>
              <w:rPr>
                <w:rFonts w:hint="default" w:ascii="Times New Roman" w:hAnsi="Times New Roman" w:eastAsia="仿宋" w:cs="Times New Roman"/>
                <w:sz w:val="28"/>
                <w:szCs w:val="28"/>
              </w:rPr>
            </w:pPr>
            <w:r>
              <w:rPr>
                <w:rFonts w:hint="eastAsia" w:eastAsia="仿宋" w:cs="Times New Roman"/>
                <w:sz w:val="28"/>
                <w:szCs w:val="28"/>
                <w:lang w:val="en-US" w:eastAsia="zh-CN"/>
              </w:rPr>
              <w:t>禁</w:t>
            </w:r>
            <w:r>
              <w:rPr>
                <w:rFonts w:hint="default" w:ascii="Times New Roman" w:hAnsi="Times New Roman" w:eastAsia="仿宋" w:cs="Times New Roman"/>
                <w:sz w:val="28"/>
                <w:szCs w:val="28"/>
              </w:rPr>
              <w:t>养区</w:t>
            </w:r>
          </w:p>
        </w:tc>
        <w:tc>
          <w:tcPr>
            <w:tcW w:w="1770" w:type="dxa"/>
            <w:noWrap w:val="0"/>
            <w:vAlign w:val="center"/>
          </w:tcPr>
          <w:p>
            <w:pPr>
              <w:spacing w:line="360" w:lineRule="auto"/>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集镇建成区</w:t>
            </w:r>
          </w:p>
        </w:tc>
        <w:tc>
          <w:tcPr>
            <w:tcW w:w="1983" w:type="dxa"/>
            <w:noWrap w:val="0"/>
            <w:vAlign w:val="center"/>
          </w:tcPr>
          <w:p>
            <w:pPr>
              <w:spacing w:line="360" w:lineRule="auto"/>
              <w:jc w:val="center"/>
              <w:rPr>
                <w:rFonts w:hint="eastAsia" w:ascii="Times New Roman" w:hAnsi="Times New Roman" w:eastAsia="仿宋" w:cs="Times New Roman"/>
                <w:sz w:val="28"/>
                <w:szCs w:val="28"/>
                <w:lang w:eastAsia="zh-CN"/>
              </w:rPr>
            </w:pPr>
            <w:r>
              <w:rPr>
                <w:rFonts w:hint="eastAsia" w:eastAsia="仿宋" w:cs="Times New Roman"/>
                <w:sz w:val="28"/>
                <w:szCs w:val="28"/>
                <w:lang w:val="en-US"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trPr>
        <w:tc>
          <w:tcPr>
            <w:tcW w:w="1005" w:type="dxa"/>
            <w:vMerge w:val="continue"/>
            <w:noWrap w:val="0"/>
            <w:vAlign w:val="center"/>
          </w:tcPr>
          <w:p>
            <w:pPr>
              <w:widowControl/>
              <w:jc w:val="center"/>
              <w:rPr>
                <w:rFonts w:hint="default" w:ascii="Times New Roman" w:hAnsi="Times New Roman" w:cs="Times New Roman"/>
                <w:kern w:val="0"/>
                <w:sz w:val="28"/>
                <w:szCs w:val="28"/>
              </w:rPr>
            </w:pPr>
          </w:p>
        </w:tc>
        <w:tc>
          <w:tcPr>
            <w:tcW w:w="1640" w:type="dxa"/>
            <w:noWrap w:val="0"/>
            <w:vAlign w:val="center"/>
          </w:tcPr>
          <w:p>
            <w:pPr>
              <w:spacing w:line="360" w:lineRule="auto"/>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南阳村</w:t>
            </w:r>
          </w:p>
        </w:tc>
        <w:tc>
          <w:tcPr>
            <w:tcW w:w="1390" w:type="dxa"/>
            <w:noWrap w:val="0"/>
            <w:vAlign w:val="center"/>
          </w:tcPr>
          <w:p>
            <w:pPr>
              <w:spacing w:line="360" w:lineRule="auto"/>
              <w:jc w:val="center"/>
              <w:rPr>
                <w:rFonts w:hint="default" w:ascii="Times New Roman" w:hAnsi="Times New Roman" w:eastAsia="仿宋" w:cs="Times New Roman"/>
                <w:sz w:val="28"/>
                <w:szCs w:val="28"/>
              </w:rPr>
            </w:pPr>
            <w:r>
              <w:rPr>
                <w:rFonts w:hint="eastAsia" w:eastAsia="仿宋" w:cs="Times New Roman"/>
                <w:sz w:val="28"/>
                <w:szCs w:val="28"/>
                <w:lang w:val="en-US" w:eastAsia="zh-CN"/>
              </w:rPr>
              <w:t>禁</w:t>
            </w:r>
            <w:r>
              <w:rPr>
                <w:rFonts w:hint="default" w:ascii="Times New Roman" w:hAnsi="Times New Roman" w:eastAsia="仿宋" w:cs="Times New Roman"/>
                <w:sz w:val="28"/>
                <w:szCs w:val="28"/>
              </w:rPr>
              <w:t>养区</w:t>
            </w:r>
          </w:p>
        </w:tc>
        <w:tc>
          <w:tcPr>
            <w:tcW w:w="1770" w:type="dxa"/>
            <w:noWrap w:val="0"/>
            <w:vAlign w:val="center"/>
          </w:tcPr>
          <w:p>
            <w:pPr>
              <w:spacing w:line="360" w:lineRule="auto"/>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集镇建成区</w:t>
            </w:r>
          </w:p>
        </w:tc>
        <w:tc>
          <w:tcPr>
            <w:tcW w:w="1983" w:type="dxa"/>
            <w:noWrap w:val="0"/>
            <w:vAlign w:val="center"/>
          </w:tcPr>
          <w:p>
            <w:pPr>
              <w:spacing w:line="360" w:lineRule="auto"/>
              <w:jc w:val="center"/>
              <w:rPr>
                <w:rFonts w:hint="eastAsia" w:ascii="Times New Roman" w:hAnsi="Times New Roman" w:eastAsia="仿宋" w:cs="Times New Roman"/>
                <w:sz w:val="28"/>
                <w:szCs w:val="28"/>
                <w:lang w:eastAsia="zh-CN"/>
              </w:rPr>
            </w:pPr>
            <w:r>
              <w:rPr>
                <w:rFonts w:hint="eastAsia" w:eastAsia="仿宋" w:cs="Times New Roman"/>
                <w:sz w:val="28"/>
                <w:szCs w:val="28"/>
                <w:lang w:val="en-US"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trPr>
        <w:tc>
          <w:tcPr>
            <w:tcW w:w="1005" w:type="dxa"/>
            <w:vMerge w:val="continue"/>
            <w:noWrap w:val="0"/>
            <w:vAlign w:val="center"/>
          </w:tcPr>
          <w:p>
            <w:pPr>
              <w:widowControl/>
              <w:jc w:val="center"/>
              <w:rPr>
                <w:rFonts w:hint="default" w:ascii="Times New Roman" w:hAnsi="Times New Roman" w:cs="Times New Roman"/>
                <w:kern w:val="0"/>
                <w:sz w:val="28"/>
                <w:szCs w:val="28"/>
              </w:rPr>
            </w:pPr>
          </w:p>
        </w:tc>
        <w:tc>
          <w:tcPr>
            <w:tcW w:w="1640" w:type="dxa"/>
            <w:noWrap w:val="0"/>
            <w:vAlign w:val="center"/>
          </w:tcPr>
          <w:p>
            <w:pPr>
              <w:spacing w:line="360" w:lineRule="auto"/>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水北村</w:t>
            </w:r>
          </w:p>
        </w:tc>
        <w:tc>
          <w:tcPr>
            <w:tcW w:w="1390" w:type="dxa"/>
            <w:noWrap w:val="0"/>
            <w:vAlign w:val="center"/>
          </w:tcPr>
          <w:p>
            <w:pPr>
              <w:spacing w:line="360" w:lineRule="auto"/>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禁养区</w:t>
            </w:r>
          </w:p>
        </w:tc>
        <w:tc>
          <w:tcPr>
            <w:tcW w:w="1770" w:type="dxa"/>
            <w:noWrap w:val="0"/>
            <w:vAlign w:val="center"/>
          </w:tcPr>
          <w:p>
            <w:pPr>
              <w:spacing w:line="360" w:lineRule="auto"/>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水源保护区</w:t>
            </w:r>
          </w:p>
        </w:tc>
        <w:tc>
          <w:tcPr>
            <w:tcW w:w="1983" w:type="dxa"/>
            <w:noWrap w:val="0"/>
            <w:vAlign w:val="center"/>
          </w:tcPr>
          <w:p>
            <w:pPr>
              <w:spacing w:line="360" w:lineRule="auto"/>
              <w:jc w:val="center"/>
              <w:rPr>
                <w:rFonts w:hint="default" w:ascii="Times New Roman" w:hAnsi="Times New Roman" w:eastAsia="仿宋"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trPr>
        <w:tc>
          <w:tcPr>
            <w:tcW w:w="1005" w:type="dxa"/>
            <w:vMerge w:val="continue"/>
            <w:noWrap w:val="0"/>
            <w:vAlign w:val="center"/>
          </w:tcPr>
          <w:p>
            <w:pPr>
              <w:widowControl/>
              <w:jc w:val="center"/>
              <w:rPr>
                <w:rFonts w:hint="default" w:ascii="Times New Roman" w:hAnsi="Times New Roman" w:cs="Times New Roman"/>
                <w:kern w:val="0"/>
                <w:sz w:val="28"/>
                <w:szCs w:val="28"/>
              </w:rPr>
            </w:pPr>
          </w:p>
        </w:tc>
        <w:tc>
          <w:tcPr>
            <w:tcW w:w="1640" w:type="dxa"/>
            <w:noWrap w:val="0"/>
            <w:vAlign w:val="center"/>
          </w:tcPr>
          <w:p>
            <w:pPr>
              <w:spacing w:line="360" w:lineRule="auto"/>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梅溪村</w:t>
            </w:r>
          </w:p>
        </w:tc>
        <w:tc>
          <w:tcPr>
            <w:tcW w:w="1390" w:type="dxa"/>
            <w:noWrap w:val="0"/>
            <w:vAlign w:val="center"/>
          </w:tcPr>
          <w:p>
            <w:pPr>
              <w:spacing w:line="360" w:lineRule="auto"/>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禁养区</w:t>
            </w:r>
          </w:p>
        </w:tc>
        <w:tc>
          <w:tcPr>
            <w:tcW w:w="1770" w:type="dxa"/>
            <w:noWrap w:val="0"/>
            <w:vAlign w:val="center"/>
          </w:tcPr>
          <w:p>
            <w:pPr>
              <w:spacing w:line="360" w:lineRule="auto"/>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水源保护区</w:t>
            </w:r>
          </w:p>
        </w:tc>
        <w:tc>
          <w:tcPr>
            <w:tcW w:w="1983" w:type="dxa"/>
            <w:noWrap w:val="0"/>
            <w:vAlign w:val="center"/>
          </w:tcPr>
          <w:p>
            <w:pPr>
              <w:spacing w:line="360" w:lineRule="auto"/>
              <w:jc w:val="center"/>
              <w:rPr>
                <w:rFonts w:hint="default" w:ascii="Times New Roman" w:hAnsi="Times New Roman" w:eastAsia="仿宋"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trPr>
        <w:tc>
          <w:tcPr>
            <w:tcW w:w="1005" w:type="dxa"/>
            <w:vMerge w:val="restart"/>
            <w:noWrap w:val="0"/>
            <w:vAlign w:val="center"/>
          </w:tcPr>
          <w:p>
            <w:pPr>
              <w:widowControl/>
              <w:jc w:val="center"/>
              <w:rPr>
                <w:rFonts w:hint="default" w:ascii="Times New Roman" w:hAnsi="Times New Roman" w:eastAsia="仿宋" w:cs="Times New Roman"/>
                <w:sz w:val="28"/>
                <w:szCs w:val="28"/>
              </w:rPr>
            </w:pPr>
            <w:r>
              <w:rPr>
                <w:rFonts w:hint="default" w:ascii="Times New Roman" w:hAnsi="Times New Roman" w:cs="Times New Roman"/>
                <w:kern w:val="0"/>
                <w:sz w:val="28"/>
                <w:szCs w:val="28"/>
              </w:rPr>
              <w:t>贯岭镇</w:t>
            </w:r>
          </w:p>
        </w:tc>
        <w:tc>
          <w:tcPr>
            <w:tcW w:w="1640" w:type="dxa"/>
            <w:noWrap w:val="0"/>
            <w:vAlign w:val="center"/>
          </w:tcPr>
          <w:p>
            <w:pPr>
              <w:widowControl/>
              <w:jc w:val="center"/>
              <w:textAlignment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贯岭村</w:t>
            </w:r>
          </w:p>
        </w:tc>
        <w:tc>
          <w:tcPr>
            <w:tcW w:w="1390" w:type="dxa"/>
            <w:noWrap w:val="0"/>
            <w:vAlign w:val="center"/>
          </w:tcPr>
          <w:p>
            <w:pPr>
              <w:spacing w:line="360" w:lineRule="auto"/>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禁养区</w:t>
            </w:r>
          </w:p>
        </w:tc>
        <w:tc>
          <w:tcPr>
            <w:tcW w:w="1770" w:type="dxa"/>
            <w:noWrap w:val="0"/>
            <w:vAlign w:val="center"/>
          </w:tcPr>
          <w:p>
            <w:pPr>
              <w:spacing w:line="360" w:lineRule="auto"/>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集镇建成区</w:t>
            </w:r>
          </w:p>
        </w:tc>
        <w:tc>
          <w:tcPr>
            <w:tcW w:w="1983" w:type="dxa"/>
            <w:noWrap w:val="0"/>
            <w:vAlign w:val="center"/>
          </w:tcPr>
          <w:p>
            <w:pPr>
              <w:widowControl/>
              <w:jc w:val="center"/>
              <w:textAlignment w:val="center"/>
              <w:rPr>
                <w:rFonts w:hint="default" w:ascii="Times New Roman" w:hAnsi="Times New Roman" w:eastAsia="仿宋"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trPr>
        <w:tc>
          <w:tcPr>
            <w:tcW w:w="1005" w:type="dxa"/>
            <w:vMerge w:val="continue"/>
            <w:noWrap w:val="0"/>
            <w:vAlign w:val="center"/>
          </w:tcPr>
          <w:p>
            <w:pPr>
              <w:widowControl/>
              <w:jc w:val="center"/>
              <w:rPr>
                <w:rFonts w:hint="default" w:ascii="Times New Roman" w:hAnsi="Times New Roman" w:cs="Times New Roman"/>
                <w:kern w:val="0"/>
                <w:sz w:val="28"/>
                <w:szCs w:val="28"/>
              </w:rPr>
            </w:pPr>
          </w:p>
        </w:tc>
        <w:tc>
          <w:tcPr>
            <w:tcW w:w="1640" w:type="dxa"/>
            <w:noWrap w:val="0"/>
            <w:vAlign w:val="center"/>
          </w:tcPr>
          <w:p>
            <w:pPr>
              <w:widowControl/>
              <w:jc w:val="center"/>
              <w:textAlignment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松洋村</w:t>
            </w:r>
          </w:p>
        </w:tc>
        <w:tc>
          <w:tcPr>
            <w:tcW w:w="1390" w:type="dxa"/>
            <w:noWrap w:val="0"/>
            <w:vAlign w:val="center"/>
          </w:tcPr>
          <w:p>
            <w:pPr>
              <w:widowControl/>
              <w:jc w:val="center"/>
              <w:textAlignment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可养区</w:t>
            </w:r>
          </w:p>
        </w:tc>
        <w:tc>
          <w:tcPr>
            <w:tcW w:w="1770" w:type="dxa"/>
            <w:noWrap w:val="0"/>
            <w:vAlign w:val="center"/>
          </w:tcPr>
          <w:p>
            <w:pPr>
              <w:widowControl/>
              <w:jc w:val="center"/>
              <w:textAlignment w:val="center"/>
              <w:rPr>
                <w:rFonts w:hint="default" w:ascii="Times New Roman" w:hAnsi="Times New Roman" w:eastAsia="仿宋" w:cs="Times New Roman"/>
                <w:sz w:val="28"/>
                <w:szCs w:val="28"/>
              </w:rPr>
            </w:pPr>
          </w:p>
        </w:tc>
        <w:tc>
          <w:tcPr>
            <w:tcW w:w="1983" w:type="dxa"/>
            <w:noWrap w:val="0"/>
            <w:vAlign w:val="center"/>
          </w:tcPr>
          <w:p>
            <w:pPr>
              <w:widowControl/>
              <w:jc w:val="center"/>
              <w:textAlignment w:val="center"/>
              <w:rPr>
                <w:rFonts w:hint="default" w:ascii="Times New Roman" w:hAnsi="Times New Roman" w:eastAsia="仿宋"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trPr>
        <w:tc>
          <w:tcPr>
            <w:tcW w:w="1005" w:type="dxa"/>
            <w:vMerge w:val="continue"/>
            <w:noWrap w:val="0"/>
            <w:vAlign w:val="center"/>
          </w:tcPr>
          <w:p>
            <w:pPr>
              <w:widowControl/>
              <w:jc w:val="center"/>
              <w:rPr>
                <w:rFonts w:hint="default" w:ascii="Times New Roman" w:hAnsi="Times New Roman" w:cs="Times New Roman"/>
                <w:kern w:val="0"/>
                <w:sz w:val="28"/>
                <w:szCs w:val="28"/>
              </w:rPr>
            </w:pPr>
          </w:p>
        </w:tc>
        <w:tc>
          <w:tcPr>
            <w:tcW w:w="1640" w:type="dxa"/>
            <w:noWrap w:val="0"/>
            <w:vAlign w:val="center"/>
          </w:tcPr>
          <w:p>
            <w:pPr>
              <w:widowControl/>
              <w:jc w:val="center"/>
              <w:textAlignment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文洋村</w:t>
            </w:r>
          </w:p>
        </w:tc>
        <w:tc>
          <w:tcPr>
            <w:tcW w:w="1390" w:type="dxa"/>
            <w:noWrap w:val="0"/>
            <w:vAlign w:val="center"/>
          </w:tcPr>
          <w:p>
            <w:pPr>
              <w:widowControl/>
              <w:jc w:val="center"/>
              <w:textAlignment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可养区</w:t>
            </w:r>
          </w:p>
        </w:tc>
        <w:tc>
          <w:tcPr>
            <w:tcW w:w="1770" w:type="dxa"/>
            <w:noWrap w:val="0"/>
            <w:vAlign w:val="center"/>
          </w:tcPr>
          <w:p>
            <w:pPr>
              <w:widowControl/>
              <w:jc w:val="center"/>
              <w:textAlignment w:val="center"/>
              <w:rPr>
                <w:rFonts w:hint="default" w:ascii="Times New Roman" w:hAnsi="Times New Roman" w:eastAsia="仿宋" w:cs="Times New Roman"/>
                <w:sz w:val="28"/>
                <w:szCs w:val="28"/>
              </w:rPr>
            </w:pPr>
          </w:p>
        </w:tc>
        <w:tc>
          <w:tcPr>
            <w:tcW w:w="1983" w:type="dxa"/>
            <w:noWrap w:val="0"/>
            <w:vAlign w:val="center"/>
          </w:tcPr>
          <w:p>
            <w:pPr>
              <w:widowControl/>
              <w:jc w:val="center"/>
              <w:textAlignment w:val="center"/>
              <w:rPr>
                <w:rFonts w:hint="default" w:ascii="Times New Roman" w:hAnsi="Times New Roman" w:eastAsia="仿宋"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trPr>
        <w:tc>
          <w:tcPr>
            <w:tcW w:w="1005" w:type="dxa"/>
            <w:vMerge w:val="continue"/>
            <w:noWrap w:val="0"/>
            <w:vAlign w:val="center"/>
          </w:tcPr>
          <w:p>
            <w:pPr>
              <w:widowControl/>
              <w:jc w:val="center"/>
              <w:rPr>
                <w:rFonts w:hint="default" w:ascii="Times New Roman" w:hAnsi="Times New Roman" w:cs="Times New Roman"/>
                <w:kern w:val="0"/>
                <w:sz w:val="28"/>
                <w:szCs w:val="28"/>
              </w:rPr>
            </w:pPr>
          </w:p>
        </w:tc>
        <w:tc>
          <w:tcPr>
            <w:tcW w:w="1640" w:type="dxa"/>
            <w:noWrap w:val="0"/>
            <w:vAlign w:val="center"/>
          </w:tcPr>
          <w:p>
            <w:pPr>
              <w:widowControl/>
              <w:jc w:val="center"/>
              <w:textAlignment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西山村</w:t>
            </w:r>
          </w:p>
        </w:tc>
        <w:tc>
          <w:tcPr>
            <w:tcW w:w="1390" w:type="dxa"/>
            <w:noWrap w:val="0"/>
            <w:vAlign w:val="center"/>
          </w:tcPr>
          <w:p>
            <w:pPr>
              <w:widowControl/>
              <w:jc w:val="center"/>
              <w:textAlignment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可养区</w:t>
            </w:r>
          </w:p>
        </w:tc>
        <w:tc>
          <w:tcPr>
            <w:tcW w:w="1770" w:type="dxa"/>
            <w:noWrap w:val="0"/>
            <w:vAlign w:val="center"/>
          </w:tcPr>
          <w:p>
            <w:pPr>
              <w:widowControl/>
              <w:jc w:val="center"/>
              <w:textAlignment w:val="center"/>
              <w:rPr>
                <w:rFonts w:hint="default" w:ascii="Times New Roman" w:hAnsi="Times New Roman" w:eastAsia="仿宋" w:cs="Times New Roman"/>
                <w:sz w:val="28"/>
                <w:szCs w:val="28"/>
              </w:rPr>
            </w:pPr>
          </w:p>
        </w:tc>
        <w:tc>
          <w:tcPr>
            <w:tcW w:w="1983" w:type="dxa"/>
            <w:noWrap w:val="0"/>
            <w:vAlign w:val="center"/>
          </w:tcPr>
          <w:p>
            <w:pPr>
              <w:widowControl/>
              <w:jc w:val="center"/>
              <w:textAlignment w:val="center"/>
              <w:rPr>
                <w:rFonts w:hint="default" w:ascii="Times New Roman" w:hAnsi="Times New Roman" w:eastAsia="仿宋"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trPr>
        <w:tc>
          <w:tcPr>
            <w:tcW w:w="1005" w:type="dxa"/>
            <w:vMerge w:val="continue"/>
            <w:noWrap w:val="0"/>
            <w:vAlign w:val="center"/>
          </w:tcPr>
          <w:p>
            <w:pPr>
              <w:widowControl/>
              <w:jc w:val="center"/>
              <w:rPr>
                <w:rFonts w:hint="default" w:ascii="Times New Roman" w:hAnsi="Times New Roman" w:cs="Times New Roman"/>
                <w:kern w:val="0"/>
                <w:sz w:val="28"/>
                <w:szCs w:val="28"/>
              </w:rPr>
            </w:pPr>
          </w:p>
        </w:tc>
        <w:tc>
          <w:tcPr>
            <w:tcW w:w="1640" w:type="dxa"/>
            <w:noWrap w:val="0"/>
            <w:vAlign w:val="center"/>
          </w:tcPr>
          <w:p>
            <w:pPr>
              <w:widowControl/>
              <w:jc w:val="center"/>
              <w:textAlignment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军营村</w:t>
            </w:r>
          </w:p>
        </w:tc>
        <w:tc>
          <w:tcPr>
            <w:tcW w:w="1390" w:type="dxa"/>
            <w:noWrap w:val="0"/>
            <w:vAlign w:val="center"/>
          </w:tcPr>
          <w:p>
            <w:pPr>
              <w:widowControl/>
              <w:jc w:val="center"/>
              <w:textAlignment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可养区</w:t>
            </w:r>
          </w:p>
        </w:tc>
        <w:tc>
          <w:tcPr>
            <w:tcW w:w="1770" w:type="dxa"/>
            <w:noWrap w:val="0"/>
            <w:vAlign w:val="center"/>
          </w:tcPr>
          <w:p>
            <w:pPr>
              <w:widowControl/>
              <w:jc w:val="center"/>
              <w:textAlignment w:val="center"/>
              <w:rPr>
                <w:rFonts w:hint="default" w:ascii="Times New Roman" w:hAnsi="Times New Roman" w:eastAsia="仿宋" w:cs="Times New Roman"/>
                <w:sz w:val="28"/>
                <w:szCs w:val="28"/>
              </w:rPr>
            </w:pPr>
          </w:p>
        </w:tc>
        <w:tc>
          <w:tcPr>
            <w:tcW w:w="1983" w:type="dxa"/>
            <w:noWrap w:val="0"/>
            <w:vAlign w:val="center"/>
          </w:tcPr>
          <w:p>
            <w:pPr>
              <w:widowControl/>
              <w:jc w:val="center"/>
              <w:textAlignment w:val="center"/>
              <w:rPr>
                <w:rFonts w:hint="default" w:ascii="Times New Roman" w:hAnsi="Times New Roman" w:eastAsia="仿宋"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trPr>
        <w:tc>
          <w:tcPr>
            <w:tcW w:w="1005" w:type="dxa"/>
            <w:vMerge w:val="continue"/>
            <w:noWrap w:val="0"/>
            <w:vAlign w:val="center"/>
          </w:tcPr>
          <w:p>
            <w:pPr>
              <w:widowControl/>
              <w:jc w:val="center"/>
              <w:rPr>
                <w:rFonts w:hint="default" w:ascii="Times New Roman" w:hAnsi="Times New Roman" w:cs="Times New Roman"/>
                <w:kern w:val="0"/>
                <w:sz w:val="28"/>
                <w:szCs w:val="28"/>
              </w:rPr>
            </w:pPr>
          </w:p>
        </w:tc>
        <w:tc>
          <w:tcPr>
            <w:tcW w:w="1640" w:type="dxa"/>
            <w:noWrap w:val="0"/>
            <w:vAlign w:val="center"/>
          </w:tcPr>
          <w:p>
            <w:pPr>
              <w:widowControl/>
              <w:jc w:val="center"/>
              <w:textAlignment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邦福村</w:t>
            </w:r>
          </w:p>
        </w:tc>
        <w:tc>
          <w:tcPr>
            <w:tcW w:w="1390" w:type="dxa"/>
            <w:noWrap w:val="0"/>
            <w:vAlign w:val="center"/>
          </w:tcPr>
          <w:p>
            <w:pPr>
              <w:widowControl/>
              <w:jc w:val="center"/>
              <w:textAlignment w:val="center"/>
              <w:rPr>
                <w:rFonts w:hint="default" w:ascii="Times New Roman" w:hAnsi="Times New Roman" w:eastAsia="仿宋" w:cs="Times New Roman"/>
                <w:sz w:val="28"/>
                <w:szCs w:val="28"/>
              </w:rPr>
            </w:pPr>
            <w:r>
              <w:rPr>
                <w:rFonts w:hint="eastAsia" w:eastAsia="仿宋" w:cs="Times New Roman"/>
                <w:sz w:val="28"/>
                <w:szCs w:val="28"/>
                <w:lang w:val="en-US" w:eastAsia="zh-CN"/>
              </w:rPr>
              <w:t>禁</w:t>
            </w:r>
            <w:r>
              <w:rPr>
                <w:rFonts w:hint="default" w:ascii="Times New Roman" w:hAnsi="Times New Roman" w:eastAsia="仿宋" w:cs="Times New Roman"/>
                <w:sz w:val="28"/>
                <w:szCs w:val="28"/>
              </w:rPr>
              <w:t>养区</w:t>
            </w:r>
          </w:p>
        </w:tc>
        <w:tc>
          <w:tcPr>
            <w:tcW w:w="1770" w:type="dxa"/>
            <w:noWrap w:val="0"/>
            <w:vAlign w:val="center"/>
          </w:tcPr>
          <w:p>
            <w:pPr>
              <w:widowControl/>
              <w:jc w:val="center"/>
              <w:textAlignment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集镇建成区</w:t>
            </w:r>
          </w:p>
        </w:tc>
        <w:tc>
          <w:tcPr>
            <w:tcW w:w="1983" w:type="dxa"/>
            <w:noWrap w:val="0"/>
            <w:vAlign w:val="center"/>
          </w:tcPr>
          <w:p>
            <w:pPr>
              <w:widowControl/>
              <w:jc w:val="center"/>
              <w:textAlignment w:val="center"/>
              <w:rPr>
                <w:rFonts w:hint="default" w:ascii="Times New Roman" w:hAnsi="Times New Roman" w:eastAsia="仿宋"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trPr>
        <w:tc>
          <w:tcPr>
            <w:tcW w:w="1005" w:type="dxa"/>
            <w:vMerge w:val="continue"/>
            <w:noWrap w:val="0"/>
            <w:vAlign w:val="center"/>
          </w:tcPr>
          <w:p>
            <w:pPr>
              <w:widowControl/>
              <w:jc w:val="center"/>
              <w:rPr>
                <w:rFonts w:hint="default" w:ascii="Times New Roman" w:hAnsi="Times New Roman" w:cs="Times New Roman"/>
                <w:kern w:val="0"/>
                <w:sz w:val="28"/>
                <w:szCs w:val="28"/>
              </w:rPr>
            </w:pPr>
          </w:p>
        </w:tc>
        <w:tc>
          <w:tcPr>
            <w:tcW w:w="1640" w:type="dxa"/>
            <w:noWrap w:val="0"/>
            <w:vAlign w:val="center"/>
          </w:tcPr>
          <w:p>
            <w:pPr>
              <w:widowControl/>
              <w:jc w:val="center"/>
              <w:textAlignment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分水关村</w:t>
            </w:r>
          </w:p>
        </w:tc>
        <w:tc>
          <w:tcPr>
            <w:tcW w:w="1390" w:type="dxa"/>
            <w:noWrap w:val="0"/>
            <w:vAlign w:val="center"/>
          </w:tcPr>
          <w:p>
            <w:pPr>
              <w:widowControl/>
              <w:jc w:val="center"/>
              <w:textAlignment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可养区</w:t>
            </w:r>
          </w:p>
        </w:tc>
        <w:tc>
          <w:tcPr>
            <w:tcW w:w="1770" w:type="dxa"/>
            <w:noWrap w:val="0"/>
            <w:vAlign w:val="center"/>
          </w:tcPr>
          <w:p>
            <w:pPr>
              <w:widowControl/>
              <w:jc w:val="center"/>
              <w:textAlignment w:val="center"/>
              <w:rPr>
                <w:rFonts w:hint="default" w:ascii="Times New Roman" w:hAnsi="Times New Roman" w:eastAsia="仿宋" w:cs="Times New Roman"/>
                <w:sz w:val="28"/>
                <w:szCs w:val="28"/>
              </w:rPr>
            </w:pPr>
          </w:p>
        </w:tc>
        <w:tc>
          <w:tcPr>
            <w:tcW w:w="1983" w:type="dxa"/>
            <w:noWrap w:val="0"/>
            <w:vAlign w:val="center"/>
          </w:tcPr>
          <w:p>
            <w:pPr>
              <w:widowControl/>
              <w:jc w:val="center"/>
              <w:textAlignment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水北溪流经分水关村</w:t>
            </w:r>
            <w:r>
              <w:rPr>
                <w:rFonts w:hint="default" w:ascii="Times New Roman" w:hAnsi="Times New Roman" w:eastAsia="仿宋" w:cs="Times New Roman"/>
                <w:kern w:val="0"/>
                <w:sz w:val="28"/>
                <w:szCs w:val="28"/>
              </w:rPr>
              <w:t>两岸500米范围陆域为禁养区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trPr>
        <w:tc>
          <w:tcPr>
            <w:tcW w:w="1005" w:type="dxa"/>
            <w:vMerge w:val="continue"/>
            <w:noWrap w:val="0"/>
            <w:vAlign w:val="center"/>
          </w:tcPr>
          <w:p>
            <w:pPr>
              <w:widowControl/>
              <w:jc w:val="center"/>
              <w:rPr>
                <w:rFonts w:hint="default" w:ascii="Times New Roman" w:hAnsi="Times New Roman" w:cs="Times New Roman"/>
                <w:kern w:val="0"/>
                <w:sz w:val="28"/>
                <w:szCs w:val="28"/>
              </w:rPr>
            </w:pPr>
          </w:p>
        </w:tc>
        <w:tc>
          <w:tcPr>
            <w:tcW w:w="1640" w:type="dxa"/>
            <w:noWrap w:val="0"/>
            <w:vAlign w:val="center"/>
          </w:tcPr>
          <w:p>
            <w:pPr>
              <w:widowControl/>
              <w:jc w:val="center"/>
              <w:textAlignment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茗洋村</w:t>
            </w:r>
          </w:p>
        </w:tc>
        <w:tc>
          <w:tcPr>
            <w:tcW w:w="1390" w:type="dxa"/>
            <w:noWrap w:val="0"/>
            <w:vAlign w:val="center"/>
          </w:tcPr>
          <w:p>
            <w:pPr>
              <w:widowControl/>
              <w:jc w:val="center"/>
              <w:textAlignment w:val="center"/>
              <w:rPr>
                <w:rFonts w:hint="default" w:ascii="Times New Roman" w:hAnsi="Times New Roman" w:eastAsia="仿宋" w:cs="Times New Roman"/>
                <w:sz w:val="28"/>
                <w:szCs w:val="28"/>
              </w:rPr>
            </w:pPr>
            <w:r>
              <w:rPr>
                <w:rFonts w:hint="eastAsia" w:eastAsia="仿宋" w:cs="Times New Roman"/>
                <w:sz w:val="28"/>
                <w:szCs w:val="28"/>
                <w:lang w:val="en-US" w:eastAsia="zh-CN"/>
              </w:rPr>
              <w:t>禁</w:t>
            </w:r>
            <w:r>
              <w:rPr>
                <w:rFonts w:hint="default" w:ascii="Times New Roman" w:hAnsi="Times New Roman" w:eastAsia="仿宋" w:cs="Times New Roman"/>
                <w:sz w:val="28"/>
                <w:szCs w:val="28"/>
              </w:rPr>
              <w:t>养区</w:t>
            </w:r>
          </w:p>
        </w:tc>
        <w:tc>
          <w:tcPr>
            <w:tcW w:w="1770" w:type="dxa"/>
            <w:noWrap w:val="0"/>
            <w:vAlign w:val="center"/>
          </w:tcPr>
          <w:p>
            <w:pPr>
              <w:widowControl/>
              <w:jc w:val="center"/>
              <w:textAlignment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集镇建成区</w:t>
            </w:r>
          </w:p>
        </w:tc>
        <w:tc>
          <w:tcPr>
            <w:tcW w:w="1983" w:type="dxa"/>
            <w:noWrap w:val="0"/>
            <w:vAlign w:val="center"/>
          </w:tcPr>
          <w:p>
            <w:pPr>
              <w:widowControl/>
              <w:jc w:val="center"/>
              <w:textAlignment w:val="center"/>
              <w:rPr>
                <w:rFonts w:hint="default" w:ascii="Times New Roman" w:hAnsi="Times New Roman" w:eastAsia="仿宋"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trPr>
        <w:tc>
          <w:tcPr>
            <w:tcW w:w="1005" w:type="dxa"/>
            <w:vMerge w:val="continue"/>
            <w:noWrap w:val="0"/>
            <w:vAlign w:val="center"/>
          </w:tcPr>
          <w:p>
            <w:pPr>
              <w:widowControl/>
              <w:jc w:val="center"/>
              <w:rPr>
                <w:rFonts w:hint="default" w:ascii="Times New Roman" w:hAnsi="Times New Roman" w:cs="Times New Roman"/>
                <w:kern w:val="0"/>
                <w:sz w:val="28"/>
                <w:szCs w:val="28"/>
              </w:rPr>
            </w:pPr>
          </w:p>
        </w:tc>
        <w:tc>
          <w:tcPr>
            <w:tcW w:w="1640" w:type="dxa"/>
            <w:noWrap w:val="0"/>
            <w:vAlign w:val="center"/>
          </w:tcPr>
          <w:p>
            <w:pPr>
              <w:widowControl/>
              <w:jc w:val="center"/>
              <w:textAlignment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溪底村</w:t>
            </w:r>
          </w:p>
        </w:tc>
        <w:tc>
          <w:tcPr>
            <w:tcW w:w="1390" w:type="dxa"/>
            <w:noWrap w:val="0"/>
            <w:vAlign w:val="center"/>
          </w:tcPr>
          <w:p>
            <w:pPr>
              <w:spacing w:line="360" w:lineRule="auto"/>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禁养区</w:t>
            </w:r>
          </w:p>
        </w:tc>
        <w:tc>
          <w:tcPr>
            <w:tcW w:w="1770" w:type="dxa"/>
            <w:noWrap w:val="0"/>
            <w:vAlign w:val="center"/>
          </w:tcPr>
          <w:p>
            <w:pPr>
              <w:spacing w:line="360" w:lineRule="auto"/>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水源保护区</w:t>
            </w:r>
          </w:p>
        </w:tc>
        <w:tc>
          <w:tcPr>
            <w:tcW w:w="1983" w:type="dxa"/>
            <w:noWrap w:val="0"/>
            <w:vAlign w:val="center"/>
          </w:tcPr>
          <w:p>
            <w:pPr>
              <w:widowControl/>
              <w:jc w:val="center"/>
              <w:textAlignment w:val="center"/>
              <w:rPr>
                <w:rFonts w:hint="default" w:ascii="Times New Roman" w:hAnsi="Times New Roman" w:eastAsia="仿宋"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trPr>
        <w:tc>
          <w:tcPr>
            <w:tcW w:w="1005" w:type="dxa"/>
            <w:vMerge w:val="continue"/>
            <w:noWrap w:val="0"/>
            <w:vAlign w:val="center"/>
          </w:tcPr>
          <w:p>
            <w:pPr>
              <w:widowControl/>
              <w:jc w:val="center"/>
              <w:rPr>
                <w:rFonts w:hint="default" w:ascii="Times New Roman" w:hAnsi="Times New Roman" w:cs="Times New Roman"/>
                <w:kern w:val="0"/>
                <w:sz w:val="28"/>
                <w:szCs w:val="28"/>
              </w:rPr>
            </w:pPr>
          </w:p>
        </w:tc>
        <w:tc>
          <w:tcPr>
            <w:tcW w:w="1640" w:type="dxa"/>
            <w:noWrap w:val="0"/>
            <w:vAlign w:val="center"/>
          </w:tcPr>
          <w:p>
            <w:pPr>
              <w:widowControl/>
              <w:jc w:val="center"/>
              <w:textAlignment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透埕村</w:t>
            </w:r>
          </w:p>
        </w:tc>
        <w:tc>
          <w:tcPr>
            <w:tcW w:w="1390" w:type="dxa"/>
            <w:noWrap w:val="0"/>
            <w:vAlign w:val="center"/>
          </w:tcPr>
          <w:p>
            <w:pPr>
              <w:spacing w:line="360" w:lineRule="auto"/>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禁养区</w:t>
            </w:r>
          </w:p>
        </w:tc>
        <w:tc>
          <w:tcPr>
            <w:tcW w:w="1770" w:type="dxa"/>
            <w:noWrap w:val="0"/>
            <w:vAlign w:val="center"/>
          </w:tcPr>
          <w:p>
            <w:pPr>
              <w:spacing w:line="360" w:lineRule="auto"/>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水源保护区</w:t>
            </w:r>
          </w:p>
        </w:tc>
        <w:tc>
          <w:tcPr>
            <w:tcW w:w="1983" w:type="dxa"/>
            <w:noWrap w:val="0"/>
            <w:vAlign w:val="center"/>
          </w:tcPr>
          <w:p>
            <w:pPr>
              <w:widowControl/>
              <w:jc w:val="center"/>
              <w:textAlignment w:val="center"/>
              <w:rPr>
                <w:rFonts w:hint="default" w:ascii="Times New Roman" w:hAnsi="Times New Roman" w:eastAsia="仿宋"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trPr>
        <w:tc>
          <w:tcPr>
            <w:tcW w:w="1005" w:type="dxa"/>
            <w:vMerge w:val="continue"/>
            <w:noWrap w:val="0"/>
            <w:vAlign w:val="center"/>
          </w:tcPr>
          <w:p>
            <w:pPr>
              <w:widowControl/>
              <w:jc w:val="center"/>
              <w:rPr>
                <w:rFonts w:hint="default" w:ascii="Times New Roman" w:hAnsi="Times New Roman" w:cs="Times New Roman"/>
                <w:kern w:val="0"/>
                <w:sz w:val="28"/>
                <w:szCs w:val="28"/>
              </w:rPr>
            </w:pPr>
          </w:p>
        </w:tc>
        <w:tc>
          <w:tcPr>
            <w:tcW w:w="1640" w:type="dxa"/>
            <w:noWrap w:val="0"/>
            <w:vAlign w:val="center"/>
          </w:tcPr>
          <w:p>
            <w:pPr>
              <w:widowControl/>
              <w:jc w:val="center"/>
              <w:textAlignment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排头村</w:t>
            </w:r>
          </w:p>
        </w:tc>
        <w:tc>
          <w:tcPr>
            <w:tcW w:w="1390" w:type="dxa"/>
            <w:noWrap w:val="0"/>
            <w:vAlign w:val="center"/>
          </w:tcPr>
          <w:p>
            <w:pPr>
              <w:spacing w:line="360" w:lineRule="auto"/>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禁养区</w:t>
            </w:r>
          </w:p>
        </w:tc>
        <w:tc>
          <w:tcPr>
            <w:tcW w:w="1770" w:type="dxa"/>
            <w:noWrap w:val="0"/>
            <w:vAlign w:val="center"/>
          </w:tcPr>
          <w:p>
            <w:pPr>
              <w:spacing w:line="360" w:lineRule="auto"/>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水源保护区</w:t>
            </w:r>
          </w:p>
        </w:tc>
        <w:tc>
          <w:tcPr>
            <w:tcW w:w="1983" w:type="dxa"/>
            <w:noWrap w:val="0"/>
            <w:vAlign w:val="center"/>
          </w:tcPr>
          <w:p>
            <w:pPr>
              <w:widowControl/>
              <w:jc w:val="center"/>
              <w:textAlignment w:val="center"/>
              <w:rPr>
                <w:rFonts w:hint="default" w:ascii="Times New Roman" w:hAnsi="Times New Roman" w:eastAsia="仿宋"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trPr>
        <w:tc>
          <w:tcPr>
            <w:tcW w:w="1005" w:type="dxa"/>
            <w:vMerge w:val="continue"/>
            <w:noWrap w:val="0"/>
            <w:vAlign w:val="center"/>
          </w:tcPr>
          <w:p>
            <w:pPr>
              <w:widowControl/>
              <w:jc w:val="center"/>
              <w:rPr>
                <w:rFonts w:hint="default" w:ascii="Times New Roman" w:hAnsi="Times New Roman" w:cs="Times New Roman"/>
                <w:kern w:val="0"/>
                <w:sz w:val="28"/>
                <w:szCs w:val="28"/>
              </w:rPr>
            </w:pPr>
          </w:p>
        </w:tc>
        <w:tc>
          <w:tcPr>
            <w:tcW w:w="1640" w:type="dxa"/>
            <w:noWrap w:val="0"/>
            <w:vAlign w:val="center"/>
          </w:tcPr>
          <w:p>
            <w:pPr>
              <w:spacing w:line="360" w:lineRule="auto"/>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何坑村</w:t>
            </w:r>
          </w:p>
        </w:tc>
        <w:tc>
          <w:tcPr>
            <w:tcW w:w="1390" w:type="dxa"/>
            <w:noWrap w:val="0"/>
            <w:vAlign w:val="center"/>
          </w:tcPr>
          <w:p>
            <w:pPr>
              <w:spacing w:line="360" w:lineRule="auto"/>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禁养区</w:t>
            </w:r>
          </w:p>
        </w:tc>
        <w:tc>
          <w:tcPr>
            <w:tcW w:w="1770" w:type="dxa"/>
            <w:noWrap w:val="0"/>
            <w:vAlign w:val="center"/>
          </w:tcPr>
          <w:p>
            <w:pPr>
              <w:spacing w:line="360" w:lineRule="auto"/>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水源保护区</w:t>
            </w:r>
          </w:p>
        </w:tc>
        <w:tc>
          <w:tcPr>
            <w:tcW w:w="1983" w:type="dxa"/>
            <w:noWrap w:val="0"/>
            <w:vAlign w:val="center"/>
          </w:tcPr>
          <w:p>
            <w:pPr>
              <w:spacing w:line="360" w:lineRule="auto"/>
              <w:jc w:val="center"/>
              <w:rPr>
                <w:rFonts w:hint="default" w:ascii="Times New Roman" w:hAnsi="Times New Roman" w:eastAsia="仿宋"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trPr>
        <w:tc>
          <w:tcPr>
            <w:tcW w:w="1005" w:type="dxa"/>
            <w:vMerge w:val="restart"/>
            <w:noWrap w:val="0"/>
            <w:vAlign w:val="center"/>
          </w:tcPr>
          <w:p>
            <w:pPr>
              <w:widowControl/>
              <w:jc w:val="center"/>
              <w:rPr>
                <w:rFonts w:hint="default" w:ascii="Times New Roman" w:hAnsi="Times New Roman" w:eastAsia="仿宋" w:cs="Times New Roman"/>
                <w:sz w:val="28"/>
                <w:szCs w:val="28"/>
              </w:rPr>
            </w:pPr>
            <w:r>
              <w:rPr>
                <w:rFonts w:hint="default" w:ascii="Times New Roman" w:hAnsi="Times New Roman" w:cs="Times New Roman"/>
                <w:kern w:val="0"/>
                <w:sz w:val="28"/>
                <w:szCs w:val="28"/>
              </w:rPr>
              <w:t>前岐镇</w:t>
            </w:r>
          </w:p>
        </w:tc>
        <w:tc>
          <w:tcPr>
            <w:tcW w:w="1640" w:type="dxa"/>
            <w:noWrap w:val="0"/>
            <w:vAlign w:val="center"/>
          </w:tcPr>
          <w:p>
            <w:pPr>
              <w:spacing w:line="360" w:lineRule="auto"/>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福东社区</w:t>
            </w:r>
          </w:p>
          <w:p>
            <w:pPr>
              <w:spacing w:line="360" w:lineRule="auto"/>
              <w:jc w:val="center"/>
              <w:rPr>
                <w:rFonts w:hint="default" w:ascii="Times New Roman" w:hAnsi="Times New Roman" w:eastAsia="仿宋" w:cs="Times New Roman"/>
                <w:sz w:val="28"/>
                <w:szCs w:val="28"/>
              </w:rPr>
            </w:pPr>
          </w:p>
        </w:tc>
        <w:tc>
          <w:tcPr>
            <w:tcW w:w="1390" w:type="dxa"/>
            <w:noWrap w:val="0"/>
            <w:vAlign w:val="center"/>
          </w:tcPr>
          <w:p>
            <w:pPr>
              <w:spacing w:line="360" w:lineRule="auto"/>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禁养区</w:t>
            </w:r>
          </w:p>
        </w:tc>
        <w:tc>
          <w:tcPr>
            <w:tcW w:w="1770" w:type="dxa"/>
            <w:noWrap w:val="0"/>
            <w:vAlign w:val="center"/>
          </w:tcPr>
          <w:p>
            <w:pPr>
              <w:spacing w:line="360" w:lineRule="auto"/>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居民区</w:t>
            </w:r>
          </w:p>
        </w:tc>
        <w:tc>
          <w:tcPr>
            <w:tcW w:w="1983" w:type="dxa"/>
            <w:noWrap w:val="0"/>
            <w:vAlign w:val="center"/>
          </w:tcPr>
          <w:p>
            <w:pPr>
              <w:spacing w:line="360" w:lineRule="auto"/>
              <w:jc w:val="center"/>
              <w:rPr>
                <w:rFonts w:hint="default" w:ascii="Times New Roman" w:hAnsi="Times New Roman" w:eastAsia="仿宋"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trPr>
        <w:tc>
          <w:tcPr>
            <w:tcW w:w="1005" w:type="dxa"/>
            <w:vMerge w:val="continue"/>
            <w:noWrap w:val="0"/>
            <w:vAlign w:val="center"/>
          </w:tcPr>
          <w:p>
            <w:pPr>
              <w:widowControl/>
              <w:jc w:val="center"/>
              <w:rPr>
                <w:rFonts w:hint="default" w:ascii="Times New Roman" w:hAnsi="Times New Roman" w:cs="Times New Roman"/>
                <w:kern w:val="0"/>
                <w:sz w:val="28"/>
                <w:szCs w:val="28"/>
              </w:rPr>
            </w:pPr>
          </w:p>
        </w:tc>
        <w:tc>
          <w:tcPr>
            <w:tcW w:w="1640" w:type="dxa"/>
            <w:noWrap w:val="0"/>
            <w:vAlign w:val="center"/>
          </w:tcPr>
          <w:p>
            <w:pPr>
              <w:spacing w:line="360" w:lineRule="auto"/>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岐阳社区</w:t>
            </w:r>
          </w:p>
          <w:p>
            <w:pPr>
              <w:spacing w:line="360" w:lineRule="auto"/>
              <w:jc w:val="center"/>
              <w:rPr>
                <w:rFonts w:hint="default" w:ascii="Times New Roman" w:hAnsi="Times New Roman" w:eastAsia="仿宋" w:cs="Times New Roman"/>
                <w:sz w:val="28"/>
                <w:szCs w:val="28"/>
              </w:rPr>
            </w:pPr>
          </w:p>
        </w:tc>
        <w:tc>
          <w:tcPr>
            <w:tcW w:w="1390" w:type="dxa"/>
            <w:noWrap w:val="0"/>
            <w:vAlign w:val="center"/>
          </w:tcPr>
          <w:p>
            <w:pPr>
              <w:spacing w:line="360" w:lineRule="auto"/>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禁养区</w:t>
            </w:r>
          </w:p>
        </w:tc>
        <w:tc>
          <w:tcPr>
            <w:tcW w:w="1770" w:type="dxa"/>
            <w:noWrap w:val="0"/>
            <w:vAlign w:val="center"/>
          </w:tcPr>
          <w:p>
            <w:pPr>
              <w:spacing w:line="360" w:lineRule="auto"/>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居民区</w:t>
            </w:r>
          </w:p>
        </w:tc>
        <w:tc>
          <w:tcPr>
            <w:tcW w:w="1983" w:type="dxa"/>
            <w:noWrap w:val="0"/>
            <w:vAlign w:val="center"/>
          </w:tcPr>
          <w:p>
            <w:pPr>
              <w:spacing w:line="360" w:lineRule="auto"/>
              <w:jc w:val="center"/>
              <w:rPr>
                <w:rFonts w:hint="default" w:ascii="Times New Roman" w:hAnsi="Times New Roman" w:eastAsia="仿宋"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trPr>
        <w:tc>
          <w:tcPr>
            <w:tcW w:w="1005" w:type="dxa"/>
            <w:vMerge w:val="continue"/>
            <w:noWrap w:val="0"/>
            <w:vAlign w:val="center"/>
          </w:tcPr>
          <w:p>
            <w:pPr>
              <w:widowControl/>
              <w:jc w:val="center"/>
              <w:rPr>
                <w:rFonts w:hint="default" w:ascii="Times New Roman" w:hAnsi="Times New Roman" w:cs="Times New Roman"/>
                <w:kern w:val="0"/>
                <w:sz w:val="28"/>
                <w:szCs w:val="28"/>
              </w:rPr>
            </w:pPr>
          </w:p>
        </w:tc>
        <w:tc>
          <w:tcPr>
            <w:tcW w:w="1640" w:type="dxa"/>
            <w:noWrap w:val="0"/>
            <w:vAlign w:val="center"/>
          </w:tcPr>
          <w:p>
            <w:pPr>
              <w:spacing w:line="360" w:lineRule="auto"/>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前岐村</w:t>
            </w:r>
          </w:p>
        </w:tc>
        <w:tc>
          <w:tcPr>
            <w:tcW w:w="1390" w:type="dxa"/>
            <w:noWrap w:val="0"/>
            <w:vAlign w:val="center"/>
          </w:tcPr>
          <w:p>
            <w:pPr>
              <w:widowControl/>
              <w:ind w:firstLine="280" w:firstLineChars="100"/>
              <w:jc w:val="center"/>
              <w:textAlignment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可养区</w:t>
            </w:r>
          </w:p>
        </w:tc>
        <w:tc>
          <w:tcPr>
            <w:tcW w:w="1770" w:type="dxa"/>
            <w:noWrap w:val="0"/>
            <w:vAlign w:val="center"/>
          </w:tcPr>
          <w:p>
            <w:pPr>
              <w:widowControl/>
              <w:jc w:val="center"/>
              <w:textAlignment w:val="center"/>
              <w:rPr>
                <w:rFonts w:hint="default" w:ascii="Times New Roman" w:hAnsi="Times New Roman" w:eastAsia="仿宋" w:cs="Times New Roman"/>
                <w:sz w:val="28"/>
                <w:szCs w:val="28"/>
              </w:rPr>
            </w:pPr>
          </w:p>
        </w:tc>
        <w:tc>
          <w:tcPr>
            <w:tcW w:w="1983" w:type="dxa"/>
            <w:noWrap w:val="0"/>
            <w:vAlign w:val="center"/>
          </w:tcPr>
          <w:p>
            <w:pPr>
              <w:widowControl/>
              <w:textAlignment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集镇</w:t>
            </w:r>
            <w:r>
              <w:rPr>
                <w:rFonts w:hint="default" w:ascii="Times New Roman" w:hAnsi="Times New Roman" w:cs="Times New Roman"/>
                <w:kern w:val="0"/>
                <w:sz w:val="28"/>
                <w:szCs w:val="28"/>
              </w:rPr>
              <w:t>建成区外延500米范围内为禁养区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trPr>
        <w:tc>
          <w:tcPr>
            <w:tcW w:w="1005" w:type="dxa"/>
            <w:vMerge w:val="continue"/>
            <w:noWrap w:val="0"/>
            <w:vAlign w:val="center"/>
          </w:tcPr>
          <w:p>
            <w:pPr>
              <w:widowControl/>
              <w:jc w:val="center"/>
              <w:rPr>
                <w:rFonts w:hint="default" w:ascii="Times New Roman" w:hAnsi="Times New Roman" w:cs="Times New Roman"/>
                <w:kern w:val="0"/>
                <w:sz w:val="28"/>
                <w:szCs w:val="28"/>
              </w:rPr>
            </w:pPr>
          </w:p>
        </w:tc>
        <w:tc>
          <w:tcPr>
            <w:tcW w:w="1640" w:type="dxa"/>
            <w:noWrap w:val="0"/>
            <w:vAlign w:val="center"/>
          </w:tcPr>
          <w:p>
            <w:pPr>
              <w:spacing w:line="360" w:lineRule="auto"/>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黄仁村</w:t>
            </w:r>
          </w:p>
        </w:tc>
        <w:tc>
          <w:tcPr>
            <w:tcW w:w="1390" w:type="dxa"/>
            <w:noWrap w:val="0"/>
            <w:vAlign w:val="center"/>
          </w:tcPr>
          <w:p>
            <w:pPr>
              <w:spacing w:line="360" w:lineRule="auto"/>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可养区</w:t>
            </w:r>
          </w:p>
        </w:tc>
        <w:tc>
          <w:tcPr>
            <w:tcW w:w="1770" w:type="dxa"/>
            <w:noWrap w:val="0"/>
            <w:vAlign w:val="center"/>
          </w:tcPr>
          <w:p>
            <w:pPr>
              <w:spacing w:line="360" w:lineRule="auto"/>
              <w:jc w:val="center"/>
              <w:rPr>
                <w:rFonts w:hint="default" w:ascii="Times New Roman" w:hAnsi="Times New Roman" w:eastAsia="仿宋" w:cs="Times New Roman"/>
                <w:sz w:val="28"/>
                <w:szCs w:val="28"/>
              </w:rPr>
            </w:pPr>
          </w:p>
        </w:tc>
        <w:tc>
          <w:tcPr>
            <w:tcW w:w="1983" w:type="dxa"/>
            <w:noWrap w:val="0"/>
            <w:vAlign w:val="center"/>
          </w:tcPr>
          <w:p>
            <w:pPr>
              <w:spacing w:line="360" w:lineRule="auto"/>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双岳溪流经黄仁村两岸500米范围陆域为禁养区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trPr>
        <w:tc>
          <w:tcPr>
            <w:tcW w:w="1005" w:type="dxa"/>
            <w:vMerge w:val="continue"/>
            <w:noWrap w:val="0"/>
            <w:vAlign w:val="center"/>
          </w:tcPr>
          <w:p>
            <w:pPr>
              <w:widowControl/>
              <w:jc w:val="center"/>
              <w:rPr>
                <w:rFonts w:hint="default" w:ascii="Times New Roman" w:hAnsi="Times New Roman" w:cs="Times New Roman"/>
                <w:kern w:val="0"/>
                <w:sz w:val="28"/>
                <w:szCs w:val="28"/>
              </w:rPr>
            </w:pPr>
          </w:p>
        </w:tc>
        <w:tc>
          <w:tcPr>
            <w:tcW w:w="1640" w:type="dxa"/>
            <w:noWrap w:val="0"/>
            <w:vAlign w:val="center"/>
          </w:tcPr>
          <w:p>
            <w:pPr>
              <w:spacing w:line="360" w:lineRule="auto"/>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桥亭村</w:t>
            </w:r>
          </w:p>
        </w:tc>
        <w:tc>
          <w:tcPr>
            <w:tcW w:w="1390" w:type="dxa"/>
            <w:noWrap w:val="0"/>
            <w:vAlign w:val="center"/>
          </w:tcPr>
          <w:p>
            <w:pPr>
              <w:spacing w:line="360" w:lineRule="auto"/>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可养区</w:t>
            </w:r>
          </w:p>
        </w:tc>
        <w:tc>
          <w:tcPr>
            <w:tcW w:w="1770" w:type="dxa"/>
            <w:noWrap w:val="0"/>
            <w:vAlign w:val="center"/>
          </w:tcPr>
          <w:p>
            <w:pPr>
              <w:spacing w:line="360" w:lineRule="auto"/>
              <w:jc w:val="center"/>
              <w:rPr>
                <w:rFonts w:hint="default" w:ascii="Times New Roman" w:hAnsi="Times New Roman" w:eastAsia="仿宋" w:cs="Times New Roman"/>
                <w:sz w:val="28"/>
                <w:szCs w:val="28"/>
              </w:rPr>
            </w:pPr>
          </w:p>
        </w:tc>
        <w:tc>
          <w:tcPr>
            <w:tcW w:w="1983" w:type="dxa"/>
            <w:noWrap w:val="0"/>
            <w:vAlign w:val="center"/>
          </w:tcPr>
          <w:p>
            <w:pPr>
              <w:spacing w:line="360" w:lineRule="auto"/>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双岳溪流经桥亭村两岸500米范围陆域为禁养区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trPr>
        <w:tc>
          <w:tcPr>
            <w:tcW w:w="1005" w:type="dxa"/>
            <w:vMerge w:val="continue"/>
            <w:noWrap w:val="0"/>
            <w:vAlign w:val="center"/>
          </w:tcPr>
          <w:p>
            <w:pPr>
              <w:widowControl/>
              <w:jc w:val="center"/>
              <w:rPr>
                <w:rFonts w:hint="default" w:ascii="Times New Roman" w:hAnsi="Times New Roman" w:cs="Times New Roman"/>
                <w:kern w:val="0"/>
                <w:sz w:val="28"/>
                <w:szCs w:val="28"/>
              </w:rPr>
            </w:pPr>
          </w:p>
        </w:tc>
        <w:tc>
          <w:tcPr>
            <w:tcW w:w="1640" w:type="dxa"/>
            <w:noWrap w:val="0"/>
            <w:vAlign w:val="center"/>
          </w:tcPr>
          <w:p>
            <w:pPr>
              <w:spacing w:line="360" w:lineRule="auto"/>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薛家村</w:t>
            </w:r>
          </w:p>
        </w:tc>
        <w:tc>
          <w:tcPr>
            <w:tcW w:w="1390" w:type="dxa"/>
            <w:noWrap w:val="0"/>
            <w:vAlign w:val="center"/>
          </w:tcPr>
          <w:p>
            <w:pPr>
              <w:spacing w:line="360" w:lineRule="auto"/>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可养区</w:t>
            </w:r>
          </w:p>
        </w:tc>
        <w:tc>
          <w:tcPr>
            <w:tcW w:w="1770" w:type="dxa"/>
            <w:noWrap w:val="0"/>
            <w:vAlign w:val="center"/>
          </w:tcPr>
          <w:p>
            <w:pPr>
              <w:spacing w:line="360" w:lineRule="auto"/>
              <w:jc w:val="center"/>
              <w:rPr>
                <w:rFonts w:hint="default" w:ascii="Times New Roman" w:hAnsi="Times New Roman" w:eastAsia="仿宋" w:cs="Times New Roman"/>
                <w:sz w:val="28"/>
                <w:szCs w:val="28"/>
              </w:rPr>
            </w:pPr>
          </w:p>
        </w:tc>
        <w:tc>
          <w:tcPr>
            <w:tcW w:w="1983" w:type="dxa"/>
            <w:noWrap w:val="0"/>
            <w:vAlign w:val="center"/>
          </w:tcPr>
          <w:p>
            <w:pPr>
              <w:spacing w:line="360" w:lineRule="auto"/>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双岳溪流经薛家村两岸500米范围陆域为禁养区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trPr>
        <w:tc>
          <w:tcPr>
            <w:tcW w:w="1005" w:type="dxa"/>
            <w:vMerge w:val="continue"/>
            <w:noWrap w:val="0"/>
            <w:vAlign w:val="center"/>
          </w:tcPr>
          <w:p>
            <w:pPr>
              <w:widowControl/>
              <w:jc w:val="center"/>
              <w:rPr>
                <w:rFonts w:hint="default" w:ascii="Times New Roman" w:hAnsi="Times New Roman" w:cs="Times New Roman"/>
                <w:kern w:val="0"/>
                <w:sz w:val="28"/>
                <w:szCs w:val="28"/>
              </w:rPr>
            </w:pPr>
          </w:p>
        </w:tc>
        <w:tc>
          <w:tcPr>
            <w:tcW w:w="1640" w:type="dxa"/>
            <w:noWrap w:val="0"/>
            <w:vAlign w:val="center"/>
          </w:tcPr>
          <w:p>
            <w:pPr>
              <w:spacing w:line="360" w:lineRule="auto"/>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大岳村</w:t>
            </w:r>
          </w:p>
        </w:tc>
        <w:tc>
          <w:tcPr>
            <w:tcW w:w="1390" w:type="dxa"/>
            <w:noWrap w:val="0"/>
            <w:vAlign w:val="center"/>
          </w:tcPr>
          <w:p>
            <w:pPr>
              <w:spacing w:line="360" w:lineRule="auto"/>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可养区</w:t>
            </w:r>
          </w:p>
        </w:tc>
        <w:tc>
          <w:tcPr>
            <w:tcW w:w="1770" w:type="dxa"/>
            <w:noWrap w:val="0"/>
            <w:vAlign w:val="center"/>
          </w:tcPr>
          <w:p>
            <w:pPr>
              <w:spacing w:line="360" w:lineRule="auto"/>
              <w:jc w:val="center"/>
              <w:rPr>
                <w:rFonts w:hint="default" w:ascii="Times New Roman" w:hAnsi="Times New Roman" w:eastAsia="仿宋" w:cs="Times New Roman"/>
                <w:sz w:val="28"/>
                <w:szCs w:val="28"/>
              </w:rPr>
            </w:pPr>
          </w:p>
        </w:tc>
        <w:tc>
          <w:tcPr>
            <w:tcW w:w="1983" w:type="dxa"/>
            <w:noWrap w:val="0"/>
            <w:vAlign w:val="center"/>
          </w:tcPr>
          <w:p>
            <w:pPr>
              <w:spacing w:line="360" w:lineRule="auto"/>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双岳溪流经大岳村两岸500米范围陆域为禁养区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trPr>
        <w:tc>
          <w:tcPr>
            <w:tcW w:w="1005" w:type="dxa"/>
            <w:vMerge w:val="continue"/>
            <w:noWrap w:val="0"/>
            <w:vAlign w:val="center"/>
          </w:tcPr>
          <w:p>
            <w:pPr>
              <w:widowControl/>
              <w:jc w:val="center"/>
              <w:rPr>
                <w:rFonts w:hint="default" w:ascii="Times New Roman" w:hAnsi="Times New Roman" w:cs="Times New Roman"/>
                <w:kern w:val="0"/>
                <w:sz w:val="28"/>
                <w:szCs w:val="28"/>
              </w:rPr>
            </w:pPr>
          </w:p>
        </w:tc>
        <w:tc>
          <w:tcPr>
            <w:tcW w:w="1640" w:type="dxa"/>
            <w:noWrap w:val="0"/>
            <w:vAlign w:val="center"/>
          </w:tcPr>
          <w:p>
            <w:pPr>
              <w:spacing w:line="360" w:lineRule="auto"/>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小岳村</w:t>
            </w:r>
          </w:p>
        </w:tc>
        <w:tc>
          <w:tcPr>
            <w:tcW w:w="1390" w:type="dxa"/>
            <w:noWrap w:val="0"/>
            <w:vAlign w:val="center"/>
          </w:tcPr>
          <w:p>
            <w:pPr>
              <w:spacing w:line="360" w:lineRule="auto"/>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可养区</w:t>
            </w:r>
          </w:p>
        </w:tc>
        <w:tc>
          <w:tcPr>
            <w:tcW w:w="1770" w:type="dxa"/>
            <w:noWrap w:val="0"/>
            <w:vAlign w:val="center"/>
          </w:tcPr>
          <w:p>
            <w:pPr>
              <w:spacing w:line="360" w:lineRule="auto"/>
              <w:jc w:val="center"/>
              <w:rPr>
                <w:rFonts w:hint="default" w:ascii="Times New Roman" w:hAnsi="Times New Roman" w:eastAsia="仿宋" w:cs="Times New Roman"/>
                <w:sz w:val="28"/>
                <w:szCs w:val="28"/>
              </w:rPr>
            </w:pPr>
          </w:p>
        </w:tc>
        <w:tc>
          <w:tcPr>
            <w:tcW w:w="1983" w:type="dxa"/>
            <w:noWrap w:val="0"/>
            <w:vAlign w:val="center"/>
          </w:tcPr>
          <w:p>
            <w:pPr>
              <w:spacing w:line="360" w:lineRule="auto"/>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双岳溪流经小岳村两岸500米范围陆域为禁养区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trPr>
        <w:tc>
          <w:tcPr>
            <w:tcW w:w="1005" w:type="dxa"/>
            <w:vMerge w:val="continue"/>
            <w:noWrap w:val="0"/>
            <w:vAlign w:val="center"/>
          </w:tcPr>
          <w:p>
            <w:pPr>
              <w:widowControl/>
              <w:jc w:val="center"/>
              <w:rPr>
                <w:rFonts w:hint="default" w:ascii="Times New Roman" w:hAnsi="Times New Roman" w:cs="Times New Roman"/>
                <w:kern w:val="0"/>
                <w:sz w:val="28"/>
                <w:szCs w:val="28"/>
              </w:rPr>
            </w:pPr>
          </w:p>
        </w:tc>
        <w:tc>
          <w:tcPr>
            <w:tcW w:w="1640" w:type="dxa"/>
            <w:noWrap w:val="0"/>
            <w:vAlign w:val="center"/>
          </w:tcPr>
          <w:p>
            <w:pPr>
              <w:spacing w:line="360" w:lineRule="auto"/>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照兰村</w:t>
            </w:r>
          </w:p>
        </w:tc>
        <w:tc>
          <w:tcPr>
            <w:tcW w:w="1390" w:type="dxa"/>
            <w:noWrap w:val="0"/>
            <w:vAlign w:val="center"/>
          </w:tcPr>
          <w:p>
            <w:pPr>
              <w:spacing w:line="360" w:lineRule="auto"/>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可养区</w:t>
            </w:r>
          </w:p>
        </w:tc>
        <w:tc>
          <w:tcPr>
            <w:tcW w:w="1770" w:type="dxa"/>
            <w:noWrap w:val="0"/>
            <w:vAlign w:val="center"/>
          </w:tcPr>
          <w:p>
            <w:pPr>
              <w:spacing w:line="360" w:lineRule="auto"/>
              <w:jc w:val="center"/>
              <w:rPr>
                <w:rFonts w:hint="default" w:ascii="Times New Roman" w:hAnsi="Times New Roman" w:eastAsia="仿宋" w:cs="Times New Roman"/>
                <w:sz w:val="28"/>
                <w:szCs w:val="28"/>
              </w:rPr>
            </w:pPr>
          </w:p>
        </w:tc>
        <w:tc>
          <w:tcPr>
            <w:tcW w:w="1983" w:type="dxa"/>
            <w:noWrap w:val="0"/>
            <w:vAlign w:val="center"/>
          </w:tcPr>
          <w:p>
            <w:pPr>
              <w:spacing w:line="360" w:lineRule="auto"/>
              <w:jc w:val="center"/>
              <w:rPr>
                <w:rFonts w:hint="default" w:ascii="Times New Roman" w:hAnsi="Times New Roman" w:eastAsia="仿宋" w:cs="Times New Roman"/>
                <w:sz w:val="28"/>
                <w:szCs w:val="28"/>
              </w:rPr>
            </w:pPr>
            <w:r>
              <w:rPr>
                <w:rFonts w:hint="eastAsia" w:eastAsia="仿宋" w:cs="Times New Roman"/>
                <w:sz w:val="28"/>
                <w:szCs w:val="28"/>
                <w:lang w:eastAsia="zh-CN"/>
              </w:rPr>
              <w:t>照兰</w:t>
            </w:r>
            <w:r>
              <w:rPr>
                <w:rFonts w:hint="default" w:ascii="Times New Roman" w:hAnsi="Times New Roman" w:eastAsia="仿宋" w:cs="Times New Roman"/>
                <w:sz w:val="28"/>
                <w:szCs w:val="28"/>
              </w:rPr>
              <w:t>溪流经照兰村两岸500米范围陆域为禁养区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trPr>
        <w:tc>
          <w:tcPr>
            <w:tcW w:w="1005" w:type="dxa"/>
            <w:vMerge w:val="continue"/>
            <w:noWrap w:val="0"/>
            <w:vAlign w:val="center"/>
          </w:tcPr>
          <w:p>
            <w:pPr>
              <w:widowControl/>
              <w:jc w:val="center"/>
              <w:rPr>
                <w:rFonts w:hint="default" w:ascii="Times New Roman" w:hAnsi="Times New Roman" w:cs="Times New Roman"/>
                <w:kern w:val="0"/>
                <w:sz w:val="28"/>
                <w:szCs w:val="28"/>
              </w:rPr>
            </w:pPr>
          </w:p>
        </w:tc>
        <w:tc>
          <w:tcPr>
            <w:tcW w:w="1640" w:type="dxa"/>
            <w:noWrap w:val="0"/>
            <w:vAlign w:val="center"/>
          </w:tcPr>
          <w:p>
            <w:pPr>
              <w:spacing w:line="360" w:lineRule="auto"/>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柯湾村</w:t>
            </w:r>
          </w:p>
        </w:tc>
        <w:tc>
          <w:tcPr>
            <w:tcW w:w="1390" w:type="dxa"/>
            <w:noWrap w:val="0"/>
            <w:vAlign w:val="center"/>
          </w:tcPr>
          <w:p>
            <w:pPr>
              <w:spacing w:line="360" w:lineRule="auto"/>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可养区</w:t>
            </w:r>
          </w:p>
        </w:tc>
        <w:tc>
          <w:tcPr>
            <w:tcW w:w="1770" w:type="dxa"/>
            <w:noWrap w:val="0"/>
            <w:vAlign w:val="center"/>
          </w:tcPr>
          <w:p>
            <w:pPr>
              <w:spacing w:line="360" w:lineRule="auto"/>
              <w:jc w:val="center"/>
              <w:rPr>
                <w:rFonts w:hint="default" w:ascii="Times New Roman" w:hAnsi="Times New Roman" w:eastAsia="仿宋" w:cs="Times New Roman"/>
                <w:sz w:val="28"/>
                <w:szCs w:val="28"/>
              </w:rPr>
            </w:pPr>
          </w:p>
        </w:tc>
        <w:tc>
          <w:tcPr>
            <w:tcW w:w="1983" w:type="dxa"/>
            <w:noWrap w:val="0"/>
            <w:vAlign w:val="center"/>
          </w:tcPr>
          <w:p>
            <w:pPr>
              <w:spacing w:line="360" w:lineRule="auto"/>
              <w:jc w:val="center"/>
              <w:rPr>
                <w:rFonts w:hint="default" w:ascii="Times New Roman" w:hAnsi="Times New Roman" w:eastAsia="仿宋" w:cs="Times New Roman"/>
                <w:sz w:val="28"/>
                <w:szCs w:val="28"/>
              </w:rPr>
            </w:pPr>
            <w:r>
              <w:rPr>
                <w:rFonts w:hint="eastAsia" w:eastAsia="仿宋" w:cs="Times New Roman"/>
                <w:sz w:val="28"/>
                <w:szCs w:val="28"/>
                <w:lang w:eastAsia="zh-CN"/>
              </w:rPr>
              <w:t>照兰</w:t>
            </w:r>
            <w:r>
              <w:rPr>
                <w:rFonts w:hint="default" w:ascii="Times New Roman" w:hAnsi="Times New Roman" w:eastAsia="仿宋" w:cs="Times New Roman"/>
                <w:sz w:val="28"/>
                <w:szCs w:val="28"/>
              </w:rPr>
              <w:t>溪流经柯湾村两岸500米范围陆域为禁养区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trPr>
        <w:tc>
          <w:tcPr>
            <w:tcW w:w="1005" w:type="dxa"/>
            <w:vMerge w:val="continue"/>
            <w:noWrap w:val="0"/>
            <w:vAlign w:val="center"/>
          </w:tcPr>
          <w:p>
            <w:pPr>
              <w:widowControl/>
              <w:jc w:val="center"/>
              <w:rPr>
                <w:rFonts w:hint="default" w:ascii="Times New Roman" w:hAnsi="Times New Roman" w:cs="Times New Roman"/>
                <w:kern w:val="0"/>
                <w:sz w:val="28"/>
                <w:szCs w:val="28"/>
              </w:rPr>
            </w:pPr>
          </w:p>
        </w:tc>
        <w:tc>
          <w:tcPr>
            <w:tcW w:w="1640" w:type="dxa"/>
            <w:noWrap w:val="0"/>
            <w:vAlign w:val="center"/>
          </w:tcPr>
          <w:p>
            <w:pPr>
              <w:spacing w:line="360" w:lineRule="auto"/>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双屿村</w:t>
            </w:r>
          </w:p>
        </w:tc>
        <w:tc>
          <w:tcPr>
            <w:tcW w:w="1390" w:type="dxa"/>
            <w:noWrap w:val="0"/>
            <w:vAlign w:val="center"/>
          </w:tcPr>
          <w:p>
            <w:pPr>
              <w:spacing w:line="360" w:lineRule="auto"/>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可养区</w:t>
            </w:r>
          </w:p>
        </w:tc>
        <w:tc>
          <w:tcPr>
            <w:tcW w:w="1770" w:type="dxa"/>
            <w:noWrap w:val="0"/>
            <w:vAlign w:val="center"/>
          </w:tcPr>
          <w:p>
            <w:pPr>
              <w:spacing w:line="360" w:lineRule="auto"/>
              <w:jc w:val="center"/>
              <w:rPr>
                <w:rFonts w:hint="default" w:ascii="Times New Roman" w:hAnsi="Times New Roman" w:eastAsia="仿宋" w:cs="Times New Roman"/>
                <w:sz w:val="28"/>
                <w:szCs w:val="28"/>
              </w:rPr>
            </w:pPr>
          </w:p>
        </w:tc>
        <w:tc>
          <w:tcPr>
            <w:tcW w:w="1983" w:type="dxa"/>
            <w:noWrap w:val="0"/>
            <w:vAlign w:val="center"/>
          </w:tcPr>
          <w:p>
            <w:pPr>
              <w:spacing w:line="360" w:lineRule="auto"/>
              <w:jc w:val="center"/>
              <w:rPr>
                <w:rFonts w:hint="default" w:ascii="Times New Roman" w:hAnsi="Times New Roman" w:eastAsia="仿宋"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trPr>
        <w:tc>
          <w:tcPr>
            <w:tcW w:w="1005" w:type="dxa"/>
            <w:vMerge w:val="continue"/>
            <w:noWrap w:val="0"/>
            <w:vAlign w:val="center"/>
          </w:tcPr>
          <w:p>
            <w:pPr>
              <w:widowControl/>
              <w:jc w:val="center"/>
              <w:rPr>
                <w:rFonts w:hint="default" w:ascii="Times New Roman" w:hAnsi="Times New Roman" w:cs="Times New Roman"/>
                <w:kern w:val="0"/>
                <w:sz w:val="28"/>
                <w:szCs w:val="28"/>
              </w:rPr>
            </w:pPr>
          </w:p>
        </w:tc>
        <w:tc>
          <w:tcPr>
            <w:tcW w:w="1640" w:type="dxa"/>
            <w:noWrap w:val="0"/>
            <w:vAlign w:val="center"/>
          </w:tcPr>
          <w:p>
            <w:pPr>
              <w:spacing w:line="360" w:lineRule="auto"/>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薛桥村</w:t>
            </w:r>
          </w:p>
        </w:tc>
        <w:tc>
          <w:tcPr>
            <w:tcW w:w="1390" w:type="dxa"/>
            <w:noWrap w:val="0"/>
            <w:vAlign w:val="center"/>
          </w:tcPr>
          <w:p>
            <w:pPr>
              <w:spacing w:line="360" w:lineRule="auto"/>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可养区</w:t>
            </w:r>
          </w:p>
        </w:tc>
        <w:tc>
          <w:tcPr>
            <w:tcW w:w="1770" w:type="dxa"/>
            <w:noWrap w:val="0"/>
            <w:vAlign w:val="center"/>
          </w:tcPr>
          <w:p>
            <w:pPr>
              <w:spacing w:line="360" w:lineRule="auto"/>
              <w:jc w:val="center"/>
              <w:rPr>
                <w:rFonts w:hint="default" w:ascii="Times New Roman" w:hAnsi="Times New Roman" w:eastAsia="仿宋" w:cs="Times New Roman"/>
                <w:sz w:val="28"/>
                <w:szCs w:val="28"/>
              </w:rPr>
            </w:pPr>
          </w:p>
        </w:tc>
        <w:tc>
          <w:tcPr>
            <w:tcW w:w="1983" w:type="dxa"/>
            <w:noWrap w:val="0"/>
            <w:vAlign w:val="center"/>
          </w:tcPr>
          <w:p>
            <w:pPr>
              <w:spacing w:line="360" w:lineRule="auto"/>
              <w:jc w:val="center"/>
              <w:rPr>
                <w:rFonts w:hint="default" w:ascii="Times New Roman" w:hAnsi="Times New Roman" w:eastAsia="仿宋"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trPr>
        <w:tc>
          <w:tcPr>
            <w:tcW w:w="1005" w:type="dxa"/>
            <w:vMerge w:val="continue"/>
            <w:noWrap w:val="0"/>
            <w:vAlign w:val="center"/>
          </w:tcPr>
          <w:p>
            <w:pPr>
              <w:widowControl/>
              <w:jc w:val="center"/>
              <w:rPr>
                <w:rFonts w:hint="default" w:ascii="Times New Roman" w:hAnsi="Times New Roman" w:cs="Times New Roman"/>
                <w:kern w:val="0"/>
                <w:sz w:val="28"/>
                <w:szCs w:val="28"/>
              </w:rPr>
            </w:pPr>
          </w:p>
        </w:tc>
        <w:tc>
          <w:tcPr>
            <w:tcW w:w="1640" w:type="dxa"/>
            <w:noWrap w:val="0"/>
            <w:vAlign w:val="center"/>
          </w:tcPr>
          <w:p>
            <w:pPr>
              <w:spacing w:line="360" w:lineRule="auto"/>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彩岙村</w:t>
            </w:r>
          </w:p>
        </w:tc>
        <w:tc>
          <w:tcPr>
            <w:tcW w:w="1390" w:type="dxa"/>
            <w:noWrap w:val="0"/>
            <w:vAlign w:val="center"/>
          </w:tcPr>
          <w:p>
            <w:pPr>
              <w:spacing w:line="360" w:lineRule="auto"/>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可养区</w:t>
            </w:r>
          </w:p>
        </w:tc>
        <w:tc>
          <w:tcPr>
            <w:tcW w:w="1770" w:type="dxa"/>
            <w:noWrap w:val="0"/>
            <w:vAlign w:val="center"/>
          </w:tcPr>
          <w:p>
            <w:pPr>
              <w:spacing w:line="360" w:lineRule="auto"/>
              <w:jc w:val="center"/>
              <w:rPr>
                <w:rFonts w:hint="default" w:ascii="Times New Roman" w:hAnsi="Times New Roman" w:eastAsia="仿宋" w:cs="Times New Roman"/>
                <w:sz w:val="28"/>
                <w:szCs w:val="28"/>
              </w:rPr>
            </w:pPr>
          </w:p>
        </w:tc>
        <w:tc>
          <w:tcPr>
            <w:tcW w:w="1983" w:type="dxa"/>
            <w:noWrap w:val="0"/>
            <w:vAlign w:val="center"/>
          </w:tcPr>
          <w:p>
            <w:pPr>
              <w:spacing w:line="360" w:lineRule="auto"/>
              <w:jc w:val="center"/>
              <w:rPr>
                <w:rFonts w:hint="default" w:ascii="Times New Roman" w:hAnsi="Times New Roman" w:eastAsia="仿宋"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trPr>
        <w:tc>
          <w:tcPr>
            <w:tcW w:w="1005" w:type="dxa"/>
            <w:vMerge w:val="continue"/>
            <w:noWrap w:val="0"/>
            <w:vAlign w:val="center"/>
          </w:tcPr>
          <w:p>
            <w:pPr>
              <w:widowControl/>
              <w:jc w:val="center"/>
              <w:rPr>
                <w:rFonts w:hint="default" w:ascii="Times New Roman" w:hAnsi="Times New Roman" w:cs="Times New Roman"/>
                <w:kern w:val="0"/>
                <w:sz w:val="28"/>
                <w:szCs w:val="28"/>
              </w:rPr>
            </w:pPr>
          </w:p>
        </w:tc>
        <w:tc>
          <w:tcPr>
            <w:tcW w:w="1640" w:type="dxa"/>
            <w:noWrap w:val="0"/>
            <w:vAlign w:val="center"/>
          </w:tcPr>
          <w:p>
            <w:pPr>
              <w:spacing w:line="360" w:lineRule="auto"/>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熊岭村</w:t>
            </w:r>
          </w:p>
        </w:tc>
        <w:tc>
          <w:tcPr>
            <w:tcW w:w="1390" w:type="dxa"/>
            <w:noWrap w:val="0"/>
            <w:vAlign w:val="center"/>
          </w:tcPr>
          <w:p>
            <w:pPr>
              <w:spacing w:line="360" w:lineRule="auto"/>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可养区</w:t>
            </w:r>
          </w:p>
        </w:tc>
        <w:tc>
          <w:tcPr>
            <w:tcW w:w="1770" w:type="dxa"/>
            <w:noWrap w:val="0"/>
            <w:vAlign w:val="center"/>
          </w:tcPr>
          <w:p>
            <w:pPr>
              <w:spacing w:line="360" w:lineRule="auto"/>
              <w:jc w:val="center"/>
              <w:rPr>
                <w:rFonts w:hint="default" w:ascii="Times New Roman" w:hAnsi="Times New Roman" w:eastAsia="仿宋" w:cs="Times New Roman"/>
                <w:sz w:val="28"/>
                <w:szCs w:val="28"/>
              </w:rPr>
            </w:pPr>
          </w:p>
        </w:tc>
        <w:tc>
          <w:tcPr>
            <w:tcW w:w="1983" w:type="dxa"/>
            <w:noWrap w:val="0"/>
            <w:vAlign w:val="center"/>
          </w:tcPr>
          <w:p>
            <w:pPr>
              <w:spacing w:line="360" w:lineRule="auto"/>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双岳溪流经熊岭村两岸500米范围陆域为禁养区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trPr>
        <w:tc>
          <w:tcPr>
            <w:tcW w:w="1005" w:type="dxa"/>
            <w:vMerge w:val="continue"/>
            <w:noWrap w:val="0"/>
            <w:vAlign w:val="center"/>
          </w:tcPr>
          <w:p>
            <w:pPr>
              <w:widowControl/>
              <w:jc w:val="center"/>
              <w:rPr>
                <w:rFonts w:hint="default" w:ascii="Times New Roman" w:hAnsi="Times New Roman" w:cs="Times New Roman"/>
                <w:kern w:val="0"/>
                <w:sz w:val="28"/>
                <w:szCs w:val="28"/>
              </w:rPr>
            </w:pPr>
          </w:p>
        </w:tc>
        <w:tc>
          <w:tcPr>
            <w:tcW w:w="1640" w:type="dxa"/>
            <w:noWrap w:val="0"/>
            <w:vAlign w:val="center"/>
          </w:tcPr>
          <w:p>
            <w:pPr>
              <w:spacing w:line="360" w:lineRule="auto"/>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井头村</w:t>
            </w:r>
          </w:p>
        </w:tc>
        <w:tc>
          <w:tcPr>
            <w:tcW w:w="1390" w:type="dxa"/>
            <w:noWrap w:val="0"/>
            <w:vAlign w:val="center"/>
          </w:tcPr>
          <w:p>
            <w:pPr>
              <w:spacing w:line="360" w:lineRule="auto"/>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可养区</w:t>
            </w:r>
          </w:p>
        </w:tc>
        <w:tc>
          <w:tcPr>
            <w:tcW w:w="1770" w:type="dxa"/>
            <w:noWrap w:val="0"/>
            <w:vAlign w:val="center"/>
          </w:tcPr>
          <w:p>
            <w:pPr>
              <w:spacing w:line="360" w:lineRule="auto"/>
              <w:jc w:val="center"/>
              <w:rPr>
                <w:rFonts w:hint="default" w:ascii="Times New Roman" w:hAnsi="Times New Roman" w:eastAsia="仿宋" w:cs="Times New Roman"/>
                <w:sz w:val="28"/>
                <w:szCs w:val="28"/>
              </w:rPr>
            </w:pPr>
          </w:p>
        </w:tc>
        <w:tc>
          <w:tcPr>
            <w:tcW w:w="1983" w:type="dxa"/>
            <w:noWrap w:val="0"/>
            <w:vAlign w:val="center"/>
          </w:tcPr>
          <w:p>
            <w:pPr>
              <w:spacing w:line="360" w:lineRule="auto"/>
              <w:jc w:val="center"/>
              <w:rPr>
                <w:rFonts w:hint="default" w:ascii="Times New Roman" w:hAnsi="Times New Roman" w:eastAsia="仿宋"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trPr>
        <w:tc>
          <w:tcPr>
            <w:tcW w:w="1005" w:type="dxa"/>
            <w:vMerge w:val="continue"/>
            <w:noWrap w:val="0"/>
            <w:vAlign w:val="center"/>
          </w:tcPr>
          <w:p>
            <w:pPr>
              <w:widowControl/>
              <w:jc w:val="center"/>
              <w:rPr>
                <w:rFonts w:hint="default" w:ascii="Times New Roman" w:hAnsi="Times New Roman" w:cs="Times New Roman"/>
                <w:kern w:val="0"/>
                <w:sz w:val="28"/>
                <w:szCs w:val="28"/>
              </w:rPr>
            </w:pPr>
          </w:p>
        </w:tc>
        <w:tc>
          <w:tcPr>
            <w:tcW w:w="1640" w:type="dxa"/>
            <w:noWrap w:val="0"/>
            <w:vAlign w:val="center"/>
          </w:tcPr>
          <w:p>
            <w:pPr>
              <w:spacing w:line="360" w:lineRule="auto"/>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凤桐村</w:t>
            </w:r>
          </w:p>
        </w:tc>
        <w:tc>
          <w:tcPr>
            <w:tcW w:w="1390" w:type="dxa"/>
            <w:noWrap w:val="0"/>
            <w:vAlign w:val="center"/>
          </w:tcPr>
          <w:p>
            <w:pPr>
              <w:spacing w:line="360" w:lineRule="auto"/>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可养区</w:t>
            </w:r>
          </w:p>
        </w:tc>
        <w:tc>
          <w:tcPr>
            <w:tcW w:w="1770" w:type="dxa"/>
            <w:noWrap w:val="0"/>
            <w:vAlign w:val="center"/>
          </w:tcPr>
          <w:p>
            <w:pPr>
              <w:spacing w:line="360" w:lineRule="auto"/>
              <w:jc w:val="center"/>
              <w:rPr>
                <w:rFonts w:hint="default" w:ascii="Times New Roman" w:hAnsi="Times New Roman" w:eastAsia="仿宋" w:cs="Times New Roman"/>
                <w:sz w:val="28"/>
                <w:szCs w:val="28"/>
              </w:rPr>
            </w:pPr>
          </w:p>
        </w:tc>
        <w:tc>
          <w:tcPr>
            <w:tcW w:w="1983" w:type="dxa"/>
            <w:noWrap w:val="0"/>
            <w:vAlign w:val="center"/>
          </w:tcPr>
          <w:p>
            <w:pPr>
              <w:spacing w:line="360" w:lineRule="auto"/>
              <w:jc w:val="center"/>
              <w:rPr>
                <w:rFonts w:hint="default" w:ascii="Times New Roman" w:hAnsi="Times New Roman" w:eastAsia="仿宋"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trPr>
        <w:tc>
          <w:tcPr>
            <w:tcW w:w="1005" w:type="dxa"/>
            <w:vMerge w:val="continue"/>
            <w:noWrap w:val="0"/>
            <w:vAlign w:val="center"/>
          </w:tcPr>
          <w:p>
            <w:pPr>
              <w:widowControl/>
              <w:jc w:val="center"/>
              <w:rPr>
                <w:rFonts w:hint="default" w:ascii="Times New Roman" w:hAnsi="Times New Roman" w:cs="Times New Roman"/>
                <w:kern w:val="0"/>
                <w:sz w:val="28"/>
                <w:szCs w:val="28"/>
              </w:rPr>
            </w:pPr>
          </w:p>
        </w:tc>
        <w:tc>
          <w:tcPr>
            <w:tcW w:w="1640" w:type="dxa"/>
            <w:noWrap w:val="0"/>
            <w:vAlign w:val="center"/>
          </w:tcPr>
          <w:p>
            <w:pPr>
              <w:spacing w:line="360" w:lineRule="auto"/>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武洋村</w:t>
            </w:r>
          </w:p>
        </w:tc>
        <w:tc>
          <w:tcPr>
            <w:tcW w:w="1390" w:type="dxa"/>
            <w:noWrap w:val="0"/>
            <w:vAlign w:val="center"/>
          </w:tcPr>
          <w:p>
            <w:pPr>
              <w:spacing w:line="360" w:lineRule="auto"/>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可养区</w:t>
            </w:r>
          </w:p>
        </w:tc>
        <w:tc>
          <w:tcPr>
            <w:tcW w:w="1770" w:type="dxa"/>
            <w:noWrap w:val="0"/>
            <w:vAlign w:val="center"/>
          </w:tcPr>
          <w:p>
            <w:pPr>
              <w:spacing w:line="360" w:lineRule="auto"/>
              <w:jc w:val="center"/>
              <w:rPr>
                <w:rFonts w:hint="default" w:ascii="Times New Roman" w:hAnsi="Times New Roman" w:eastAsia="仿宋" w:cs="Times New Roman"/>
                <w:sz w:val="28"/>
                <w:szCs w:val="28"/>
              </w:rPr>
            </w:pPr>
          </w:p>
        </w:tc>
        <w:tc>
          <w:tcPr>
            <w:tcW w:w="1983" w:type="dxa"/>
            <w:noWrap w:val="0"/>
            <w:vAlign w:val="center"/>
          </w:tcPr>
          <w:p>
            <w:pPr>
              <w:spacing w:line="360" w:lineRule="auto"/>
              <w:jc w:val="center"/>
              <w:rPr>
                <w:rFonts w:hint="default" w:ascii="Times New Roman" w:hAnsi="Times New Roman" w:eastAsia="仿宋"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trPr>
        <w:tc>
          <w:tcPr>
            <w:tcW w:w="1005" w:type="dxa"/>
            <w:vMerge w:val="continue"/>
            <w:noWrap w:val="0"/>
            <w:vAlign w:val="center"/>
          </w:tcPr>
          <w:p>
            <w:pPr>
              <w:widowControl/>
              <w:jc w:val="center"/>
              <w:rPr>
                <w:rFonts w:hint="default" w:ascii="Times New Roman" w:hAnsi="Times New Roman" w:cs="Times New Roman"/>
                <w:kern w:val="0"/>
                <w:sz w:val="28"/>
                <w:szCs w:val="28"/>
              </w:rPr>
            </w:pPr>
          </w:p>
        </w:tc>
        <w:tc>
          <w:tcPr>
            <w:tcW w:w="1640" w:type="dxa"/>
            <w:noWrap w:val="0"/>
            <w:vAlign w:val="center"/>
          </w:tcPr>
          <w:p>
            <w:pPr>
              <w:spacing w:line="360" w:lineRule="auto"/>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龟岭村</w:t>
            </w:r>
          </w:p>
        </w:tc>
        <w:tc>
          <w:tcPr>
            <w:tcW w:w="1390" w:type="dxa"/>
            <w:noWrap w:val="0"/>
            <w:vAlign w:val="center"/>
          </w:tcPr>
          <w:p>
            <w:pPr>
              <w:spacing w:line="360" w:lineRule="auto"/>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可养区</w:t>
            </w:r>
          </w:p>
        </w:tc>
        <w:tc>
          <w:tcPr>
            <w:tcW w:w="1770" w:type="dxa"/>
            <w:noWrap w:val="0"/>
            <w:vAlign w:val="center"/>
          </w:tcPr>
          <w:p>
            <w:pPr>
              <w:spacing w:line="360" w:lineRule="auto"/>
              <w:jc w:val="center"/>
              <w:rPr>
                <w:rFonts w:hint="default" w:ascii="Times New Roman" w:hAnsi="Times New Roman" w:eastAsia="仿宋" w:cs="Times New Roman"/>
                <w:sz w:val="28"/>
                <w:szCs w:val="28"/>
              </w:rPr>
            </w:pPr>
          </w:p>
        </w:tc>
        <w:tc>
          <w:tcPr>
            <w:tcW w:w="1983" w:type="dxa"/>
            <w:noWrap w:val="0"/>
            <w:vAlign w:val="center"/>
          </w:tcPr>
          <w:p>
            <w:pPr>
              <w:spacing w:line="360" w:lineRule="auto"/>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照兰溪流经龟岭村两岸500米范围陆域为禁养区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trPr>
        <w:tc>
          <w:tcPr>
            <w:tcW w:w="1005" w:type="dxa"/>
            <w:vMerge w:val="continue"/>
            <w:noWrap w:val="0"/>
            <w:vAlign w:val="center"/>
          </w:tcPr>
          <w:p>
            <w:pPr>
              <w:widowControl/>
              <w:jc w:val="center"/>
              <w:rPr>
                <w:rFonts w:hint="default" w:ascii="Times New Roman" w:hAnsi="Times New Roman" w:cs="Times New Roman"/>
                <w:kern w:val="0"/>
                <w:sz w:val="28"/>
                <w:szCs w:val="28"/>
              </w:rPr>
            </w:pPr>
          </w:p>
        </w:tc>
        <w:tc>
          <w:tcPr>
            <w:tcW w:w="1640" w:type="dxa"/>
            <w:noWrap w:val="0"/>
            <w:vAlign w:val="center"/>
          </w:tcPr>
          <w:p>
            <w:pPr>
              <w:spacing w:line="360" w:lineRule="auto"/>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吴家溪村</w:t>
            </w:r>
          </w:p>
        </w:tc>
        <w:tc>
          <w:tcPr>
            <w:tcW w:w="1390" w:type="dxa"/>
            <w:noWrap w:val="0"/>
            <w:vAlign w:val="center"/>
          </w:tcPr>
          <w:p>
            <w:pPr>
              <w:spacing w:line="360" w:lineRule="auto"/>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可养区</w:t>
            </w:r>
          </w:p>
        </w:tc>
        <w:tc>
          <w:tcPr>
            <w:tcW w:w="1770" w:type="dxa"/>
            <w:noWrap w:val="0"/>
            <w:vAlign w:val="center"/>
          </w:tcPr>
          <w:p>
            <w:pPr>
              <w:spacing w:line="360" w:lineRule="auto"/>
              <w:jc w:val="center"/>
              <w:rPr>
                <w:rFonts w:hint="default" w:ascii="Times New Roman" w:hAnsi="Times New Roman" w:eastAsia="仿宋" w:cs="Times New Roman"/>
                <w:sz w:val="28"/>
                <w:szCs w:val="28"/>
              </w:rPr>
            </w:pPr>
          </w:p>
        </w:tc>
        <w:tc>
          <w:tcPr>
            <w:tcW w:w="1983" w:type="dxa"/>
            <w:noWrap w:val="0"/>
            <w:vAlign w:val="center"/>
          </w:tcPr>
          <w:p>
            <w:pPr>
              <w:spacing w:line="360" w:lineRule="auto"/>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照兰溪流经吴家溪村两岸500米范围陆域为禁养区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trPr>
        <w:tc>
          <w:tcPr>
            <w:tcW w:w="1005" w:type="dxa"/>
            <w:vMerge w:val="continue"/>
            <w:noWrap w:val="0"/>
            <w:vAlign w:val="center"/>
          </w:tcPr>
          <w:p>
            <w:pPr>
              <w:widowControl/>
              <w:jc w:val="center"/>
              <w:rPr>
                <w:rFonts w:hint="default" w:ascii="Times New Roman" w:hAnsi="Times New Roman" w:cs="Times New Roman"/>
                <w:kern w:val="0"/>
                <w:sz w:val="28"/>
                <w:szCs w:val="28"/>
              </w:rPr>
            </w:pPr>
          </w:p>
        </w:tc>
        <w:tc>
          <w:tcPr>
            <w:tcW w:w="1640" w:type="dxa"/>
            <w:noWrap w:val="0"/>
            <w:vAlign w:val="center"/>
          </w:tcPr>
          <w:p>
            <w:pPr>
              <w:spacing w:line="360" w:lineRule="auto"/>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西宅村</w:t>
            </w:r>
          </w:p>
        </w:tc>
        <w:tc>
          <w:tcPr>
            <w:tcW w:w="1390" w:type="dxa"/>
            <w:noWrap w:val="0"/>
            <w:vAlign w:val="center"/>
          </w:tcPr>
          <w:p>
            <w:pPr>
              <w:spacing w:line="360" w:lineRule="auto"/>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可养区</w:t>
            </w:r>
          </w:p>
        </w:tc>
        <w:tc>
          <w:tcPr>
            <w:tcW w:w="1770" w:type="dxa"/>
            <w:noWrap w:val="0"/>
            <w:vAlign w:val="center"/>
          </w:tcPr>
          <w:p>
            <w:pPr>
              <w:spacing w:line="360" w:lineRule="auto"/>
              <w:jc w:val="center"/>
              <w:rPr>
                <w:rFonts w:hint="default" w:ascii="Times New Roman" w:hAnsi="Times New Roman" w:eastAsia="仿宋" w:cs="Times New Roman"/>
                <w:sz w:val="28"/>
                <w:szCs w:val="28"/>
              </w:rPr>
            </w:pPr>
          </w:p>
        </w:tc>
        <w:tc>
          <w:tcPr>
            <w:tcW w:w="1983" w:type="dxa"/>
            <w:noWrap w:val="0"/>
            <w:vAlign w:val="center"/>
          </w:tcPr>
          <w:p>
            <w:pPr>
              <w:spacing w:line="360" w:lineRule="auto"/>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照兰溪流经西宅村两岸500米范围陆域为禁养区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trPr>
        <w:tc>
          <w:tcPr>
            <w:tcW w:w="1005" w:type="dxa"/>
            <w:vMerge w:val="continue"/>
            <w:noWrap w:val="0"/>
            <w:vAlign w:val="center"/>
          </w:tcPr>
          <w:p>
            <w:pPr>
              <w:widowControl/>
              <w:jc w:val="center"/>
              <w:rPr>
                <w:rFonts w:hint="default" w:ascii="Times New Roman" w:hAnsi="Times New Roman" w:cs="Times New Roman"/>
                <w:kern w:val="0"/>
                <w:sz w:val="28"/>
                <w:szCs w:val="28"/>
              </w:rPr>
            </w:pPr>
          </w:p>
        </w:tc>
        <w:tc>
          <w:tcPr>
            <w:tcW w:w="1640" w:type="dxa"/>
            <w:noWrap w:val="0"/>
            <w:vAlign w:val="center"/>
          </w:tcPr>
          <w:p>
            <w:pPr>
              <w:spacing w:line="360" w:lineRule="auto"/>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枫树岭村</w:t>
            </w:r>
          </w:p>
        </w:tc>
        <w:tc>
          <w:tcPr>
            <w:tcW w:w="1390" w:type="dxa"/>
            <w:noWrap w:val="0"/>
            <w:vAlign w:val="center"/>
          </w:tcPr>
          <w:p>
            <w:pPr>
              <w:spacing w:line="360" w:lineRule="auto"/>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可养区</w:t>
            </w:r>
          </w:p>
        </w:tc>
        <w:tc>
          <w:tcPr>
            <w:tcW w:w="1770" w:type="dxa"/>
            <w:noWrap w:val="0"/>
            <w:vAlign w:val="center"/>
          </w:tcPr>
          <w:p>
            <w:pPr>
              <w:spacing w:line="360" w:lineRule="auto"/>
              <w:jc w:val="center"/>
              <w:rPr>
                <w:rFonts w:hint="default" w:ascii="Times New Roman" w:hAnsi="Times New Roman" w:eastAsia="仿宋" w:cs="Times New Roman"/>
                <w:sz w:val="28"/>
                <w:szCs w:val="28"/>
              </w:rPr>
            </w:pPr>
          </w:p>
        </w:tc>
        <w:tc>
          <w:tcPr>
            <w:tcW w:w="1983" w:type="dxa"/>
            <w:noWrap w:val="0"/>
            <w:vAlign w:val="center"/>
          </w:tcPr>
          <w:p>
            <w:pPr>
              <w:spacing w:line="360" w:lineRule="auto"/>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照兰溪流经枫树岭村两岸500米范围陆域为禁养区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trPr>
        <w:tc>
          <w:tcPr>
            <w:tcW w:w="1005" w:type="dxa"/>
            <w:vMerge w:val="restart"/>
            <w:noWrap w:val="0"/>
            <w:vAlign w:val="center"/>
          </w:tcPr>
          <w:p>
            <w:pPr>
              <w:widowControl/>
              <w:jc w:val="center"/>
              <w:rPr>
                <w:rFonts w:hint="default" w:ascii="Times New Roman" w:hAnsi="Times New Roman" w:eastAsia="仿宋" w:cs="Times New Roman"/>
                <w:sz w:val="28"/>
                <w:szCs w:val="28"/>
              </w:rPr>
            </w:pPr>
            <w:r>
              <w:rPr>
                <w:rFonts w:hint="default" w:ascii="Times New Roman" w:hAnsi="Times New Roman" w:cs="Times New Roman"/>
                <w:kern w:val="0"/>
                <w:sz w:val="28"/>
                <w:szCs w:val="28"/>
              </w:rPr>
              <w:t>佳阳乡</w:t>
            </w:r>
          </w:p>
        </w:tc>
        <w:tc>
          <w:tcPr>
            <w:tcW w:w="1640" w:type="dxa"/>
            <w:noWrap w:val="0"/>
            <w:vAlign w:val="center"/>
          </w:tcPr>
          <w:p>
            <w:pPr>
              <w:widowControl/>
              <w:jc w:val="center"/>
              <w:textAlignment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佳阳村</w:t>
            </w:r>
          </w:p>
        </w:tc>
        <w:tc>
          <w:tcPr>
            <w:tcW w:w="1390" w:type="dxa"/>
            <w:noWrap w:val="0"/>
            <w:vAlign w:val="center"/>
          </w:tcPr>
          <w:p>
            <w:pPr>
              <w:widowControl/>
              <w:jc w:val="center"/>
              <w:textAlignment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可养区</w:t>
            </w:r>
          </w:p>
        </w:tc>
        <w:tc>
          <w:tcPr>
            <w:tcW w:w="1770" w:type="dxa"/>
            <w:noWrap w:val="0"/>
            <w:vAlign w:val="center"/>
          </w:tcPr>
          <w:p>
            <w:pPr>
              <w:widowControl/>
              <w:jc w:val="center"/>
              <w:textAlignment w:val="center"/>
              <w:rPr>
                <w:rFonts w:hint="default" w:ascii="Times New Roman" w:hAnsi="Times New Roman" w:eastAsia="仿宋" w:cs="Times New Roman"/>
                <w:sz w:val="28"/>
                <w:szCs w:val="28"/>
              </w:rPr>
            </w:pPr>
          </w:p>
        </w:tc>
        <w:tc>
          <w:tcPr>
            <w:tcW w:w="1983" w:type="dxa"/>
            <w:noWrap w:val="0"/>
            <w:vAlign w:val="center"/>
          </w:tcPr>
          <w:p>
            <w:pPr>
              <w:widowControl/>
              <w:textAlignment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集镇</w:t>
            </w:r>
            <w:r>
              <w:rPr>
                <w:rFonts w:hint="default" w:ascii="Times New Roman" w:hAnsi="Times New Roman" w:cs="Times New Roman"/>
                <w:kern w:val="0"/>
                <w:sz w:val="28"/>
                <w:szCs w:val="28"/>
              </w:rPr>
              <w:t>建成区外延500米范围内为禁养区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trPr>
        <w:tc>
          <w:tcPr>
            <w:tcW w:w="1005" w:type="dxa"/>
            <w:vMerge w:val="continue"/>
            <w:noWrap w:val="0"/>
            <w:vAlign w:val="center"/>
          </w:tcPr>
          <w:p>
            <w:pPr>
              <w:widowControl/>
              <w:jc w:val="center"/>
              <w:rPr>
                <w:rFonts w:hint="default" w:ascii="Times New Roman" w:hAnsi="Times New Roman" w:cs="Times New Roman"/>
                <w:kern w:val="0"/>
                <w:sz w:val="28"/>
                <w:szCs w:val="28"/>
              </w:rPr>
            </w:pPr>
          </w:p>
        </w:tc>
        <w:tc>
          <w:tcPr>
            <w:tcW w:w="1640" w:type="dxa"/>
            <w:noWrap w:val="0"/>
            <w:vAlign w:val="center"/>
          </w:tcPr>
          <w:p>
            <w:pPr>
              <w:widowControl/>
              <w:jc w:val="center"/>
              <w:textAlignment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象洋村</w:t>
            </w:r>
          </w:p>
        </w:tc>
        <w:tc>
          <w:tcPr>
            <w:tcW w:w="1390" w:type="dxa"/>
            <w:noWrap w:val="0"/>
            <w:vAlign w:val="center"/>
          </w:tcPr>
          <w:p>
            <w:pPr>
              <w:widowControl/>
              <w:jc w:val="center"/>
              <w:textAlignment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可养区</w:t>
            </w:r>
          </w:p>
        </w:tc>
        <w:tc>
          <w:tcPr>
            <w:tcW w:w="1770" w:type="dxa"/>
            <w:noWrap w:val="0"/>
            <w:vAlign w:val="center"/>
          </w:tcPr>
          <w:p>
            <w:pPr>
              <w:widowControl/>
              <w:jc w:val="center"/>
              <w:textAlignment w:val="center"/>
              <w:rPr>
                <w:rFonts w:hint="default" w:ascii="Times New Roman" w:hAnsi="Times New Roman" w:eastAsia="仿宋" w:cs="Times New Roman"/>
                <w:sz w:val="28"/>
                <w:szCs w:val="28"/>
              </w:rPr>
            </w:pPr>
          </w:p>
        </w:tc>
        <w:tc>
          <w:tcPr>
            <w:tcW w:w="1983" w:type="dxa"/>
            <w:noWrap w:val="0"/>
            <w:vAlign w:val="center"/>
          </w:tcPr>
          <w:p>
            <w:pPr>
              <w:widowControl/>
              <w:textAlignment w:val="center"/>
              <w:rPr>
                <w:rFonts w:hint="default" w:ascii="Times New Roman" w:hAnsi="Times New Roman" w:cs="Times New Roman"/>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trPr>
        <w:tc>
          <w:tcPr>
            <w:tcW w:w="1005" w:type="dxa"/>
            <w:vMerge w:val="continue"/>
            <w:noWrap w:val="0"/>
            <w:vAlign w:val="center"/>
          </w:tcPr>
          <w:p>
            <w:pPr>
              <w:widowControl/>
              <w:jc w:val="center"/>
              <w:rPr>
                <w:rFonts w:hint="default" w:ascii="Times New Roman" w:hAnsi="Times New Roman" w:cs="Times New Roman"/>
                <w:kern w:val="0"/>
                <w:sz w:val="28"/>
                <w:szCs w:val="28"/>
              </w:rPr>
            </w:pPr>
          </w:p>
        </w:tc>
        <w:tc>
          <w:tcPr>
            <w:tcW w:w="1640" w:type="dxa"/>
            <w:noWrap w:val="0"/>
            <w:vAlign w:val="center"/>
          </w:tcPr>
          <w:p>
            <w:pPr>
              <w:widowControl/>
              <w:jc w:val="center"/>
              <w:textAlignment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三丘田村</w:t>
            </w:r>
          </w:p>
        </w:tc>
        <w:tc>
          <w:tcPr>
            <w:tcW w:w="1390" w:type="dxa"/>
            <w:noWrap w:val="0"/>
            <w:vAlign w:val="center"/>
          </w:tcPr>
          <w:p>
            <w:pPr>
              <w:widowControl/>
              <w:jc w:val="center"/>
              <w:textAlignment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可养区</w:t>
            </w:r>
          </w:p>
        </w:tc>
        <w:tc>
          <w:tcPr>
            <w:tcW w:w="1770" w:type="dxa"/>
            <w:noWrap w:val="0"/>
            <w:vAlign w:val="center"/>
          </w:tcPr>
          <w:p>
            <w:pPr>
              <w:widowControl/>
              <w:jc w:val="center"/>
              <w:textAlignment w:val="center"/>
              <w:rPr>
                <w:rFonts w:hint="default" w:ascii="Times New Roman" w:hAnsi="Times New Roman" w:eastAsia="仿宋" w:cs="Times New Roman"/>
                <w:sz w:val="28"/>
                <w:szCs w:val="28"/>
              </w:rPr>
            </w:pPr>
          </w:p>
        </w:tc>
        <w:tc>
          <w:tcPr>
            <w:tcW w:w="1983" w:type="dxa"/>
            <w:noWrap w:val="0"/>
            <w:vAlign w:val="center"/>
          </w:tcPr>
          <w:p>
            <w:pPr>
              <w:widowControl/>
              <w:textAlignment w:val="center"/>
              <w:rPr>
                <w:rFonts w:hint="default" w:ascii="Times New Roman" w:hAnsi="Times New Roman" w:cs="Times New Roman"/>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trPr>
        <w:tc>
          <w:tcPr>
            <w:tcW w:w="1005" w:type="dxa"/>
            <w:vMerge w:val="continue"/>
            <w:noWrap w:val="0"/>
            <w:vAlign w:val="center"/>
          </w:tcPr>
          <w:p>
            <w:pPr>
              <w:widowControl/>
              <w:jc w:val="center"/>
              <w:rPr>
                <w:rFonts w:hint="default" w:ascii="Times New Roman" w:hAnsi="Times New Roman" w:cs="Times New Roman"/>
                <w:kern w:val="0"/>
                <w:sz w:val="28"/>
                <w:szCs w:val="28"/>
              </w:rPr>
            </w:pPr>
          </w:p>
        </w:tc>
        <w:tc>
          <w:tcPr>
            <w:tcW w:w="1640" w:type="dxa"/>
            <w:noWrap w:val="0"/>
            <w:vAlign w:val="center"/>
          </w:tcPr>
          <w:p>
            <w:pPr>
              <w:widowControl/>
              <w:jc w:val="center"/>
              <w:textAlignment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安仁村</w:t>
            </w:r>
          </w:p>
        </w:tc>
        <w:tc>
          <w:tcPr>
            <w:tcW w:w="1390" w:type="dxa"/>
            <w:noWrap w:val="0"/>
            <w:vAlign w:val="center"/>
          </w:tcPr>
          <w:p>
            <w:pPr>
              <w:widowControl/>
              <w:jc w:val="center"/>
              <w:textAlignment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可养区</w:t>
            </w:r>
          </w:p>
        </w:tc>
        <w:tc>
          <w:tcPr>
            <w:tcW w:w="1770" w:type="dxa"/>
            <w:noWrap w:val="0"/>
            <w:vAlign w:val="center"/>
          </w:tcPr>
          <w:p>
            <w:pPr>
              <w:widowControl/>
              <w:jc w:val="center"/>
              <w:textAlignment w:val="center"/>
              <w:rPr>
                <w:rFonts w:hint="default" w:ascii="Times New Roman" w:hAnsi="Times New Roman" w:eastAsia="仿宋" w:cs="Times New Roman"/>
                <w:sz w:val="28"/>
                <w:szCs w:val="28"/>
              </w:rPr>
            </w:pPr>
          </w:p>
        </w:tc>
        <w:tc>
          <w:tcPr>
            <w:tcW w:w="1983" w:type="dxa"/>
            <w:noWrap w:val="0"/>
            <w:vAlign w:val="center"/>
          </w:tcPr>
          <w:p>
            <w:pPr>
              <w:widowControl/>
              <w:textAlignment w:val="center"/>
              <w:rPr>
                <w:rFonts w:hint="default" w:ascii="Times New Roman" w:hAnsi="Times New Roman" w:cs="Times New Roman"/>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trPr>
        <w:tc>
          <w:tcPr>
            <w:tcW w:w="1005" w:type="dxa"/>
            <w:vMerge w:val="continue"/>
            <w:noWrap w:val="0"/>
            <w:vAlign w:val="center"/>
          </w:tcPr>
          <w:p>
            <w:pPr>
              <w:widowControl/>
              <w:jc w:val="center"/>
              <w:rPr>
                <w:rFonts w:hint="default" w:ascii="Times New Roman" w:hAnsi="Times New Roman" w:cs="Times New Roman"/>
                <w:kern w:val="0"/>
                <w:sz w:val="28"/>
                <w:szCs w:val="28"/>
              </w:rPr>
            </w:pPr>
          </w:p>
        </w:tc>
        <w:tc>
          <w:tcPr>
            <w:tcW w:w="1640" w:type="dxa"/>
            <w:noWrap w:val="0"/>
            <w:vAlign w:val="center"/>
          </w:tcPr>
          <w:p>
            <w:pPr>
              <w:widowControl/>
              <w:jc w:val="center"/>
              <w:textAlignment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蕉宕村</w:t>
            </w:r>
          </w:p>
        </w:tc>
        <w:tc>
          <w:tcPr>
            <w:tcW w:w="1390" w:type="dxa"/>
            <w:noWrap w:val="0"/>
            <w:vAlign w:val="center"/>
          </w:tcPr>
          <w:p>
            <w:pPr>
              <w:widowControl/>
              <w:jc w:val="center"/>
              <w:textAlignment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可养区</w:t>
            </w:r>
          </w:p>
        </w:tc>
        <w:tc>
          <w:tcPr>
            <w:tcW w:w="1770" w:type="dxa"/>
            <w:noWrap w:val="0"/>
            <w:vAlign w:val="center"/>
          </w:tcPr>
          <w:p>
            <w:pPr>
              <w:widowControl/>
              <w:jc w:val="center"/>
              <w:textAlignment w:val="center"/>
              <w:rPr>
                <w:rFonts w:hint="default" w:ascii="Times New Roman" w:hAnsi="Times New Roman" w:eastAsia="仿宋" w:cs="Times New Roman"/>
                <w:sz w:val="28"/>
                <w:szCs w:val="28"/>
              </w:rPr>
            </w:pPr>
          </w:p>
        </w:tc>
        <w:tc>
          <w:tcPr>
            <w:tcW w:w="1983" w:type="dxa"/>
            <w:noWrap w:val="0"/>
            <w:vAlign w:val="center"/>
          </w:tcPr>
          <w:p>
            <w:pPr>
              <w:widowControl/>
              <w:textAlignment w:val="center"/>
              <w:rPr>
                <w:rFonts w:hint="default" w:ascii="Times New Roman" w:hAnsi="Times New Roman" w:cs="Times New Roman"/>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trPr>
        <w:tc>
          <w:tcPr>
            <w:tcW w:w="1005" w:type="dxa"/>
            <w:vMerge w:val="continue"/>
            <w:noWrap w:val="0"/>
            <w:vAlign w:val="center"/>
          </w:tcPr>
          <w:p>
            <w:pPr>
              <w:widowControl/>
              <w:jc w:val="center"/>
              <w:rPr>
                <w:rFonts w:hint="default" w:ascii="Times New Roman" w:hAnsi="Times New Roman" w:cs="Times New Roman"/>
                <w:kern w:val="0"/>
                <w:sz w:val="28"/>
                <w:szCs w:val="28"/>
              </w:rPr>
            </w:pPr>
          </w:p>
        </w:tc>
        <w:tc>
          <w:tcPr>
            <w:tcW w:w="1640" w:type="dxa"/>
            <w:noWrap w:val="0"/>
            <w:vAlign w:val="center"/>
          </w:tcPr>
          <w:p>
            <w:pPr>
              <w:widowControl/>
              <w:jc w:val="center"/>
              <w:textAlignment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罗唇村</w:t>
            </w:r>
          </w:p>
        </w:tc>
        <w:tc>
          <w:tcPr>
            <w:tcW w:w="1390" w:type="dxa"/>
            <w:noWrap w:val="0"/>
            <w:vAlign w:val="center"/>
          </w:tcPr>
          <w:p>
            <w:pPr>
              <w:widowControl/>
              <w:jc w:val="center"/>
              <w:textAlignment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可养区</w:t>
            </w:r>
          </w:p>
        </w:tc>
        <w:tc>
          <w:tcPr>
            <w:tcW w:w="1770" w:type="dxa"/>
            <w:noWrap w:val="0"/>
            <w:vAlign w:val="center"/>
          </w:tcPr>
          <w:p>
            <w:pPr>
              <w:widowControl/>
              <w:jc w:val="center"/>
              <w:textAlignment w:val="center"/>
              <w:rPr>
                <w:rFonts w:hint="default" w:ascii="Times New Roman" w:hAnsi="Times New Roman" w:eastAsia="仿宋" w:cs="Times New Roman"/>
                <w:sz w:val="28"/>
                <w:szCs w:val="28"/>
              </w:rPr>
            </w:pPr>
          </w:p>
        </w:tc>
        <w:tc>
          <w:tcPr>
            <w:tcW w:w="1983" w:type="dxa"/>
            <w:noWrap w:val="0"/>
            <w:vAlign w:val="center"/>
          </w:tcPr>
          <w:p>
            <w:pPr>
              <w:widowControl/>
              <w:textAlignment w:val="center"/>
              <w:rPr>
                <w:rFonts w:hint="default" w:ascii="Times New Roman" w:hAnsi="Times New Roman" w:cs="Times New Roman"/>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trPr>
        <w:tc>
          <w:tcPr>
            <w:tcW w:w="1005" w:type="dxa"/>
            <w:vMerge w:val="continue"/>
            <w:noWrap w:val="0"/>
            <w:vAlign w:val="center"/>
          </w:tcPr>
          <w:p>
            <w:pPr>
              <w:widowControl/>
              <w:jc w:val="center"/>
              <w:rPr>
                <w:rFonts w:hint="default" w:ascii="Times New Roman" w:hAnsi="Times New Roman" w:cs="Times New Roman"/>
                <w:kern w:val="0"/>
                <w:sz w:val="28"/>
                <w:szCs w:val="28"/>
              </w:rPr>
            </w:pPr>
          </w:p>
        </w:tc>
        <w:tc>
          <w:tcPr>
            <w:tcW w:w="1640" w:type="dxa"/>
            <w:noWrap w:val="0"/>
            <w:vAlign w:val="center"/>
          </w:tcPr>
          <w:p>
            <w:pPr>
              <w:widowControl/>
              <w:jc w:val="center"/>
              <w:textAlignment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双华村</w:t>
            </w:r>
          </w:p>
        </w:tc>
        <w:tc>
          <w:tcPr>
            <w:tcW w:w="1390" w:type="dxa"/>
            <w:noWrap w:val="0"/>
            <w:vAlign w:val="center"/>
          </w:tcPr>
          <w:p>
            <w:pPr>
              <w:widowControl/>
              <w:jc w:val="center"/>
              <w:textAlignment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可养区</w:t>
            </w:r>
          </w:p>
        </w:tc>
        <w:tc>
          <w:tcPr>
            <w:tcW w:w="1770" w:type="dxa"/>
            <w:noWrap w:val="0"/>
            <w:vAlign w:val="center"/>
          </w:tcPr>
          <w:p>
            <w:pPr>
              <w:widowControl/>
              <w:jc w:val="center"/>
              <w:textAlignment w:val="center"/>
              <w:rPr>
                <w:rFonts w:hint="default" w:ascii="Times New Roman" w:hAnsi="Times New Roman" w:eastAsia="仿宋" w:cs="Times New Roman"/>
                <w:sz w:val="28"/>
                <w:szCs w:val="28"/>
              </w:rPr>
            </w:pPr>
          </w:p>
        </w:tc>
        <w:tc>
          <w:tcPr>
            <w:tcW w:w="1983" w:type="dxa"/>
            <w:noWrap w:val="0"/>
            <w:vAlign w:val="center"/>
          </w:tcPr>
          <w:p>
            <w:pPr>
              <w:widowControl/>
              <w:textAlignment w:val="center"/>
              <w:rPr>
                <w:rFonts w:hint="default" w:ascii="Times New Roman" w:hAnsi="Times New Roman" w:cs="Times New Roman"/>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trPr>
        <w:tc>
          <w:tcPr>
            <w:tcW w:w="1005" w:type="dxa"/>
            <w:vMerge w:val="continue"/>
            <w:noWrap w:val="0"/>
            <w:vAlign w:val="center"/>
          </w:tcPr>
          <w:p>
            <w:pPr>
              <w:widowControl/>
              <w:jc w:val="center"/>
              <w:rPr>
                <w:rFonts w:hint="default" w:ascii="Times New Roman" w:hAnsi="Times New Roman" w:cs="Times New Roman"/>
                <w:kern w:val="0"/>
                <w:sz w:val="28"/>
                <w:szCs w:val="28"/>
              </w:rPr>
            </w:pPr>
          </w:p>
        </w:tc>
        <w:tc>
          <w:tcPr>
            <w:tcW w:w="1640" w:type="dxa"/>
            <w:noWrap w:val="0"/>
            <w:vAlign w:val="center"/>
          </w:tcPr>
          <w:p>
            <w:pPr>
              <w:widowControl/>
              <w:jc w:val="center"/>
              <w:textAlignment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后洋村</w:t>
            </w:r>
          </w:p>
        </w:tc>
        <w:tc>
          <w:tcPr>
            <w:tcW w:w="1390" w:type="dxa"/>
            <w:noWrap w:val="0"/>
            <w:vAlign w:val="center"/>
          </w:tcPr>
          <w:p>
            <w:pPr>
              <w:widowControl/>
              <w:jc w:val="center"/>
              <w:textAlignment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可养区</w:t>
            </w:r>
          </w:p>
        </w:tc>
        <w:tc>
          <w:tcPr>
            <w:tcW w:w="1770" w:type="dxa"/>
            <w:noWrap w:val="0"/>
            <w:vAlign w:val="center"/>
          </w:tcPr>
          <w:p>
            <w:pPr>
              <w:widowControl/>
              <w:jc w:val="center"/>
              <w:textAlignment w:val="center"/>
              <w:rPr>
                <w:rFonts w:hint="default" w:ascii="Times New Roman" w:hAnsi="Times New Roman" w:eastAsia="仿宋" w:cs="Times New Roman"/>
                <w:sz w:val="28"/>
                <w:szCs w:val="28"/>
              </w:rPr>
            </w:pPr>
          </w:p>
        </w:tc>
        <w:tc>
          <w:tcPr>
            <w:tcW w:w="1983" w:type="dxa"/>
            <w:noWrap w:val="0"/>
            <w:vAlign w:val="center"/>
          </w:tcPr>
          <w:p>
            <w:pPr>
              <w:widowControl/>
              <w:textAlignment w:val="center"/>
              <w:rPr>
                <w:rFonts w:hint="default" w:ascii="Times New Roman" w:hAnsi="Times New Roman" w:cs="Times New Roman"/>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trPr>
        <w:tc>
          <w:tcPr>
            <w:tcW w:w="1005" w:type="dxa"/>
            <w:vMerge w:val="continue"/>
            <w:noWrap w:val="0"/>
            <w:vAlign w:val="center"/>
          </w:tcPr>
          <w:p>
            <w:pPr>
              <w:widowControl/>
              <w:jc w:val="center"/>
              <w:rPr>
                <w:rFonts w:hint="default" w:ascii="Times New Roman" w:hAnsi="Times New Roman" w:cs="Times New Roman"/>
                <w:kern w:val="0"/>
                <w:sz w:val="28"/>
                <w:szCs w:val="28"/>
              </w:rPr>
            </w:pPr>
          </w:p>
        </w:tc>
        <w:tc>
          <w:tcPr>
            <w:tcW w:w="1640" w:type="dxa"/>
            <w:noWrap w:val="0"/>
            <w:vAlign w:val="center"/>
          </w:tcPr>
          <w:p>
            <w:pPr>
              <w:widowControl/>
              <w:jc w:val="center"/>
              <w:textAlignment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佳山村</w:t>
            </w:r>
          </w:p>
        </w:tc>
        <w:tc>
          <w:tcPr>
            <w:tcW w:w="1390" w:type="dxa"/>
            <w:noWrap w:val="0"/>
            <w:vAlign w:val="center"/>
          </w:tcPr>
          <w:p>
            <w:pPr>
              <w:widowControl/>
              <w:jc w:val="center"/>
              <w:textAlignment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可养区</w:t>
            </w:r>
          </w:p>
        </w:tc>
        <w:tc>
          <w:tcPr>
            <w:tcW w:w="1770" w:type="dxa"/>
            <w:noWrap w:val="0"/>
            <w:vAlign w:val="center"/>
          </w:tcPr>
          <w:p>
            <w:pPr>
              <w:widowControl/>
              <w:jc w:val="center"/>
              <w:textAlignment w:val="center"/>
              <w:rPr>
                <w:rFonts w:hint="default" w:ascii="Times New Roman" w:hAnsi="Times New Roman" w:eastAsia="仿宋" w:cs="Times New Roman"/>
                <w:sz w:val="28"/>
                <w:szCs w:val="28"/>
              </w:rPr>
            </w:pPr>
          </w:p>
        </w:tc>
        <w:tc>
          <w:tcPr>
            <w:tcW w:w="1983" w:type="dxa"/>
            <w:noWrap w:val="0"/>
            <w:vAlign w:val="center"/>
          </w:tcPr>
          <w:p>
            <w:pPr>
              <w:widowControl/>
              <w:textAlignment w:val="center"/>
              <w:rPr>
                <w:rFonts w:hint="default" w:ascii="Times New Roman" w:hAnsi="Times New Roman" w:cs="Times New Roman"/>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trPr>
        <w:tc>
          <w:tcPr>
            <w:tcW w:w="1005" w:type="dxa"/>
            <w:vMerge w:val="continue"/>
            <w:noWrap w:val="0"/>
            <w:vAlign w:val="center"/>
          </w:tcPr>
          <w:p>
            <w:pPr>
              <w:widowControl/>
              <w:jc w:val="center"/>
              <w:rPr>
                <w:rFonts w:hint="default" w:ascii="Times New Roman" w:hAnsi="Times New Roman" w:cs="Times New Roman"/>
                <w:kern w:val="0"/>
                <w:sz w:val="28"/>
                <w:szCs w:val="28"/>
              </w:rPr>
            </w:pPr>
          </w:p>
        </w:tc>
        <w:tc>
          <w:tcPr>
            <w:tcW w:w="1640" w:type="dxa"/>
            <w:noWrap w:val="0"/>
            <w:vAlign w:val="center"/>
          </w:tcPr>
          <w:p>
            <w:pPr>
              <w:widowControl/>
              <w:jc w:val="center"/>
              <w:textAlignment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周山村</w:t>
            </w:r>
          </w:p>
        </w:tc>
        <w:tc>
          <w:tcPr>
            <w:tcW w:w="1390" w:type="dxa"/>
            <w:noWrap w:val="0"/>
            <w:vAlign w:val="center"/>
          </w:tcPr>
          <w:p>
            <w:pPr>
              <w:widowControl/>
              <w:jc w:val="center"/>
              <w:textAlignment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可养区</w:t>
            </w:r>
          </w:p>
        </w:tc>
        <w:tc>
          <w:tcPr>
            <w:tcW w:w="1770" w:type="dxa"/>
            <w:noWrap w:val="0"/>
            <w:vAlign w:val="center"/>
          </w:tcPr>
          <w:p>
            <w:pPr>
              <w:widowControl/>
              <w:jc w:val="center"/>
              <w:textAlignment w:val="center"/>
              <w:rPr>
                <w:rFonts w:hint="default" w:ascii="Times New Roman" w:hAnsi="Times New Roman" w:eastAsia="仿宋" w:cs="Times New Roman"/>
                <w:sz w:val="28"/>
                <w:szCs w:val="28"/>
              </w:rPr>
            </w:pPr>
          </w:p>
        </w:tc>
        <w:tc>
          <w:tcPr>
            <w:tcW w:w="1983" w:type="dxa"/>
            <w:noWrap w:val="0"/>
            <w:vAlign w:val="center"/>
          </w:tcPr>
          <w:p>
            <w:pPr>
              <w:widowControl/>
              <w:textAlignment w:val="center"/>
              <w:rPr>
                <w:rFonts w:hint="default" w:ascii="Times New Roman" w:hAnsi="Times New Roman" w:cs="Times New Roman"/>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trPr>
        <w:tc>
          <w:tcPr>
            <w:tcW w:w="1005" w:type="dxa"/>
            <w:vMerge w:val="continue"/>
            <w:noWrap w:val="0"/>
            <w:vAlign w:val="center"/>
          </w:tcPr>
          <w:p>
            <w:pPr>
              <w:widowControl/>
              <w:jc w:val="center"/>
              <w:rPr>
                <w:rFonts w:hint="default" w:ascii="Times New Roman" w:hAnsi="Times New Roman" w:cs="Times New Roman"/>
                <w:kern w:val="0"/>
                <w:sz w:val="28"/>
                <w:szCs w:val="28"/>
              </w:rPr>
            </w:pPr>
          </w:p>
        </w:tc>
        <w:tc>
          <w:tcPr>
            <w:tcW w:w="1640" w:type="dxa"/>
            <w:noWrap w:val="0"/>
            <w:vAlign w:val="center"/>
          </w:tcPr>
          <w:p>
            <w:pPr>
              <w:widowControl/>
              <w:jc w:val="center"/>
              <w:textAlignment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上庵村</w:t>
            </w:r>
          </w:p>
        </w:tc>
        <w:tc>
          <w:tcPr>
            <w:tcW w:w="1390" w:type="dxa"/>
            <w:noWrap w:val="0"/>
            <w:vAlign w:val="center"/>
          </w:tcPr>
          <w:p>
            <w:pPr>
              <w:widowControl/>
              <w:jc w:val="center"/>
              <w:textAlignment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可养区</w:t>
            </w:r>
          </w:p>
        </w:tc>
        <w:tc>
          <w:tcPr>
            <w:tcW w:w="1770" w:type="dxa"/>
            <w:noWrap w:val="0"/>
            <w:vAlign w:val="center"/>
          </w:tcPr>
          <w:p>
            <w:pPr>
              <w:widowControl/>
              <w:jc w:val="center"/>
              <w:textAlignment w:val="center"/>
              <w:rPr>
                <w:rFonts w:hint="default" w:ascii="Times New Roman" w:hAnsi="Times New Roman" w:eastAsia="仿宋" w:cs="Times New Roman"/>
                <w:sz w:val="28"/>
                <w:szCs w:val="28"/>
              </w:rPr>
            </w:pPr>
          </w:p>
        </w:tc>
        <w:tc>
          <w:tcPr>
            <w:tcW w:w="1983" w:type="dxa"/>
            <w:noWrap w:val="0"/>
            <w:vAlign w:val="center"/>
          </w:tcPr>
          <w:p>
            <w:pPr>
              <w:widowControl/>
              <w:textAlignment w:val="center"/>
              <w:rPr>
                <w:rFonts w:hint="default" w:ascii="Times New Roman" w:hAnsi="Times New Roman" w:cs="Times New Roman"/>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trPr>
        <w:tc>
          <w:tcPr>
            <w:tcW w:w="1005" w:type="dxa"/>
            <w:vMerge w:val="continue"/>
            <w:noWrap w:val="0"/>
            <w:vAlign w:val="center"/>
          </w:tcPr>
          <w:p>
            <w:pPr>
              <w:widowControl/>
              <w:jc w:val="center"/>
              <w:rPr>
                <w:rFonts w:hint="default" w:ascii="Times New Roman" w:hAnsi="Times New Roman" w:cs="Times New Roman"/>
                <w:kern w:val="0"/>
                <w:sz w:val="28"/>
                <w:szCs w:val="28"/>
              </w:rPr>
            </w:pPr>
          </w:p>
        </w:tc>
        <w:tc>
          <w:tcPr>
            <w:tcW w:w="1640" w:type="dxa"/>
            <w:noWrap w:val="0"/>
            <w:vAlign w:val="center"/>
          </w:tcPr>
          <w:p>
            <w:pPr>
              <w:widowControl/>
              <w:jc w:val="center"/>
              <w:textAlignment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龙头湾村</w:t>
            </w:r>
          </w:p>
        </w:tc>
        <w:tc>
          <w:tcPr>
            <w:tcW w:w="1390" w:type="dxa"/>
            <w:noWrap w:val="0"/>
            <w:vAlign w:val="center"/>
          </w:tcPr>
          <w:p>
            <w:pPr>
              <w:widowControl/>
              <w:jc w:val="center"/>
              <w:textAlignment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可养区</w:t>
            </w:r>
          </w:p>
        </w:tc>
        <w:tc>
          <w:tcPr>
            <w:tcW w:w="1770" w:type="dxa"/>
            <w:noWrap w:val="0"/>
            <w:vAlign w:val="center"/>
          </w:tcPr>
          <w:p>
            <w:pPr>
              <w:widowControl/>
              <w:jc w:val="center"/>
              <w:textAlignment w:val="center"/>
              <w:rPr>
                <w:rFonts w:hint="default" w:ascii="Times New Roman" w:hAnsi="Times New Roman" w:eastAsia="仿宋" w:cs="Times New Roman"/>
                <w:sz w:val="28"/>
                <w:szCs w:val="28"/>
              </w:rPr>
            </w:pPr>
          </w:p>
        </w:tc>
        <w:tc>
          <w:tcPr>
            <w:tcW w:w="1983" w:type="dxa"/>
            <w:noWrap w:val="0"/>
            <w:vAlign w:val="center"/>
          </w:tcPr>
          <w:p>
            <w:pPr>
              <w:widowControl/>
              <w:textAlignment w:val="center"/>
              <w:rPr>
                <w:rFonts w:hint="default" w:ascii="Times New Roman" w:hAnsi="Times New Roman" w:cs="Times New Roman"/>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05" w:type="dxa"/>
            <w:vMerge w:val="restart"/>
            <w:noWrap w:val="0"/>
            <w:vAlign w:val="center"/>
          </w:tcPr>
          <w:p>
            <w:pPr>
              <w:widowControl/>
              <w:jc w:val="center"/>
              <w:rPr>
                <w:rFonts w:hint="default" w:ascii="Times New Roman" w:hAnsi="Times New Roman" w:eastAsia="仿宋" w:cs="Times New Roman"/>
                <w:sz w:val="28"/>
                <w:szCs w:val="28"/>
              </w:rPr>
            </w:pPr>
            <w:r>
              <w:rPr>
                <w:rFonts w:hint="default" w:ascii="Times New Roman" w:hAnsi="Times New Roman" w:cs="Times New Roman"/>
                <w:kern w:val="0"/>
                <w:sz w:val="28"/>
                <w:szCs w:val="28"/>
              </w:rPr>
              <w:t>沙埕镇</w:t>
            </w:r>
          </w:p>
        </w:tc>
        <w:tc>
          <w:tcPr>
            <w:tcW w:w="1640" w:type="dxa"/>
            <w:noWrap w:val="0"/>
            <w:vAlign w:val="center"/>
          </w:tcPr>
          <w:p>
            <w:pPr>
              <w:widowControl/>
              <w:jc w:val="center"/>
              <w:textAlignment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沙埕社区</w:t>
            </w:r>
          </w:p>
        </w:tc>
        <w:tc>
          <w:tcPr>
            <w:tcW w:w="1390" w:type="dxa"/>
            <w:noWrap w:val="0"/>
            <w:vAlign w:val="center"/>
          </w:tcPr>
          <w:p>
            <w:pPr>
              <w:spacing w:line="360" w:lineRule="auto"/>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禁养区</w:t>
            </w:r>
          </w:p>
        </w:tc>
        <w:tc>
          <w:tcPr>
            <w:tcW w:w="1770" w:type="dxa"/>
            <w:noWrap w:val="0"/>
            <w:vAlign w:val="center"/>
          </w:tcPr>
          <w:p>
            <w:pPr>
              <w:spacing w:line="360" w:lineRule="auto"/>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居民区</w:t>
            </w:r>
          </w:p>
        </w:tc>
        <w:tc>
          <w:tcPr>
            <w:tcW w:w="1983" w:type="dxa"/>
            <w:noWrap w:val="0"/>
            <w:vAlign w:val="center"/>
          </w:tcPr>
          <w:p>
            <w:pPr>
              <w:jc w:val="center"/>
              <w:rPr>
                <w:rFonts w:hint="default" w:ascii="Times New Roman" w:hAnsi="Times New Roman" w:eastAsia="仿宋"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05" w:type="dxa"/>
            <w:vMerge w:val="continue"/>
            <w:noWrap w:val="0"/>
            <w:vAlign w:val="center"/>
          </w:tcPr>
          <w:p>
            <w:pPr>
              <w:widowControl/>
              <w:jc w:val="center"/>
              <w:rPr>
                <w:rFonts w:hint="default" w:ascii="Times New Roman" w:hAnsi="Times New Roman" w:cs="Times New Roman"/>
                <w:kern w:val="0"/>
                <w:sz w:val="28"/>
                <w:szCs w:val="28"/>
              </w:rPr>
            </w:pPr>
          </w:p>
        </w:tc>
        <w:tc>
          <w:tcPr>
            <w:tcW w:w="1640" w:type="dxa"/>
            <w:noWrap w:val="0"/>
            <w:vAlign w:val="center"/>
          </w:tcPr>
          <w:p>
            <w:pPr>
              <w:widowControl/>
              <w:jc w:val="center"/>
              <w:textAlignment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内澳社区</w:t>
            </w:r>
          </w:p>
        </w:tc>
        <w:tc>
          <w:tcPr>
            <w:tcW w:w="1390" w:type="dxa"/>
            <w:noWrap w:val="0"/>
            <w:vAlign w:val="center"/>
          </w:tcPr>
          <w:p>
            <w:pPr>
              <w:spacing w:line="360" w:lineRule="auto"/>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禁养区</w:t>
            </w:r>
          </w:p>
        </w:tc>
        <w:tc>
          <w:tcPr>
            <w:tcW w:w="1770" w:type="dxa"/>
            <w:noWrap w:val="0"/>
            <w:vAlign w:val="center"/>
          </w:tcPr>
          <w:p>
            <w:pPr>
              <w:spacing w:line="360" w:lineRule="auto"/>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居民区</w:t>
            </w:r>
          </w:p>
        </w:tc>
        <w:tc>
          <w:tcPr>
            <w:tcW w:w="1983" w:type="dxa"/>
            <w:noWrap w:val="0"/>
            <w:vAlign w:val="center"/>
          </w:tcPr>
          <w:p>
            <w:pPr>
              <w:jc w:val="center"/>
              <w:rPr>
                <w:rFonts w:hint="default" w:ascii="Times New Roman" w:hAnsi="Times New Roman" w:eastAsia="仿宋"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05" w:type="dxa"/>
            <w:vMerge w:val="continue"/>
            <w:noWrap w:val="0"/>
            <w:vAlign w:val="center"/>
          </w:tcPr>
          <w:p>
            <w:pPr>
              <w:widowControl/>
              <w:jc w:val="center"/>
              <w:rPr>
                <w:rFonts w:hint="default" w:ascii="Times New Roman" w:hAnsi="Times New Roman" w:cs="Times New Roman"/>
                <w:kern w:val="0"/>
                <w:sz w:val="28"/>
                <w:szCs w:val="28"/>
              </w:rPr>
            </w:pPr>
          </w:p>
        </w:tc>
        <w:tc>
          <w:tcPr>
            <w:tcW w:w="1640" w:type="dxa"/>
            <w:noWrap w:val="0"/>
            <w:vAlign w:val="center"/>
          </w:tcPr>
          <w:p>
            <w:pPr>
              <w:widowControl/>
              <w:jc w:val="center"/>
              <w:textAlignment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外澳社区</w:t>
            </w:r>
          </w:p>
        </w:tc>
        <w:tc>
          <w:tcPr>
            <w:tcW w:w="1390" w:type="dxa"/>
            <w:noWrap w:val="0"/>
            <w:vAlign w:val="center"/>
          </w:tcPr>
          <w:p>
            <w:pPr>
              <w:spacing w:line="360" w:lineRule="auto"/>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禁养区</w:t>
            </w:r>
          </w:p>
        </w:tc>
        <w:tc>
          <w:tcPr>
            <w:tcW w:w="1770" w:type="dxa"/>
            <w:noWrap w:val="0"/>
            <w:vAlign w:val="center"/>
          </w:tcPr>
          <w:p>
            <w:pPr>
              <w:spacing w:line="360" w:lineRule="auto"/>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居民区</w:t>
            </w:r>
          </w:p>
        </w:tc>
        <w:tc>
          <w:tcPr>
            <w:tcW w:w="1983" w:type="dxa"/>
            <w:noWrap w:val="0"/>
            <w:vAlign w:val="center"/>
          </w:tcPr>
          <w:p>
            <w:pPr>
              <w:jc w:val="center"/>
              <w:rPr>
                <w:rFonts w:hint="default" w:ascii="Times New Roman" w:hAnsi="Times New Roman" w:eastAsia="仿宋"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05" w:type="dxa"/>
            <w:vMerge w:val="continue"/>
            <w:noWrap w:val="0"/>
            <w:vAlign w:val="center"/>
          </w:tcPr>
          <w:p>
            <w:pPr>
              <w:widowControl/>
              <w:jc w:val="center"/>
              <w:rPr>
                <w:rFonts w:hint="default" w:ascii="Times New Roman" w:hAnsi="Times New Roman" w:cs="Times New Roman"/>
                <w:kern w:val="0"/>
                <w:sz w:val="28"/>
                <w:szCs w:val="28"/>
              </w:rPr>
            </w:pPr>
          </w:p>
        </w:tc>
        <w:tc>
          <w:tcPr>
            <w:tcW w:w="1640" w:type="dxa"/>
            <w:noWrap w:val="0"/>
            <w:vAlign w:val="center"/>
          </w:tcPr>
          <w:p>
            <w:pPr>
              <w:widowControl/>
              <w:jc w:val="center"/>
              <w:textAlignment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水生村</w:t>
            </w:r>
          </w:p>
        </w:tc>
        <w:tc>
          <w:tcPr>
            <w:tcW w:w="1390" w:type="dxa"/>
            <w:noWrap w:val="0"/>
            <w:vAlign w:val="center"/>
          </w:tcPr>
          <w:p>
            <w:pPr>
              <w:widowControl/>
              <w:jc w:val="center"/>
              <w:textAlignment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禁养区</w:t>
            </w:r>
          </w:p>
        </w:tc>
        <w:tc>
          <w:tcPr>
            <w:tcW w:w="1770" w:type="dxa"/>
            <w:noWrap w:val="0"/>
            <w:vAlign w:val="center"/>
          </w:tcPr>
          <w:p>
            <w:pPr>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集镇建成区</w:t>
            </w:r>
          </w:p>
        </w:tc>
        <w:tc>
          <w:tcPr>
            <w:tcW w:w="1983" w:type="dxa"/>
            <w:noWrap w:val="0"/>
            <w:vAlign w:val="center"/>
          </w:tcPr>
          <w:p>
            <w:pPr>
              <w:jc w:val="center"/>
              <w:rPr>
                <w:rFonts w:hint="default" w:ascii="Times New Roman" w:hAnsi="Times New Roman" w:eastAsia="仿宋"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05" w:type="dxa"/>
            <w:vMerge w:val="restart"/>
            <w:noWrap w:val="0"/>
            <w:vAlign w:val="center"/>
          </w:tcPr>
          <w:p>
            <w:pPr>
              <w:widowControl/>
              <w:jc w:val="center"/>
              <w:rPr>
                <w:rFonts w:hint="default" w:ascii="Times New Roman" w:hAnsi="Times New Roman" w:cs="Times New Roman"/>
                <w:kern w:val="0"/>
                <w:sz w:val="28"/>
                <w:szCs w:val="28"/>
              </w:rPr>
            </w:pPr>
            <w:r>
              <w:rPr>
                <w:rFonts w:hint="default" w:ascii="Times New Roman" w:hAnsi="Times New Roman" w:cs="Times New Roman"/>
                <w:kern w:val="0"/>
                <w:sz w:val="28"/>
                <w:szCs w:val="28"/>
              </w:rPr>
              <w:t>沙埕镇</w:t>
            </w:r>
          </w:p>
        </w:tc>
        <w:tc>
          <w:tcPr>
            <w:tcW w:w="1640" w:type="dxa"/>
            <w:noWrap w:val="0"/>
            <w:vAlign w:val="center"/>
          </w:tcPr>
          <w:p>
            <w:pPr>
              <w:widowControl/>
              <w:jc w:val="center"/>
              <w:textAlignment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和平村</w:t>
            </w:r>
          </w:p>
        </w:tc>
        <w:tc>
          <w:tcPr>
            <w:tcW w:w="1390" w:type="dxa"/>
            <w:noWrap w:val="0"/>
            <w:vAlign w:val="center"/>
          </w:tcPr>
          <w:p>
            <w:pPr>
              <w:widowControl/>
              <w:jc w:val="center"/>
              <w:textAlignment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禁养区</w:t>
            </w:r>
          </w:p>
        </w:tc>
        <w:tc>
          <w:tcPr>
            <w:tcW w:w="1770" w:type="dxa"/>
            <w:noWrap w:val="0"/>
            <w:vAlign w:val="center"/>
          </w:tcPr>
          <w:p>
            <w:pPr>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集镇建成区</w:t>
            </w:r>
          </w:p>
        </w:tc>
        <w:tc>
          <w:tcPr>
            <w:tcW w:w="1983" w:type="dxa"/>
            <w:noWrap w:val="0"/>
            <w:vAlign w:val="center"/>
          </w:tcPr>
          <w:p>
            <w:pPr>
              <w:jc w:val="center"/>
              <w:rPr>
                <w:rFonts w:hint="default" w:ascii="Times New Roman" w:hAnsi="Times New Roman" w:eastAsia="仿宋"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05" w:type="dxa"/>
            <w:vMerge w:val="continue"/>
            <w:noWrap w:val="0"/>
            <w:vAlign w:val="center"/>
          </w:tcPr>
          <w:p>
            <w:pPr>
              <w:widowControl/>
              <w:jc w:val="center"/>
              <w:rPr>
                <w:rFonts w:hint="default" w:ascii="Times New Roman" w:hAnsi="Times New Roman" w:cs="Times New Roman"/>
                <w:kern w:val="0"/>
                <w:sz w:val="28"/>
                <w:szCs w:val="28"/>
              </w:rPr>
            </w:pPr>
          </w:p>
        </w:tc>
        <w:tc>
          <w:tcPr>
            <w:tcW w:w="1640" w:type="dxa"/>
            <w:noWrap w:val="0"/>
            <w:vAlign w:val="center"/>
          </w:tcPr>
          <w:p>
            <w:pPr>
              <w:widowControl/>
              <w:jc w:val="center"/>
              <w:textAlignment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台山村</w:t>
            </w:r>
          </w:p>
        </w:tc>
        <w:tc>
          <w:tcPr>
            <w:tcW w:w="1390" w:type="dxa"/>
            <w:noWrap w:val="0"/>
            <w:vAlign w:val="center"/>
          </w:tcPr>
          <w:p>
            <w:pPr>
              <w:widowControl/>
              <w:jc w:val="center"/>
              <w:textAlignment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禁养区</w:t>
            </w:r>
          </w:p>
        </w:tc>
        <w:tc>
          <w:tcPr>
            <w:tcW w:w="1770" w:type="dxa"/>
            <w:noWrap w:val="0"/>
            <w:vAlign w:val="center"/>
          </w:tcPr>
          <w:p>
            <w:pPr>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自然保护区</w:t>
            </w:r>
          </w:p>
        </w:tc>
        <w:tc>
          <w:tcPr>
            <w:tcW w:w="1983" w:type="dxa"/>
            <w:noWrap w:val="0"/>
            <w:vAlign w:val="center"/>
          </w:tcPr>
          <w:p>
            <w:pPr>
              <w:jc w:val="center"/>
              <w:rPr>
                <w:rFonts w:hint="default" w:ascii="Times New Roman" w:hAnsi="Times New Roman" w:eastAsia="仿宋"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05" w:type="dxa"/>
            <w:vMerge w:val="continue"/>
            <w:noWrap w:val="0"/>
            <w:vAlign w:val="center"/>
          </w:tcPr>
          <w:p>
            <w:pPr>
              <w:widowControl/>
              <w:jc w:val="center"/>
              <w:rPr>
                <w:rFonts w:hint="default" w:ascii="Times New Roman" w:hAnsi="Times New Roman" w:cs="Times New Roman"/>
                <w:kern w:val="0"/>
                <w:sz w:val="28"/>
                <w:szCs w:val="28"/>
              </w:rPr>
            </w:pPr>
          </w:p>
        </w:tc>
        <w:tc>
          <w:tcPr>
            <w:tcW w:w="1640" w:type="dxa"/>
            <w:noWrap w:val="0"/>
            <w:vAlign w:val="center"/>
          </w:tcPr>
          <w:p>
            <w:pPr>
              <w:widowControl/>
              <w:jc w:val="center"/>
              <w:textAlignment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澳口村</w:t>
            </w:r>
          </w:p>
        </w:tc>
        <w:tc>
          <w:tcPr>
            <w:tcW w:w="1390" w:type="dxa"/>
            <w:noWrap w:val="0"/>
            <w:vAlign w:val="center"/>
          </w:tcPr>
          <w:p>
            <w:pPr>
              <w:widowControl/>
              <w:jc w:val="center"/>
              <w:textAlignment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可养区</w:t>
            </w:r>
          </w:p>
        </w:tc>
        <w:tc>
          <w:tcPr>
            <w:tcW w:w="1770" w:type="dxa"/>
            <w:noWrap w:val="0"/>
            <w:vAlign w:val="center"/>
          </w:tcPr>
          <w:p>
            <w:pPr>
              <w:jc w:val="center"/>
              <w:rPr>
                <w:rFonts w:hint="default" w:ascii="Times New Roman" w:hAnsi="Times New Roman" w:eastAsia="仿宋" w:cs="Times New Roman"/>
                <w:sz w:val="28"/>
                <w:szCs w:val="28"/>
              </w:rPr>
            </w:pPr>
          </w:p>
        </w:tc>
        <w:tc>
          <w:tcPr>
            <w:tcW w:w="1983" w:type="dxa"/>
            <w:noWrap w:val="0"/>
            <w:vAlign w:val="center"/>
          </w:tcPr>
          <w:p>
            <w:pPr>
              <w:jc w:val="center"/>
              <w:rPr>
                <w:rFonts w:hint="default" w:ascii="Times New Roman" w:hAnsi="Times New Roman" w:eastAsia="仿宋"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05" w:type="dxa"/>
            <w:vMerge w:val="continue"/>
            <w:noWrap w:val="0"/>
            <w:vAlign w:val="center"/>
          </w:tcPr>
          <w:p>
            <w:pPr>
              <w:widowControl/>
              <w:jc w:val="center"/>
              <w:rPr>
                <w:rFonts w:hint="default" w:ascii="Times New Roman" w:hAnsi="Times New Roman" w:cs="Times New Roman"/>
                <w:kern w:val="0"/>
                <w:sz w:val="28"/>
                <w:szCs w:val="28"/>
              </w:rPr>
            </w:pPr>
          </w:p>
        </w:tc>
        <w:tc>
          <w:tcPr>
            <w:tcW w:w="1640" w:type="dxa"/>
            <w:noWrap w:val="0"/>
            <w:vAlign w:val="center"/>
          </w:tcPr>
          <w:p>
            <w:pPr>
              <w:widowControl/>
              <w:jc w:val="center"/>
              <w:textAlignment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流江村</w:t>
            </w:r>
          </w:p>
        </w:tc>
        <w:tc>
          <w:tcPr>
            <w:tcW w:w="1390" w:type="dxa"/>
            <w:noWrap w:val="0"/>
            <w:vAlign w:val="center"/>
          </w:tcPr>
          <w:p>
            <w:pPr>
              <w:widowControl/>
              <w:jc w:val="center"/>
              <w:textAlignment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可养区</w:t>
            </w:r>
          </w:p>
        </w:tc>
        <w:tc>
          <w:tcPr>
            <w:tcW w:w="1770" w:type="dxa"/>
            <w:noWrap w:val="0"/>
            <w:vAlign w:val="center"/>
          </w:tcPr>
          <w:p>
            <w:pPr>
              <w:jc w:val="center"/>
              <w:rPr>
                <w:rFonts w:hint="default" w:ascii="Times New Roman" w:hAnsi="Times New Roman" w:eastAsia="仿宋" w:cs="Times New Roman"/>
                <w:sz w:val="28"/>
                <w:szCs w:val="28"/>
              </w:rPr>
            </w:pPr>
          </w:p>
        </w:tc>
        <w:tc>
          <w:tcPr>
            <w:tcW w:w="1983" w:type="dxa"/>
            <w:noWrap w:val="0"/>
            <w:vAlign w:val="center"/>
          </w:tcPr>
          <w:p>
            <w:pPr>
              <w:jc w:val="center"/>
              <w:rPr>
                <w:rFonts w:hint="default" w:ascii="Times New Roman" w:hAnsi="Times New Roman" w:eastAsia="仿宋"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05" w:type="dxa"/>
            <w:vMerge w:val="continue"/>
            <w:noWrap w:val="0"/>
            <w:vAlign w:val="center"/>
          </w:tcPr>
          <w:p>
            <w:pPr>
              <w:widowControl/>
              <w:jc w:val="center"/>
              <w:rPr>
                <w:rFonts w:hint="default" w:ascii="Times New Roman" w:hAnsi="Times New Roman" w:cs="Times New Roman"/>
                <w:kern w:val="0"/>
                <w:sz w:val="28"/>
                <w:szCs w:val="28"/>
              </w:rPr>
            </w:pPr>
          </w:p>
        </w:tc>
        <w:tc>
          <w:tcPr>
            <w:tcW w:w="1640" w:type="dxa"/>
            <w:noWrap w:val="0"/>
            <w:vAlign w:val="center"/>
          </w:tcPr>
          <w:p>
            <w:pPr>
              <w:widowControl/>
              <w:jc w:val="center"/>
              <w:textAlignment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后港村</w:t>
            </w:r>
          </w:p>
        </w:tc>
        <w:tc>
          <w:tcPr>
            <w:tcW w:w="1390" w:type="dxa"/>
            <w:noWrap w:val="0"/>
            <w:vAlign w:val="center"/>
          </w:tcPr>
          <w:p>
            <w:pPr>
              <w:widowControl/>
              <w:jc w:val="center"/>
              <w:textAlignment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可养区</w:t>
            </w:r>
          </w:p>
        </w:tc>
        <w:tc>
          <w:tcPr>
            <w:tcW w:w="1770" w:type="dxa"/>
            <w:noWrap w:val="0"/>
            <w:vAlign w:val="center"/>
          </w:tcPr>
          <w:p>
            <w:pPr>
              <w:jc w:val="center"/>
              <w:rPr>
                <w:rFonts w:hint="default" w:ascii="Times New Roman" w:hAnsi="Times New Roman" w:eastAsia="仿宋" w:cs="Times New Roman"/>
                <w:sz w:val="28"/>
                <w:szCs w:val="28"/>
              </w:rPr>
            </w:pPr>
          </w:p>
        </w:tc>
        <w:tc>
          <w:tcPr>
            <w:tcW w:w="1983" w:type="dxa"/>
            <w:noWrap w:val="0"/>
            <w:vAlign w:val="center"/>
          </w:tcPr>
          <w:p>
            <w:pPr>
              <w:jc w:val="center"/>
              <w:rPr>
                <w:rFonts w:hint="default" w:ascii="Times New Roman" w:hAnsi="Times New Roman" w:eastAsia="仿宋"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05" w:type="dxa"/>
            <w:vMerge w:val="continue"/>
            <w:noWrap w:val="0"/>
            <w:vAlign w:val="center"/>
          </w:tcPr>
          <w:p>
            <w:pPr>
              <w:widowControl/>
              <w:jc w:val="center"/>
              <w:rPr>
                <w:rFonts w:hint="default" w:ascii="Times New Roman" w:hAnsi="Times New Roman" w:cs="Times New Roman"/>
                <w:kern w:val="0"/>
                <w:sz w:val="28"/>
                <w:szCs w:val="28"/>
              </w:rPr>
            </w:pPr>
          </w:p>
        </w:tc>
        <w:tc>
          <w:tcPr>
            <w:tcW w:w="1640" w:type="dxa"/>
            <w:noWrap w:val="0"/>
            <w:vAlign w:val="center"/>
          </w:tcPr>
          <w:p>
            <w:pPr>
              <w:widowControl/>
              <w:jc w:val="center"/>
              <w:textAlignment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澳腰村</w:t>
            </w:r>
          </w:p>
        </w:tc>
        <w:tc>
          <w:tcPr>
            <w:tcW w:w="1390" w:type="dxa"/>
            <w:noWrap w:val="0"/>
            <w:vAlign w:val="center"/>
          </w:tcPr>
          <w:p>
            <w:pPr>
              <w:widowControl/>
              <w:jc w:val="center"/>
              <w:textAlignment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可养区</w:t>
            </w:r>
          </w:p>
        </w:tc>
        <w:tc>
          <w:tcPr>
            <w:tcW w:w="1770" w:type="dxa"/>
            <w:noWrap w:val="0"/>
            <w:vAlign w:val="center"/>
          </w:tcPr>
          <w:p>
            <w:pPr>
              <w:jc w:val="center"/>
              <w:rPr>
                <w:rFonts w:hint="default" w:ascii="Times New Roman" w:hAnsi="Times New Roman" w:eastAsia="仿宋" w:cs="Times New Roman"/>
                <w:sz w:val="28"/>
                <w:szCs w:val="28"/>
              </w:rPr>
            </w:pPr>
          </w:p>
        </w:tc>
        <w:tc>
          <w:tcPr>
            <w:tcW w:w="1983" w:type="dxa"/>
            <w:noWrap w:val="0"/>
            <w:vAlign w:val="center"/>
          </w:tcPr>
          <w:p>
            <w:pPr>
              <w:jc w:val="center"/>
              <w:rPr>
                <w:rFonts w:hint="default" w:ascii="Times New Roman" w:hAnsi="Times New Roman" w:eastAsia="仿宋"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05" w:type="dxa"/>
            <w:vMerge w:val="continue"/>
            <w:noWrap w:val="0"/>
            <w:vAlign w:val="center"/>
          </w:tcPr>
          <w:p>
            <w:pPr>
              <w:widowControl/>
              <w:jc w:val="center"/>
              <w:rPr>
                <w:rFonts w:hint="default" w:ascii="Times New Roman" w:hAnsi="Times New Roman" w:cs="Times New Roman"/>
                <w:kern w:val="0"/>
                <w:sz w:val="28"/>
                <w:szCs w:val="28"/>
              </w:rPr>
            </w:pPr>
          </w:p>
        </w:tc>
        <w:tc>
          <w:tcPr>
            <w:tcW w:w="1640" w:type="dxa"/>
            <w:noWrap w:val="0"/>
            <w:vAlign w:val="center"/>
          </w:tcPr>
          <w:p>
            <w:pPr>
              <w:widowControl/>
              <w:jc w:val="center"/>
              <w:textAlignment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南镇村</w:t>
            </w:r>
          </w:p>
        </w:tc>
        <w:tc>
          <w:tcPr>
            <w:tcW w:w="1390" w:type="dxa"/>
            <w:noWrap w:val="0"/>
            <w:vAlign w:val="center"/>
          </w:tcPr>
          <w:p>
            <w:pPr>
              <w:widowControl/>
              <w:jc w:val="center"/>
              <w:textAlignment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可养区</w:t>
            </w:r>
          </w:p>
        </w:tc>
        <w:tc>
          <w:tcPr>
            <w:tcW w:w="1770" w:type="dxa"/>
            <w:noWrap w:val="0"/>
            <w:vAlign w:val="center"/>
          </w:tcPr>
          <w:p>
            <w:pPr>
              <w:jc w:val="center"/>
              <w:rPr>
                <w:rFonts w:hint="default" w:ascii="Times New Roman" w:hAnsi="Times New Roman" w:eastAsia="仿宋" w:cs="Times New Roman"/>
                <w:sz w:val="28"/>
                <w:szCs w:val="28"/>
              </w:rPr>
            </w:pPr>
          </w:p>
        </w:tc>
        <w:tc>
          <w:tcPr>
            <w:tcW w:w="1983" w:type="dxa"/>
            <w:noWrap w:val="0"/>
            <w:vAlign w:val="center"/>
          </w:tcPr>
          <w:p>
            <w:pPr>
              <w:jc w:val="center"/>
              <w:rPr>
                <w:rFonts w:hint="default" w:ascii="Times New Roman" w:hAnsi="Times New Roman" w:eastAsia="仿宋"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05" w:type="dxa"/>
            <w:vMerge w:val="continue"/>
            <w:noWrap w:val="0"/>
            <w:vAlign w:val="center"/>
          </w:tcPr>
          <w:p>
            <w:pPr>
              <w:widowControl/>
              <w:jc w:val="center"/>
              <w:rPr>
                <w:rFonts w:hint="default" w:ascii="Times New Roman" w:hAnsi="Times New Roman" w:cs="Times New Roman"/>
                <w:kern w:val="0"/>
                <w:sz w:val="28"/>
                <w:szCs w:val="28"/>
              </w:rPr>
            </w:pPr>
          </w:p>
        </w:tc>
        <w:tc>
          <w:tcPr>
            <w:tcW w:w="1640" w:type="dxa"/>
            <w:noWrap w:val="0"/>
            <w:vAlign w:val="center"/>
          </w:tcPr>
          <w:p>
            <w:pPr>
              <w:widowControl/>
              <w:jc w:val="center"/>
              <w:textAlignment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台峰村</w:t>
            </w:r>
          </w:p>
        </w:tc>
        <w:tc>
          <w:tcPr>
            <w:tcW w:w="1390" w:type="dxa"/>
            <w:noWrap w:val="0"/>
            <w:vAlign w:val="center"/>
          </w:tcPr>
          <w:p>
            <w:pPr>
              <w:widowControl/>
              <w:jc w:val="center"/>
              <w:textAlignment w:val="center"/>
              <w:rPr>
                <w:rFonts w:hint="default" w:ascii="Times New Roman" w:hAnsi="Times New Roman" w:eastAsia="仿宋" w:cs="Times New Roman"/>
                <w:sz w:val="28"/>
                <w:szCs w:val="28"/>
              </w:rPr>
            </w:pPr>
            <w:r>
              <w:rPr>
                <w:rFonts w:hint="eastAsia" w:eastAsia="仿宋" w:cs="Times New Roman"/>
                <w:sz w:val="28"/>
                <w:szCs w:val="28"/>
                <w:lang w:val="en-US" w:eastAsia="zh-CN"/>
              </w:rPr>
              <w:t>禁</w:t>
            </w:r>
            <w:r>
              <w:rPr>
                <w:rFonts w:hint="default" w:ascii="Times New Roman" w:hAnsi="Times New Roman" w:eastAsia="仿宋" w:cs="Times New Roman"/>
                <w:sz w:val="28"/>
                <w:szCs w:val="28"/>
              </w:rPr>
              <w:t>养区</w:t>
            </w:r>
          </w:p>
        </w:tc>
        <w:tc>
          <w:tcPr>
            <w:tcW w:w="1770" w:type="dxa"/>
            <w:noWrap w:val="0"/>
            <w:vAlign w:val="center"/>
          </w:tcPr>
          <w:p>
            <w:pPr>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水源保护区</w:t>
            </w:r>
          </w:p>
        </w:tc>
        <w:tc>
          <w:tcPr>
            <w:tcW w:w="1983" w:type="dxa"/>
            <w:noWrap w:val="0"/>
            <w:vAlign w:val="center"/>
          </w:tcPr>
          <w:p>
            <w:pPr>
              <w:jc w:val="center"/>
              <w:rPr>
                <w:rFonts w:hint="default" w:ascii="Times New Roman" w:hAnsi="Times New Roman" w:eastAsia="仿宋"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05" w:type="dxa"/>
            <w:vMerge w:val="continue"/>
            <w:noWrap w:val="0"/>
            <w:vAlign w:val="center"/>
          </w:tcPr>
          <w:p>
            <w:pPr>
              <w:widowControl/>
              <w:jc w:val="center"/>
              <w:rPr>
                <w:rFonts w:hint="default" w:ascii="Times New Roman" w:hAnsi="Times New Roman" w:cs="Times New Roman"/>
                <w:kern w:val="0"/>
                <w:sz w:val="28"/>
                <w:szCs w:val="28"/>
              </w:rPr>
            </w:pPr>
          </w:p>
        </w:tc>
        <w:tc>
          <w:tcPr>
            <w:tcW w:w="1640" w:type="dxa"/>
            <w:noWrap w:val="0"/>
            <w:vAlign w:val="center"/>
          </w:tcPr>
          <w:p>
            <w:pPr>
              <w:widowControl/>
              <w:jc w:val="center"/>
              <w:textAlignment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小白鹭村</w:t>
            </w:r>
          </w:p>
        </w:tc>
        <w:tc>
          <w:tcPr>
            <w:tcW w:w="1390" w:type="dxa"/>
            <w:noWrap w:val="0"/>
            <w:vAlign w:val="center"/>
          </w:tcPr>
          <w:p>
            <w:pPr>
              <w:widowControl/>
              <w:jc w:val="center"/>
              <w:textAlignment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可养区</w:t>
            </w:r>
          </w:p>
        </w:tc>
        <w:tc>
          <w:tcPr>
            <w:tcW w:w="1770" w:type="dxa"/>
            <w:noWrap w:val="0"/>
            <w:vAlign w:val="center"/>
          </w:tcPr>
          <w:p>
            <w:pPr>
              <w:jc w:val="center"/>
              <w:rPr>
                <w:rFonts w:hint="default" w:ascii="Times New Roman" w:hAnsi="Times New Roman" w:eastAsia="仿宋" w:cs="Times New Roman"/>
                <w:sz w:val="28"/>
                <w:szCs w:val="28"/>
              </w:rPr>
            </w:pPr>
          </w:p>
        </w:tc>
        <w:tc>
          <w:tcPr>
            <w:tcW w:w="1983" w:type="dxa"/>
            <w:noWrap w:val="0"/>
            <w:vAlign w:val="center"/>
          </w:tcPr>
          <w:p>
            <w:pPr>
              <w:jc w:val="center"/>
              <w:rPr>
                <w:rFonts w:hint="default" w:ascii="Times New Roman" w:hAnsi="Times New Roman" w:eastAsia="仿宋"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05" w:type="dxa"/>
            <w:vMerge w:val="continue"/>
            <w:noWrap w:val="0"/>
            <w:vAlign w:val="center"/>
          </w:tcPr>
          <w:p>
            <w:pPr>
              <w:widowControl/>
              <w:jc w:val="center"/>
              <w:rPr>
                <w:rFonts w:hint="default" w:ascii="Times New Roman" w:hAnsi="Times New Roman" w:cs="Times New Roman"/>
                <w:kern w:val="0"/>
                <w:sz w:val="28"/>
                <w:szCs w:val="28"/>
              </w:rPr>
            </w:pPr>
          </w:p>
        </w:tc>
        <w:tc>
          <w:tcPr>
            <w:tcW w:w="1640" w:type="dxa"/>
            <w:noWrap w:val="0"/>
            <w:vAlign w:val="center"/>
          </w:tcPr>
          <w:p>
            <w:pPr>
              <w:widowControl/>
              <w:jc w:val="center"/>
              <w:textAlignment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官城尾村</w:t>
            </w:r>
          </w:p>
        </w:tc>
        <w:tc>
          <w:tcPr>
            <w:tcW w:w="1390" w:type="dxa"/>
            <w:noWrap w:val="0"/>
            <w:vAlign w:val="center"/>
          </w:tcPr>
          <w:p>
            <w:pPr>
              <w:widowControl/>
              <w:jc w:val="center"/>
              <w:textAlignment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可养区</w:t>
            </w:r>
          </w:p>
        </w:tc>
        <w:tc>
          <w:tcPr>
            <w:tcW w:w="1770" w:type="dxa"/>
            <w:noWrap w:val="0"/>
            <w:vAlign w:val="center"/>
          </w:tcPr>
          <w:p>
            <w:pPr>
              <w:jc w:val="center"/>
              <w:rPr>
                <w:rFonts w:hint="default" w:ascii="Times New Roman" w:hAnsi="Times New Roman" w:eastAsia="仿宋" w:cs="Times New Roman"/>
                <w:sz w:val="28"/>
                <w:szCs w:val="28"/>
              </w:rPr>
            </w:pPr>
          </w:p>
        </w:tc>
        <w:tc>
          <w:tcPr>
            <w:tcW w:w="1983" w:type="dxa"/>
            <w:noWrap w:val="0"/>
            <w:vAlign w:val="center"/>
          </w:tcPr>
          <w:p>
            <w:pPr>
              <w:jc w:val="center"/>
              <w:rPr>
                <w:rFonts w:hint="default" w:ascii="Times New Roman" w:hAnsi="Times New Roman" w:eastAsia="仿宋"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05" w:type="dxa"/>
            <w:vMerge w:val="continue"/>
            <w:noWrap w:val="0"/>
            <w:vAlign w:val="center"/>
          </w:tcPr>
          <w:p>
            <w:pPr>
              <w:widowControl/>
              <w:jc w:val="center"/>
              <w:rPr>
                <w:rFonts w:hint="default" w:ascii="Times New Roman" w:hAnsi="Times New Roman" w:cs="Times New Roman"/>
                <w:kern w:val="0"/>
                <w:sz w:val="28"/>
                <w:szCs w:val="28"/>
              </w:rPr>
            </w:pPr>
          </w:p>
        </w:tc>
        <w:tc>
          <w:tcPr>
            <w:tcW w:w="1640" w:type="dxa"/>
            <w:noWrap w:val="0"/>
            <w:vAlign w:val="center"/>
          </w:tcPr>
          <w:p>
            <w:pPr>
              <w:widowControl/>
              <w:jc w:val="center"/>
              <w:textAlignment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水澳村</w:t>
            </w:r>
          </w:p>
        </w:tc>
        <w:tc>
          <w:tcPr>
            <w:tcW w:w="1390" w:type="dxa"/>
            <w:noWrap w:val="0"/>
            <w:vAlign w:val="center"/>
          </w:tcPr>
          <w:p>
            <w:pPr>
              <w:widowControl/>
              <w:jc w:val="center"/>
              <w:textAlignment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可养区</w:t>
            </w:r>
          </w:p>
        </w:tc>
        <w:tc>
          <w:tcPr>
            <w:tcW w:w="1770" w:type="dxa"/>
            <w:noWrap w:val="0"/>
            <w:vAlign w:val="center"/>
          </w:tcPr>
          <w:p>
            <w:pPr>
              <w:jc w:val="center"/>
              <w:rPr>
                <w:rFonts w:hint="default" w:ascii="Times New Roman" w:hAnsi="Times New Roman" w:eastAsia="仿宋" w:cs="Times New Roman"/>
                <w:sz w:val="28"/>
                <w:szCs w:val="28"/>
              </w:rPr>
            </w:pPr>
          </w:p>
        </w:tc>
        <w:tc>
          <w:tcPr>
            <w:tcW w:w="1983" w:type="dxa"/>
            <w:noWrap w:val="0"/>
            <w:vAlign w:val="center"/>
          </w:tcPr>
          <w:p>
            <w:pPr>
              <w:jc w:val="center"/>
              <w:rPr>
                <w:rFonts w:hint="default" w:ascii="Times New Roman" w:hAnsi="Times New Roman" w:eastAsia="仿宋"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05" w:type="dxa"/>
            <w:vMerge w:val="continue"/>
            <w:noWrap w:val="0"/>
            <w:vAlign w:val="center"/>
          </w:tcPr>
          <w:p>
            <w:pPr>
              <w:widowControl/>
              <w:jc w:val="center"/>
              <w:rPr>
                <w:rFonts w:hint="default" w:ascii="Times New Roman" w:hAnsi="Times New Roman" w:cs="Times New Roman"/>
                <w:kern w:val="0"/>
                <w:sz w:val="28"/>
                <w:szCs w:val="28"/>
              </w:rPr>
            </w:pPr>
          </w:p>
        </w:tc>
        <w:tc>
          <w:tcPr>
            <w:tcW w:w="1640" w:type="dxa"/>
            <w:noWrap w:val="0"/>
            <w:vAlign w:val="center"/>
          </w:tcPr>
          <w:p>
            <w:pPr>
              <w:widowControl/>
              <w:jc w:val="center"/>
              <w:textAlignment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大白鹭村</w:t>
            </w:r>
          </w:p>
        </w:tc>
        <w:tc>
          <w:tcPr>
            <w:tcW w:w="1390" w:type="dxa"/>
            <w:noWrap w:val="0"/>
            <w:vAlign w:val="center"/>
          </w:tcPr>
          <w:p>
            <w:pPr>
              <w:widowControl/>
              <w:jc w:val="center"/>
              <w:textAlignment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可养区</w:t>
            </w:r>
          </w:p>
        </w:tc>
        <w:tc>
          <w:tcPr>
            <w:tcW w:w="1770" w:type="dxa"/>
            <w:noWrap w:val="0"/>
            <w:vAlign w:val="center"/>
          </w:tcPr>
          <w:p>
            <w:pPr>
              <w:jc w:val="center"/>
              <w:rPr>
                <w:rFonts w:hint="default" w:ascii="Times New Roman" w:hAnsi="Times New Roman" w:eastAsia="仿宋" w:cs="Times New Roman"/>
                <w:sz w:val="28"/>
                <w:szCs w:val="28"/>
              </w:rPr>
            </w:pPr>
          </w:p>
        </w:tc>
        <w:tc>
          <w:tcPr>
            <w:tcW w:w="1983" w:type="dxa"/>
            <w:noWrap w:val="0"/>
            <w:vAlign w:val="center"/>
          </w:tcPr>
          <w:p>
            <w:pPr>
              <w:jc w:val="center"/>
              <w:rPr>
                <w:rFonts w:hint="default" w:ascii="Times New Roman" w:hAnsi="Times New Roman" w:eastAsia="仿宋"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05" w:type="dxa"/>
            <w:vMerge w:val="continue"/>
            <w:noWrap w:val="0"/>
            <w:vAlign w:val="center"/>
          </w:tcPr>
          <w:p>
            <w:pPr>
              <w:widowControl/>
              <w:jc w:val="center"/>
              <w:rPr>
                <w:rFonts w:hint="default" w:ascii="Times New Roman" w:hAnsi="Times New Roman" w:cs="Times New Roman"/>
                <w:kern w:val="0"/>
                <w:sz w:val="28"/>
                <w:szCs w:val="28"/>
              </w:rPr>
            </w:pPr>
          </w:p>
        </w:tc>
        <w:tc>
          <w:tcPr>
            <w:tcW w:w="1640" w:type="dxa"/>
            <w:noWrap w:val="0"/>
            <w:vAlign w:val="center"/>
          </w:tcPr>
          <w:p>
            <w:pPr>
              <w:widowControl/>
              <w:jc w:val="center"/>
              <w:textAlignment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王谷村</w:t>
            </w:r>
          </w:p>
        </w:tc>
        <w:tc>
          <w:tcPr>
            <w:tcW w:w="1390" w:type="dxa"/>
            <w:noWrap w:val="0"/>
            <w:vAlign w:val="center"/>
          </w:tcPr>
          <w:p>
            <w:pPr>
              <w:widowControl/>
              <w:jc w:val="center"/>
              <w:textAlignment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可养区</w:t>
            </w:r>
          </w:p>
        </w:tc>
        <w:tc>
          <w:tcPr>
            <w:tcW w:w="1770" w:type="dxa"/>
            <w:noWrap w:val="0"/>
            <w:vAlign w:val="center"/>
          </w:tcPr>
          <w:p>
            <w:pPr>
              <w:jc w:val="center"/>
              <w:rPr>
                <w:rFonts w:hint="default" w:ascii="Times New Roman" w:hAnsi="Times New Roman" w:eastAsia="仿宋" w:cs="Times New Roman"/>
                <w:sz w:val="28"/>
                <w:szCs w:val="28"/>
              </w:rPr>
            </w:pPr>
          </w:p>
        </w:tc>
        <w:tc>
          <w:tcPr>
            <w:tcW w:w="1983" w:type="dxa"/>
            <w:noWrap w:val="0"/>
            <w:vAlign w:val="center"/>
          </w:tcPr>
          <w:p>
            <w:pPr>
              <w:jc w:val="center"/>
              <w:rPr>
                <w:rFonts w:hint="default" w:ascii="Times New Roman" w:hAnsi="Times New Roman" w:eastAsia="仿宋"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05" w:type="dxa"/>
            <w:vMerge w:val="continue"/>
            <w:noWrap w:val="0"/>
            <w:vAlign w:val="center"/>
          </w:tcPr>
          <w:p>
            <w:pPr>
              <w:widowControl/>
              <w:jc w:val="center"/>
              <w:rPr>
                <w:rFonts w:hint="default" w:ascii="Times New Roman" w:hAnsi="Times New Roman" w:cs="Times New Roman"/>
                <w:kern w:val="0"/>
                <w:sz w:val="28"/>
                <w:szCs w:val="28"/>
              </w:rPr>
            </w:pPr>
          </w:p>
        </w:tc>
        <w:tc>
          <w:tcPr>
            <w:tcW w:w="1640" w:type="dxa"/>
            <w:noWrap w:val="0"/>
            <w:vAlign w:val="center"/>
          </w:tcPr>
          <w:p>
            <w:pPr>
              <w:widowControl/>
              <w:jc w:val="center"/>
              <w:textAlignment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敏灶村</w:t>
            </w:r>
          </w:p>
        </w:tc>
        <w:tc>
          <w:tcPr>
            <w:tcW w:w="1390" w:type="dxa"/>
            <w:noWrap w:val="0"/>
            <w:vAlign w:val="center"/>
          </w:tcPr>
          <w:p>
            <w:pPr>
              <w:widowControl/>
              <w:jc w:val="center"/>
              <w:textAlignment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可养区</w:t>
            </w:r>
          </w:p>
        </w:tc>
        <w:tc>
          <w:tcPr>
            <w:tcW w:w="1770" w:type="dxa"/>
            <w:noWrap w:val="0"/>
            <w:vAlign w:val="center"/>
          </w:tcPr>
          <w:p>
            <w:pPr>
              <w:jc w:val="center"/>
              <w:rPr>
                <w:rFonts w:hint="default" w:ascii="Times New Roman" w:hAnsi="Times New Roman" w:eastAsia="仿宋" w:cs="Times New Roman"/>
                <w:sz w:val="28"/>
                <w:szCs w:val="28"/>
              </w:rPr>
            </w:pPr>
          </w:p>
        </w:tc>
        <w:tc>
          <w:tcPr>
            <w:tcW w:w="1983" w:type="dxa"/>
            <w:noWrap w:val="0"/>
            <w:vAlign w:val="center"/>
          </w:tcPr>
          <w:p>
            <w:pPr>
              <w:jc w:val="center"/>
              <w:rPr>
                <w:rFonts w:hint="default" w:ascii="Times New Roman" w:hAnsi="Times New Roman" w:eastAsia="仿宋"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05" w:type="dxa"/>
            <w:vMerge w:val="continue"/>
            <w:noWrap w:val="0"/>
            <w:vAlign w:val="center"/>
          </w:tcPr>
          <w:p>
            <w:pPr>
              <w:widowControl/>
              <w:jc w:val="center"/>
              <w:rPr>
                <w:rFonts w:hint="default" w:ascii="Times New Roman" w:hAnsi="Times New Roman" w:cs="Times New Roman"/>
                <w:kern w:val="0"/>
                <w:sz w:val="28"/>
                <w:szCs w:val="28"/>
              </w:rPr>
            </w:pPr>
          </w:p>
        </w:tc>
        <w:tc>
          <w:tcPr>
            <w:tcW w:w="1640" w:type="dxa"/>
            <w:noWrap w:val="0"/>
            <w:vAlign w:val="center"/>
          </w:tcPr>
          <w:p>
            <w:pPr>
              <w:widowControl/>
              <w:jc w:val="center"/>
              <w:textAlignment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川石村</w:t>
            </w:r>
          </w:p>
        </w:tc>
        <w:tc>
          <w:tcPr>
            <w:tcW w:w="1390" w:type="dxa"/>
            <w:noWrap w:val="0"/>
            <w:vAlign w:val="center"/>
          </w:tcPr>
          <w:p>
            <w:pPr>
              <w:widowControl/>
              <w:jc w:val="center"/>
              <w:textAlignment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可养区</w:t>
            </w:r>
          </w:p>
        </w:tc>
        <w:tc>
          <w:tcPr>
            <w:tcW w:w="1770" w:type="dxa"/>
            <w:noWrap w:val="0"/>
            <w:vAlign w:val="center"/>
          </w:tcPr>
          <w:p>
            <w:pPr>
              <w:jc w:val="center"/>
              <w:rPr>
                <w:rFonts w:hint="default" w:ascii="Times New Roman" w:hAnsi="Times New Roman" w:eastAsia="仿宋" w:cs="Times New Roman"/>
                <w:sz w:val="28"/>
                <w:szCs w:val="28"/>
              </w:rPr>
            </w:pPr>
          </w:p>
        </w:tc>
        <w:tc>
          <w:tcPr>
            <w:tcW w:w="1983" w:type="dxa"/>
            <w:noWrap w:val="0"/>
            <w:vAlign w:val="center"/>
          </w:tcPr>
          <w:p>
            <w:pPr>
              <w:jc w:val="center"/>
              <w:rPr>
                <w:rFonts w:hint="default" w:ascii="Times New Roman" w:hAnsi="Times New Roman" w:eastAsia="仿宋"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05" w:type="dxa"/>
            <w:vMerge w:val="continue"/>
            <w:noWrap w:val="0"/>
            <w:vAlign w:val="center"/>
          </w:tcPr>
          <w:p>
            <w:pPr>
              <w:widowControl/>
              <w:jc w:val="center"/>
              <w:rPr>
                <w:rFonts w:hint="default" w:ascii="Times New Roman" w:hAnsi="Times New Roman" w:cs="Times New Roman"/>
                <w:kern w:val="0"/>
                <w:sz w:val="28"/>
                <w:szCs w:val="28"/>
              </w:rPr>
            </w:pPr>
          </w:p>
        </w:tc>
        <w:tc>
          <w:tcPr>
            <w:tcW w:w="1640" w:type="dxa"/>
            <w:noWrap w:val="0"/>
            <w:vAlign w:val="center"/>
          </w:tcPr>
          <w:p>
            <w:pPr>
              <w:widowControl/>
              <w:jc w:val="center"/>
              <w:textAlignment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后澳村</w:t>
            </w:r>
          </w:p>
        </w:tc>
        <w:tc>
          <w:tcPr>
            <w:tcW w:w="1390" w:type="dxa"/>
            <w:noWrap w:val="0"/>
            <w:vAlign w:val="center"/>
          </w:tcPr>
          <w:p>
            <w:pPr>
              <w:widowControl/>
              <w:jc w:val="center"/>
              <w:textAlignment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可养区</w:t>
            </w:r>
          </w:p>
        </w:tc>
        <w:tc>
          <w:tcPr>
            <w:tcW w:w="1770" w:type="dxa"/>
            <w:noWrap w:val="0"/>
            <w:vAlign w:val="center"/>
          </w:tcPr>
          <w:p>
            <w:pPr>
              <w:jc w:val="center"/>
              <w:rPr>
                <w:rFonts w:hint="default" w:ascii="Times New Roman" w:hAnsi="Times New Roman" w:eastAsia="仿宋" w:cs="Times New Roman"/>
                <w:sz w:val="28"/>
                <w:szCs w:val="28"/>
              </w:rPr>
            </w:pPr>
          </w:p>
        </w:tc>
        <w:tc>
          <w:tcPr>
            <w:tcW w:w="1983" w:type="dxa"/>
            <w:noWrap w:val="0"/>
            <w:vAlign w:val="center"/>
          </w:tcPr>
          <w:p>
            <w:pPr>
              <w:jc w:val="center"/>
              <w:rPr>
                <w:rFonts w:hint="default" w:ascii="Times New Roman" w:hAnsi="Times New Roman" w:eastAsia="仿宋"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05" w:type="dxa"/>
            <w:vMerge w:val="continue"/>
            <w:noWrap w:val="0"/>
            <w:vAlign w:val="center"/>
          </w:tcPr>
          <w:p>
            <w:pPr>
              <w:widowControl/>
              <w:jc w:val="center"/>
              <w:rPr>
                <w:rFonts w:hint="default" w:ascii="Times New Roman" w:hAnsi="Times New Roman" w:cs="Times New Roman"/>
                <w:kern w:val="0"/>
                <w:sz w:val="28"/>
                <w:szCs w:val="28"/>
              </w:rPr>
            </w:pPr>
          </w:p>
        </w:tc>
        <w:tc>
          <w:tcPr>
            <w:tcW w:w="1640" w:type="dxa"/>
            <w:noWrap w:val="0"/>
            <w:vAlign w:val="center"/>
          </w:tcPr>
          <w:p>
            <w:pPr>
              <w:widowControl/>
              <w:jc w:val="center"/>
              <w:textAlignment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交椅坪村</w:t>
            </w:r>
          </w:p>
        </w:tc>
        <w:tc>
          <w:tcPr>
            <w:tcW w:w="1390" w:type="dxa"/>
            <w:noWrap w:val="0"/>
            <w:vAlign w:val="center"/>
          </w:tcPr>
          <w:p>
            <w:pPr>
              <w:widowControl/>
              <w:jc w:val="center"/>
              <w:textAlignment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可养区</w:t>
            </w:r>
          </w:p>
        </w:tc>
        <w:tc>
          <w:tcPr>
            <w:tcW w:w="1770" w:type="dxa"/>
            <w:noWrap w:val="0"/>
            <w:vAlign w:val="center"/>
          </w:tcPr>
          <w:p>
            <w:pPr>
              <w:jc w:val="center"/>
              <w:rPr>
                <w:rFonts w:hint="default" w:ascii="Times New Roman" w:hAnsi="Times New Roman" w:eastAsia="仿宋" w:cs="Times New Roman"/>
                <w:sz w:val="28"/>
                <w:szCs w:val="28"/>
              </w:rPr>
            </w:pPr>
          </w:p>
        </w:tc>
        <w:tc>
          <w:tcPr>
            <w:tcW w:w="1983" w:type="dxa"/>
            <w:noWrap w:val="0"/>
            <w:vAlign w:val="center"/>
          </w:tcPr>
          <w:p>
            <w:pPr>
              <w:jc w:val="center"/>
              <w:rPr>
                <w:rFonts w:hint="default" w:ascii="Times New Roman" w:hAnsi="Times New Roman" w:eastAsia="仿宋"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05" w:type="dxa"/>
            <w:vMerge w:val="continue"/>
            <w:noWrap w:val="0"/>
            <w:vAlign w:val="center"/>
          </w:tcPr>
          <w:p>
            <w:pPr>
              <w:widowControl/>
              <w:jc w:val="center"/>
              <w:rPr>
                <w:rFonts w:hint="default" w:ascii="Times New Roman" w:hAnsi="Times New Roman" w:cs="Times New Roman"/>
                <w:kern w:val="0"/>
                <w:sz w:val="28"/>
                <w:szCs w:val="28"/>
              </w:rPr>
            </w:pPr>
          </w:p>
        </w:tc>
        <w:tc>
          <w:tcPr>
            <w:tcW w:w="1640" w:type="dxa"/>
            <w:noWrap w:val="0"/>
            <w:vAlign w:val="center"/>
          </w:tcPr>
          <w:p>
            <w:pPr>
              <w:widowControl/>
              <w:jc w:val="center"/>
              <w:textAlignment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上黄岐村</w:t>
            </w:r>
          </w:p>
        </w:tc>
        <w:tc>
          <w:tcPr>
            <w:tcW w:w="1390" w:type="dxa"/>
            <w:noWrap w:val="0"/>
            <w:vAlign w:val="center"/>
          </w:tcPr>
          <w:p>
            <w:pPr>
              <w:widowControl/>
              <w:jc w:val="center"/>
              <w:textAlignment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可养区</w:t>
            </w:r>
          </w:p>
        </w:tc>
        <w:tc>
          <w:tcPr>
            <w:tcW w:w="1770" w:type="dxa"/>
            <w:noWrap w:val="0"/>
            <w:vAlign w:val="center"/>
          </w:tcPr>
          <w:p>
            <w:pPr>
              <w:jc w:val="center"/>
              <w:rPr>
                <w:rFonts w:hint="default" w:ascii="Times New Roman" w:hAnsi="Times New Roman" w:eastAsia="仿宋" w:cs="Times New Roman"/>
                <w:sz w:val="28"/>
                <w:szCs w:val="28"/>
              </w:rPr>
            </w:pPr>
          </w:p>
        </w:tc>
        <w:tc>
          <w:tcPr>
            <w:tcW w:w="1983" w:type="dxa"/>
            <w:noWrap w:val="0"/>
            <w:vAlign w:val="center"/>
          </w:tcPr>
          <w:p>
            <w:pPr>
              <w:jc w:val="center"/>
              <w:rPr>
                <w:rFonts w:hint="default" w:ascii="Times New Roman" w:hAnsi="Times New Roman" w:eastAsia="仿宋"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trPr>
        <w:tc>
          <w:tcPr>
            <w:tcW w:w="1005" w:type="dxa"/>
            <w:vMerge w:val="restart"/>
            <w:noWrap w:val="0"/>
            <w:vAlign w:val="center"/>
          </w:tcPr>
          <w:p>
            <w:pPr>
              <w:widowControl/>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店下镇</w:t>
            </w:r>
          </w:p>
        </w:tc>
        <w:tc>
          <w:tcPr>
            <w:tcW w:w="1640" w:type="dxa"/>
            <w:noWrap w:val="0"/>
            <w:vAlign w:val="center"/>
          </w:tcPr>
          <w:p>
            <w:pPr>
              <w:widowControl/>
              <w:jc w:val="center"/>
              <w:textAlignment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象山社区</w:t>
            </w:r>
          </w:p>
        </w:tc>
        <w:tc>
          <w:tcPr>
            <w:tcW w:w="1390" w:type="dxa"/>
            <w:noWrap w:val="0"/>
            <w:vAlign w:val="center"/>
          </w:tcPr>
          <w:p>
            <w:pPr>
              <w:spacing w:line="360" w:lineRule="auto"/>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禁养区</w:t>
            </w:r>
          </w:p>
        </w:tc>
        <w:tc>
          <w:tcPr>
            <w:tcW w:w="1770" w:type="dxa"/>
            <w:noWrap w:val="0"/>
            <w:vAlign w:val="center"/>
          </w:tcPr>
          <w:p>
            <w:pPr>
              <w:spacing w:line="360" w:lineRule="auto"/>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居民区</w:t>
            </w:r>
          </w:p>
        </w:tc>
        <w:tc>
          <w:tcPr>
            <w:tcW w:w="1983" w:type="dxa"/>
            <w:noWrap w:val="0"/>
            <w:vAlign w:val="center"/>
          </w:tcPr>
          <w:p>
            <w:pPr>
              <w:jc w:val="center"/>
              <w:rPr>
                <w:rFonts w:hint="default" w:ascii="Times New Roman" w:hAnsi="Times New Roman" w:eastAsia="仿宋"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05" w:type="dxa"/>
            <w:vMerge w:val="continue"/>
            <w:noWrap w:val="0"/>
            <w:vAlign w:val="center"/>
          </w:tcPr>
          <w:p>
            <w:pPr>
              <w:widowControl/>
              <w:jc w:val="center"/>
              <w:rPr>
                <w:rFonts w:hint="default" w:ascii="Times New Roman" w:hAnsi="Times New Roman" w:cs="Times New Roman"/>
                <w:kern w:val="0"/>
                <w:sz w:val="28"/>
                <w:szCs w:val="28"/>
              </w:rPr>
            </w:pPr>
          </w:p>
        </w:tc>
        <w:tc>
          <w:tcPr>
            <w:tcW w:w="1640" w:type="dxa"/>
            <w:noWrap w:val="0"/>
            <w:vAlign w:val="center"/>
          </w:tcPr>
          <w:p>
            <w:pPr>
              <w:widowControl/>
              <w:jc w:val="center"/>
              <w:textAlignment w:val="center"/>
              <w:rPr>
                <w:rFonts w:hint="default" w:ascii="Times New Roman" w:hAnsi="Times New Roman" w:cs="Times New Roman"/>
                <w:kern w:val="0"/>
                <w:sz w:val="24"/>
              </w:rPr>
            </w:pPr>
            <w:r>
              <w:rPr>
                <w:rFonts w:hint="default" w:ascii="Times New Roman" w:hAnsi="Times New Roman" w:eastAsia="仿宋" w:cs="Times New Roman"/>
                <w:sz w:val="28"/>
                <w:szCs w:val="28"/>
              </w:rPr>
              <w:t>店下村</w:t>
            </w:r>
          </w:p>
        </w:tc>
        <w:tc>
          <w:tcPr>
            <w:tcW w:w="1390" w:type="dxa"/>
            <w:noWrap w:val="0"/>
            <w:vAlign w:val="center"/>
          </w:tcPr>
          <w:p>
            <w:pPr>
              <w:widowControl/>
              <w:jc w:val="center"/>
              <w:textAlignment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禁养区</w:t>
            </w:r>
          </w:p>
        </w:tc>
        <w:tc>
          <w:tcPr>
            <w:tcW w:w="1770" w:type="dxa"/>
            <w:noWrap w:val="0"/>
            <w:vAlign w:val="center"/>
          </w:tcPr>
          <w:p>
            <w:pPr>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集镇建成区</w:t>
            </w:r>
          </w:p>
        </w:tc>
        <w:tc>
          <w:tcPr>
            <w:tcW w:w="1983" w:type="dxa"/>
            <w:noWrap w:val="0"/>
            <w:vAlign w:val="center"/>
          </w:tcPr>
          <w:p>
            <w:pPr>
              <w:jc w:val="center"/>
              <w:rPr>
                <w:rFonts w:hint="default" w:ascii="Times New Roman" w:hAnsi="Times New Roman" w:eastAsia="仿宋"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05" w:type="dxa"/>
            <w:vMerge w:val="continue"/>
            <w:noWrap w:val="0"/>
            <w:vAlign w:val="center"/>
          </w:tcPr>
          <w:p>
            <w:pPr>
              <w:widowControl/>
              <w:jc w:val="center"/>
              <w:rPr>
                <w:rFonts w:hint="default" w:ascii="Times New Roman" w:hAnsi="Times New Roman" w:cs="Times New Roman"/>
                <w:kern w:val="0"/>
                <w:sz w:val="28"/>
                <w:szCs w:val="28"/>
              </w:rPr>
            </w:pPr>
          </w:p>
        </w:tc>
        <w:tc>
          <w:tcPr>
            <w:tcW w:w="1640" w:type="dxa"/>
            <w:noWrap w:val="0"/>
            <w:vAlign w:val="center"/>
          </w:tcPr>
          <w:p>
            <w:pPr>
              <w:widowControl/>
              <w:jc w:val="center"/>
              <w:textAlignment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东岐村</w:t>
            </w:r>
          </w:p>
        </w:tc>
        <w:tc>
          <w:tcPr>
            <w:tcW w:w="1390" w:type="dxa"/>
            <w:noWrap w:val="0"/>
            <w:vAlign w:val="center"/>
          </w:tcPr>
          <w:p>
            <w:pPr>
              <w:widowControl/>
              <w:jc w:val="center"/>
              <w:textAlignment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可养区</w:t>
            </w:r>
          </w:p>
        </w:tc>
        <w:tc>
          <w:tcPr>
            <w:tcW w:w="1770" w:type="dxa"/>
            <w:noWrap w:val="0"/>
            <w:vAlign w:val="center"/>
          </w:tcPr>
          <w:p>
            <w:pPr>
              <w:jc w:val="center"/>
              <w:rPr>
                <w:rFonts w:hint="default" w:ascii="Times New Roman" w:hAnsi="Times New Roman" w:eastAsia="仿宋" w:cs="Times New Roman"/>
                <w:sz w:val="28"/>
                <w:szCs w:val="28"/>
              </w:rPr>
            </w:pPr>
          </w:p>
        </w:tc>
        <w:tc>
          <w:tcPr>
            <w:tcW w:w="1983" w:type="dxa"/>
            <w:noWrap w:val="0"/>
            <w:vAlign w:val="center"/>
          </w:tcPr>
          <w:p>
            <w:pPr>
              <w:jc w:val="center"/>
              <w:rPr>
                <w:rFonts w:hint="default" w:ascii="Times New Roman" w:hAnsi="Times New Roman" w:eastAsia="仿宋"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05" w:type="dxa"/>
            <w:vMerge w:val="restart"/>
            <w:noWrap w:val="0"/>
            <w:vAlign w:val="center"/>
          </w:tcPr>
          <w:p>
            <w:pPr>
              <w:widowControl/>
              <w:jc w:val="center"/>
              <w:rPr>
                <w:rFonts w:hint="default" w:ascii="Times New Roman" w:hAnsi="Times New Roman" w:cs="Times New Roman"/>
                <w:kern w:val="0"/>
                <w:sz w:val="28"/>
                <w:szCs w:val="28"/>
              </w:rPr>
            </w:pPr>
            <w:r>
              <w:rPr>
                <w:rFonts w:hint="default" w:ascii="Times New Roman" w:hAnsi="Times New Roman" w:cs="Times New Roman"/>
                <w:kern w:val="0"/>
                <w:sz w:val="28"/>
                <w:szCs w:val="28"/>
              </w:rPr>
              <w:t>店下镇</w:t>
            </w:r>
          </w:p>
        </w:tc>
        <w:tc>
          <w:tcPr>
            <w:tcW w:w="1640" w:type="dxa"/>
            <w:noWrap w:val="0"/>
            <w:vAlign w:val="center"/>
          </w:tcPr>
          <w:p>
            <w:pPr>
              <w:widowControl/>
              <w:jc w:val="center"/>
              <w:textAlignment w:val="center"/>
              <w:rPr>
                <w:rFonts w:hint="default" w:ascii="Times New Roman" w:hAnsi="Times New Roman" w:eastAsia="仿宋" w:cs="Times New Roman"/>
                <w:sz w:val="28"/>
                <w:szCs w:val="28"/>
              </w:rPr>
            </w:pPr>
            <w:r>
              <w:rPr>
                <w:rFonts w:hint="default" w:ascii="Times New Roman" w:hAnsi="Times New Roman" w:eastAsia="宋体" w:cs="Times New Roman"/>
                <w:color w:val="000000"/>
                <w:kern w:val="0"/>
                <w:sz w:val="24"/>
                <w:szCs w:val="24"/>
                <w:lang w:bidi="ar"/>
              </w:rPr>
              <w:t>屿</w:t>
            </w:r>
            <w:r>
              <w:rPr>
                <w:rFonts w:hint="default" w:ascii="Times New Roman" w:hAnsi="Times New Roman" w:eastAsia="仿宋" w:cs="Times New Roman"/>
                <w:sz w:val="28"/>
                <w:szCs w:val="28"/>
              </w:rPr>
              <w:t>前村</w:t>
            </w:r>
          </w:p>
        </w:tc>
        <w:tc>
          <w:tcPr>
            <w:tcW w:w="1390" w:type="dxa"/>
            <w:noWrap w:val="0"/>
            <w:vAlign w:val="center"/>
          </w:tcPr>
          <w:p>
            <w:pPr>
              <w:widowControl/>
              <w:jc w:val="center"/>
              <w:textAlignment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可养区</w:t>
            </w:r>
          </w:p>
        </w:tc>
        <w:tc>
          <w:tcPr>
            <w:tcW w:w="1770" w:type="dxa"/>
            <w:noWrap w:val="0"/>
            <w:vAlign w:val="center"/>
          </w:tcPr>
          <w:p>
            <w:pPr>
              <w:jc w:val="center"/>
              <w:rPr>
                <w:rFonts w:hint="default" w:ascii="Times New Roman" w:hAnsi="Times New Roman" w:eastAsia="仿宋" w:cs="Times New Roman"/>
                <w:sz w:val="28"/>
                <w:szCs w:val="28"/>
              </w:rPr>
            </w:pPr>
          </w:p>
        </w:tc>
        <w:tc>
          <w:tcPr>
            <w:tcW w:w="1983" w:type="dxa"/>
            <w:noWrap w:val="0"/>
            <w:vAlign w:val="center"/>
          </w:tcPr>
          <w:p>
            <w:pPr>
              <w:jc w:val="center"/>
              <w:rPr>
                <w:rFonts w:hint="default" w:ascii="Times New Roman" w:hAnsi="Times New Roman" w:eastAsia="仿宋"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05" w:type="dxa"/>
            <w:vMerge w:val="continue"/>
            <w:noWrap w:val="0"/>
            <w:vAlign w:val="center"/>
          </w:tcPr>
          <w:p>
            <w:pPr>
              <w:widowControl/>
              <w:jc w:val="center"/>
              <w:rPr>
                <w:rFonts w:hint="default" w:ascii="Times New Roman" w:hAnsi="Times New Roman" w:cs="Times New Roman"/>
                <w:kern w:val="0"/>
                <w:sz w:val="28"/>
                <w:szCs w:val="28"/>
              </w:rPr>
            </w:pPr>
          </w:p>
        </w:tc>
        <w:tc>
          <w:tcPr>
            <w:tcW w:w="1640" w:type="dxa"/>
            <w:noWrap w:val="0"/>
            <w:vAlign w:val="center"/>
          </w:tcPr>
          <w:p>
            <w:pPr>
              <w:widowControl/>
              <w:jc w:val="center"/>
              <w:textAlignment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溪美村</w:t>
            </w:r>
          </w:p>
        </w:tc>
        <w:tc>
          <w:tcPr>
            <w:tcW w:w="1390" w:type="dxa"/>
            <w:noWrap w:val="0"/>
            <w:vAlign w:val="center"/>
          </w:tcPr>
          <w:p>
            <w:pPr>
              <w:widowControl/>
              <w:jc w:val="center"/>
              <w:textAlignment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可养区</w:t>
            </w:r>
          </w:p>
        </w:tc>
        <w:tc>
          <w:tcPr>
            <w:tcW w:w="1770" w:type="dxa"/>
            <w:noWrap w:val="0"/>
            <w:vAlign w:val="center"/>
          </w:tcPr>
          <w:p>
            <w:pPr>
              <w:jc w:val="center"/>
              <w:rPr>
                <w:rFonts w:hint="default" w:ascii="Times New Roman" w:hAnsi="Times New Roman" w:eastAsia="仿宋" w:cs="Times New Roman"/>
                <w:sz w:val="28"/>
                <w:szCs w:val="28"/>
              </w:rPr>
            </w:pPr>
          </w:p>
        </w:tc>
        <w:tc>
          <w:tcPr>
            <w:tcW w:w="1983" w:type="dxa"/>
            <w:noWrap w:val="0"/>
            <w:vAlign w:val="center"/>
          </w:tcPr>
          <w:p>
            <w:pPr>
              <w:jc w:val="center"/>
              <w:rPr>
                <w:rFonts w:hint="default" w:ascii="Times New Roman" w:hAnsi="Times New Roman" w:eastAsia="仿宋"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05" w:type="dxa"/>
            <w:vMerge w:val="continue"/>
            <w:noWrap w:val="0"/>
            <w:vAlign w:val="center"/>
          </w:tcPr>
          <w:p>
            <w:pPr>
              <w:widowControl/>
              <w:jc w:val="center"/>
              <w:rPr>
                <w:rFonts w:hint="default" w:ascii="Times New Roman" w:hAnsi="Times New Roman" w:cs="Times New Roman"/>
                <w:kern w:val="0"/>
                <w:sz w:val="28"/>
                <w:szCs w:val="28"/>
              </w:rPr>
            </w:pPr>
          </w:p>
        </w:tc>
        <w:tc>
          <w:tcPr>
            <w:tcW w:w="1640" w:type="dxa"/>
            <w:noWrap w:val="0"/>
            <w:vAlign w:val="center"/>
          </w:tcPr>
          <w:p>
            <w:pPr>
              <w:widowControl/>
              <w:jc w:val="center"/>
              <w:textAlignment w:val="center"/>
              <w:rPr>
                <w:rFonts w:hint="default" w:ascii="Times New Roman" w:hAnsi="Times New Roman" w:eastAsia="仿宋" w:cs="Times New Roman"/>
                <w:sz w:val="28"/>
                <w:szCs w:val="28"/>
              </w:rPr>
            </w:pPr>
            <w:r>
              <w:rPr>
                <w:rFonts w:hint="default" w:ascii="Times New Roman" w:hAnsi="Times New Roman" w:cs="Times New Roman"/>
                <w:kern w:val="0"/>
                <w:sz w:val="28"/>
                <w:szCs w:val="28"/>
              </w:rPr>
              <w:t>菰北村</w:t>
            </w:r>
          </w:p>
        </w:tc>
        <w:tc>
          <w:tcPr>
            <w:tcW w:w="1390" w:type="dxa"/>
            <w:noWrap w:val="0"/>
            <w:vAlign w:val="center"/>
          </w:tcPr>
          <w:p>
            <w:pPr>
              <w:widowControl/>
              <w:jc w:val="center"/>
              <w:textAlignment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可养区</w:t>
            </w:r>
          </w:p>
        </w:tc>
        <w:tc>
          <w:tcPr>
            <w:tcW w:w="1770" w:type="dxa"/>
            <w:noWrap w:val="0"/>
            <w:vAlign w:val="center"/>
          </w:tcPr>
          <w:p>
            <w:pPr>
              <w:jc w:val="center"/>
              <w:rPr>
                <w:rFonts w:hint="default" w:ascii="Times New Roman" w:hAnsi="Times New Roman" w:eastAsia="仿宋" w:cs="Times New Roman"/>
                <w:sz w:val="28"/>
                <w:szCs w:val="28"/>
              </w:rPr>
            </w:pPr>
          </w:p>
        </w:tc>
        <w:tc>
          <w:tcPr>
            <w:tcW w:w="1983" w:type="dxa"/>
            <w:noWrap w:val="0"/>
            <w:vAlign w:val="center"/>
          </w:tcPr>
          <w:p>
            <w:pPr>
              <w:jc w:val="center"/>
              <w:rPr>
                <w:rFonts w:hint="default" w:ascii="Times New Roman" w:hAnsi="Times New Roman" w:eastAsia="仿宋"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05" w:type="dxa"/>
            <w:vMerge w:val="continue"/>
            <w:noWrap w:val="0"/>
            <w:vAlign w:val="center"/>
          </w:tcPr>
          <w:p>
            <w:pPr>
              <w:widowControl/>
              <w:jc w:val="center"/>
              <w:rPr>
                <w:rFonts w:hint="default" w:ascii="Times New Roman" w:hAnsi="Times New Roman" w:cs="Times New Roman"/>
                <w:kern w:val="0"/>
                <w:sz w:val="28"/>
                <w:szCs w:val="28"/>
              </w:rPr>
            </w:pPr>
          </w:p>
        </w:tc>
        <w:tc>
          <w:tcPr>
            <w:tcW w:w="1640" w:type="dxa"/>
            <w:noWrap w:val="0"/>
            <w:vAlign w:val="center"/>
          </w:tcPr>
          <w:p>
            <w:pPr>
              <w:widowControl/>
              <w:jc w:val="center"/>
              <w:textAlignment w:val="center"/>
              <w:rPr>
                <w:rFonts w:hint="default" w:ascii="Times New Roman" w:hAnsi="Times New Roman" w:cs="Times New Roman"/>
                <w:kern w:val="0"/>
                <w:sz w:val="28"/>
                <w:szCs w:val="28"/>
              </w:rPr>
            </w:pPr>
            <w:r>
              <w:rPr>
                <w:rFonts w:hint="default" w:ascii="Times New Roman" w:hAnsi="Times New Roman" w:cs="Times New Roman"/>
                <w:kern w:val="0"/>
                <w:sz w:val="28"/>
                <w:szCs w:val="28"/>
              </w:rPr>
              <w:t>石牌村</w:t>
            </w:r>
          </w:p>
        </w:tc>
        <w:tc>
          <w:tcPr>
            <w:tcW w:w="1390" w:type="dxa"/>
            <w:noWrap w:val="0"/>
            <w:vAlign w:val="center"/>
          </w:tcPr>
          <w:p>
            <w:pPr>
              <w:widowControl/>
              <w:jc w:val="center"/>
              <w:textAlignment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可养区</w:t>
            </w:r>
          </w:p>
        </w:tc>
        <w:tc>
          <w:tcPr>
            <w:tcW w:w="1770" w:type="dxa"/>
            <w:noWrap w:val="0"/>
            <w:vAlign w:val="center"/>
          </w:tcPr>
          <w:p>
            <w:pPr>
              <w:jc w:val="center"/>
              <w:rPr>
                <w:rFonts w:hint="default" w:ascii="Times New Roman" w:hAnsi="Times New Roman" w:eastAsia="仿宋" w:cs="Times New Roman"/>
                <w:sz w:val="28"/>
                <w:szCs w:val="28"/>
              </w:rPr>
            </w:pPr>
          </w:p>
        </w:tc>
        <w:tc>
          <w:tcPr>
            <w:tcW w:w="1983" w:type="dxa"/>
            <w:noWrap w:val="0"/>
            <w:vAlign w:val="center"/>
          </w:tcPr>
          <w:p>
            <w:pPr>
              <w:jc w:val="center"/>
              <w:rPr>
                <w:rFonts w:hint="default" w:ascii="Times New Roman" w:hAnsi="Times New Roman" w:eastAsia="仿宋"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05" w:type="dxa"/>
            <w:vMerge w:val="continue"/>
            <w:noWrap w:val="0"/>
            <w:vAlign w:val="center"/>
          </w:tcPr>
          <w:p>
            <w:pPr>
              <w:widowControl/>
              <w:jc w:val="center"/>
              <w:rPr>
                <w:rFonts w:hint="default" w:ascii="Times New Roman" w:hAnsi="Times New Roman" w:cs="Times New Roman"/>
                <w:kern w:val="0"/>
                <w:sz w:val="28"/>
                <w:szCs w:val="28"/>
              </w:rPr>
            </w:pPr>
          </w:p>
        </w:tc>
        <w:tc>
          <w:tcPr>
            <w:tcW w:w="1640" w:type="dxa"/>
            <w:noWrap w:val="0"/>
            <w:vAlign w:val="center"/>
          </w:tcPr>
          <w:p>
            <w:pPr>
              <w:widowControl/>
              <w:jc w:val="center"/>
              <w:textAlignment w:val="center"/>
              <w:rPr>
                <w:rFonts w:hint="default" w:ascii="Times New Roman" w:hAnsi="Times New Roman" w:cs="Times New Roman"/>
                <w:kern w:val="0"/>
                <w:sz w:val="28"/>
                <w:szCs w:val="28"/>
              </w:rPr>
            </w:pPr>
            <w:r>
              <w:rPr>
                <w:rFonts w:hint="default" w:ascii="Times New Roman" w:hAnsi="Times New Roman" w:cs="Times New Roman"/>
                <w:kern w:val="0"/>
                <w:sz w:val="28"/>
                <w:szCs w:val="28"/>
              </w:rPr>
              <w:t>筼筜村</w:t>
            </w:r>
          </w:p>
        </w:tc>
        <w:tc>
          <w:tcPr>
            <w:tcW w:w="1390" w:type="dxa"/>
            <w:noWrap w:val="0"/>
            <w:vAlign w:val="center"/>
          </w:tcPr>
          <w:p>
            <w:pPr>
              <w:widowControl/>
              <w:jc w:val="center"/>
              <w:textAlignment w:val="center"/>
              <w:rPr>
                <w:rFonts w:hint="default" w:ascii="Times New Roman" w:hAnsi="Times New Roman" w:eastAsia="仿宋" w:cs="Times New Roman"/>
                <w:sz w:val="28"/>
                <w:szCs w:val="28"/>
              </w:rPr>
            </w:pPr>
            <w:r>
              <w:rPr>
                <w:rFonts w:hint="eastAsia" w:eastAsia="仿宋" w:cs="Times New Roman"/>
                <w:sz w:val="28"/>
                <w:szCs w:val="28"/>
                <w:lang w:val="en-US" w:eastAsia="zh-CN"/>
              </w:rPr>
              <w:t>可</w:t>
            </w:r>
            <w:r>
              <w:rPr>
                <w:rFonts w:hint="default" w:ascii="Times New Roman" w:hAnsi="Times New Roman" w:eastAsia="仿宋" w:cs="Times New Roman"/>
                <w:sz w:val="28"/>
                <w:szCs w:val="28"/>
              </w:rPr>
              <w:t>养区</w:t>
            </w:r>
          </w:p>
        </w:tc>
        <w:tc>
          <w:tcPr>
            <w:tcW w:w="1770" w:type="dxa"/>
            <w:noWrap w:val="0"/>
            <w:vAlign w:val="center"/>
          </w:tcPr>
          <w:p>
            <w:pPr>
              <w:jc w:val="center"/>
              <w:rPr>
                <w:rFonts w:hint="eastAsia" w:ascii="Times New Roman" w:hAnsi="Times New Roman" w:eastAsia="仿宋" w:cs="Times New Roman"/>
                <w:sz w:val="28"/>
                <w:szCs w:val="28"/>
                <w:lang w:eastAsia="zh-CN"/>
              </w:rPr>
            </w:pPr>
            <w:r>
              <w:rPr>
                <w:rFonts w:hint="eastAsia" w:eastAsia="仿宋" w:cs="Times New Roman"/>
                <w:sz w:val="28"/>
                <w:szCs w:val="28"/>
                <w:lang w:val="en-US" w:eastAsia="zh-CN"/>
              </w:rPr>
              <w:t xml:space="preserve"> </w:t>
            </w:r>
          </w:p>
        </w:tc>
        <w:tc>
          <w:tcPr>
            <w:tcW w:w="1983" w:type="dxa"/>
            <w:noWrap w:val="0"/>
            <w:vAlign w:val="center"/>
          </w:tcPr>
          <w:p>
            <w:pPr>
              <w:jc w:val="center"/>
              <w:rPr>
                <w:rFonts w:hint="default" w:ascii="Times New Roman" w:hAnsi="Times New Roman" w:eastAsia="仿宋"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05" w:type="dxa"/>
            <w:vMerge w:val="continue"/>
            <w:noWrap w:val="0"/>
            <w:vAlign w:val="center"/>
          </w:tcPr>
          <w:p>
            <w:pPr>
              <w:widowControl/>
              <w:jc w:val="center"/>
              <w:rPr>
                <w:rFonts w:hint="default" w:ascii="Times New Roman" w:hAnsi="Times New Roman" w:cs="Times New Roman"/>
                <w:kern w:val="0"/>
                <w:sz w:val="28"/>
                <w:szCs w:val="28"/>
              </w:rPr>
            </w:pPr>
          </w:p>
        </w:tc>
        <w:tc>
          <w:tcPr>
            <w:tcW w:w="1640" w:type="dxa"/>
            <w:noWrap w:val="0"/>
            <w:vAlign w:val="center"/>
          </w:tcPr>
          <w:p>
            <w:pPr>
              <w:widowControl/>
              <w:jc w:val="center"/>
              <w:textAlignment w:val="center"/>
              <w:rPr>
                <w:rFonts w:hint="default" w:ascii="Times New Roman" w:hAnsi="Times New Roman" w:cs="Times New Roman"/>
                <w:kern w:val="0"/>
                <w:sz w:val="28"/>
                <w:szCs w:val="28"/>
              </w:rPr>
            </w:pPr>
            <w:r>
              <w:rPr>
                <w:rFonts w:hint="default" w:ascii="Times New Roman" w:hAnsi="Times New Roman" w:cs="Times New Roman"/>
                <w:kern w:val="0"/>
                <w:sz w:val="28"/>
                <w:szCs w:val="28"/>
              </w:rPr>
              <w:t>岚亭村</w:t>
            </w:r>
          </w:p>
        </w:tc>
        <w:tc>
          <w:tcPr>
            <w:tcW w:w="1390" w:type="dxa"/>
            <w:noWrap w:val="0"/>
            <w:vAlign w:val="center"/>
          </w:tcPr>
          <w:p>
            <w:pPr>
              <w:widowControl/>
              <w:jc w:val="center"/>
              <w:textAlignment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可养区</w:t>
            </w:r>
          </w:p>
        </w:tc>
        <w:tc>
          <w:tcPr>
            <w:tcW w:w="1770" w:type="dxa"/>
            <w:noWrap w:val="0"/>
            <w:vAlign w:val="center"/>
          </w:tcPr>
          <w:p>
            <w:pPr>
              <w:jc w:val="center"/>
              <w:rPr>
                <w:rFonts w:hint="default" w:ascii="Times New Roman" w:hAnsi="Times New Roman" w:eastAsia="仿宋" w:cs="Times New Roman"/>
                <w:sz w:val="28"/>
                <w:szCs w:val="28"/>
              </w:rPr>
            </w:pPr>
          </w:p>
        </w:tc>
        <w:tc>
          <w:tcPr>
            <w:tcW w:w="1983" w:type="dxa"/>
            <w:noWrap w:val="0"/>
            <w:vAlign w:val="center"/>
          </w:tcPr>
          <w:p>
            <w:pPr>
              <w:jc w:val="center"/>
              <w:rPr>
                <w:rFonts w:hint="default" w:ascii="Times New Roman" w:hAnsi="Times New Roman" w:eastAsia="仿宋"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05" w:type="dxa"/>
            <w:vMerge w:val="continue"/>
            <w:noWrap w:val="0"/>
            <w:vAlign w:val="center"/>
          </w:tcPr>
          <w:p>
            <w:pPr>
              <w:widowControl/>
              <w:jc w:val="center"/>
              <w:rPr>
                <w:rFonts w:hint="default" w:ascii="Times New Roman" w:hAnsi="Times New Roman" w:cs="Times New Roman"/>
                <w:kern w:val="0"/>
                <w:sz w:val="28"/>
                <w:szCs w:val="28"/>
              </w:rPr>
            </w:pPr>
          </w:p>
        </w:tc>
        <w:tc>
          <w:tcPr>
            <w:tcW w:w="1640" w:type="dxa"/>
            <w:noWrap w:val="0"/>
            <w:vAlign w:val="center"/>
          </w:tcPr>
          <w:p>
            <w:pPr>
              <w:widowControl/>
              <w:jc w:val="center"/>
              <w:textAlignment w:val="center"/>
              <w:rPr>
                <w:rFonts w:hint="default" w:ascii="Times New Roman" w:hAnsi="Times New Roman" w:cs="Times New Roman"/>
                <w:kern w:val="0"/>
                <w:sz w:val="28"/>
                <w:szCs w:val="28"/>
              </w:rPr>
            </w:pPr>
            <w:r>
              <w:rPr>
                <w:rFonts w:hint="default" w:ascii="Times New Roman" w:hAnsi="Times New Roman" w:cs="Times New Roman"/>
                <w:kern w:val="0"/>
                <w:sz w:val="28"/>
                <w:szCs w:val="28"/>
              </w:rPr>
              <w:t>硋窑村</w:t>
            </w:r>
          </w:p>
        </w:tc>
        <w:tc>
          <w:tcPr>
            <w:tcW w:w="1390" w:type="dxa"/>
            <w:noWrap w:val="0"/>
            <w:vAlign w:val="center"/>
          </w:tcPr>
          <w:p>
            <w:pPr>
              <w:widowControl/>
              <w:jc w:val="center"/>
              <w:textAlignment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可养区</w:t>
            </w:r>
          </w:p>
        </w:tc>
        <w:tc>
          <w:tcPr>
            <w:tcW w:w="1770" w:type="dxa"/>
            <w:noWrap w:val="0"/>
            <w:vAlign w:val="center"/>
          </w:tcPr>
          <w:p>
            <w:pPr>
              <w:jc w:val="center"/>
              <w:rPr>
                <w:rFonts w:hint="default" w:ascii="Times New Roman" w:hAnsi="Times New Roman" w:eastAsia="仿宋" w:cs="Times New Roman"/>
                <w:sz w:val="28"/>
                <w:szCs w:val="28"/>
              </w:rPr>
            </w:pPr>
          </w:p>
        </w:tc>
        <w:tc>
          <w:tcPr>
            <w:tcW w:w="1983" w:type="dxa"/>
            <w:noWrap w:val="0"/>
            <w:vAlign w:val="center"/>
          </w:tcPr>
          <w:p>
            <w:pPr>
              <w:jc w:val="center"/>
              <w:rPr>
                <w:rFonts w:hint="default" w:ascii="Times New Roman" w:hAnsi="Times New Roman" w:eastAsia="仿宋"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05" w:type="dxa"/>
            <w:vMerge w:val="continue"/>
            <w:noWrap w:val="0"/>
            <w:vAlign w:val="center"/>
          </w:tcPr>
          <w:p>
            <w:pPr>
              <w:widowControl/>
              <w:jc w:val="center"/>
              <w:rPr>
                <w:rFonts w:hint="default" w:ascii="Times New Roman" w:hAnsi="Times New Roman" w:cs="Times New Roman"/>
                <w:kern w:val="0"/>
                <w:sz w:val="28"/>
                <w:szCs w:val="28"/>
              </w:rPr>
            </w:pPr>
          </w:p>
        </w:tc>
        <w:tc>
          <w:tcPr>
            <w:tcW w:w="1640" w:type="dxa"/>
            <w:noWrap w:val="0"/>
            <w:vAlign w:val="center"/>
          </w:tcPr>
          <w:p>
            <w:pPr>
              <w:widowControl/>
              <w:jc w:val="center"/>
              <w:textAlignment w:val="center"/>
              <w:rPr>
                <w:rFonts w:hint="default" w:ascii="Times New Roman" w:hAnsi="Times New Roman" w:cs="Times New Roman"/>
                <w:kern w:val="0"/>
                <w:sz w:val="28"/>
                <w:szCs w:val="28"/>
              </w:rPr>
            </w:pPr>
            <w:r>
              <w:rPr>
                <w:rFonts w:hint="default" w:ascii="Times New Roman" w:hAnsi="Times New Roman" w:cs="Times New Roman"/>
                <w:kern w:val="0"/>
                <w:sz w:val="28"/>
                <w:szCs w:val="28"/>
              </w:rPr>
              <w:t>三佛塔村</w:t>
            </w:r>
          </w:p>
        </w:tc>
        <w:tc>
          <w:tcPr>
            <w:tcW w:w="1390" w:type="dxa"/>
            <w:noWrap w:val="0"/>
            <w:vAlign w:val="center"/>
          </w:tcPr>
          <w:p>
            <w:pPr>
              <w:widowControl/>
              <w:jc w:val="center"/>
              <w:textAlignment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可养区</w:t>
            </w:r>
          </w:p>
        </w:tc>
        <w:tc>
          <w:tcPr>
            <w:tcW w:w="1770" w:type="dxa"/>
            <w:noWrap w:val="0"/>
            <w:vAlign w:val="center"/>
          </w:tcPr>
          <w:p>
            <w:pPr>
              <w:jc w:val="center"/>
              <w:rPr>
                <w:rFonts w:hint="default" w:ascii="Times New Roman" w:hAnsi="Times New Roman" w:eastAsia="仿宋" w:cs="Times New Roman"/>
                <w:sz w:val="28"/>
                <w:szCs w:val="28"/>
              </w:rPr>
            </w:pPr>
          </w:p>
        </w:tc>
        <w:tc>
          <w:tcPr>
            <w:tcW w:w="1983" w:type="dxa"/>
            <w:noWrap w:val="0"/>
            <w:vAlign w:val="center"/>
          </w:tcPr>
          <w:p>
            <w:pPr>
              <w:jc w:val="center"/>
              <w:rPr>
                <w:rFonts w:hint="default" w:ascii="Times New Roman" w:hAnsi="Times New Roman" w:eastAsia="仿宋"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05" w:type="dxa"/>
            <w:vMerge w:val="continue"/>
            <w:noWrap w:val="0"/>
            <w:vAlign w:val="center"/>
          </w:tcPr>
          <w:p>
            <w:pPr>
              <w:widowControl/>
              <w:jc w:val="center"/>
              <w:rPr>
                <w:rFonts w:hint="default" w:ascii="Times New Roman" w:hAnsi="Times New Roman" w:cs="Times New Roman"/>
                <w:kern w:val="0"/>
                <w:sz w:val="28"/>
                <w:szCs w:val="28"/>
              </w:rPr>
            </w:pPr>
          </w:p>
        </w:tc>
        <w:tc>
          <w:tcPr>
            <w:tcW w:w="1640" w:type="dxa"/>
            <w:noWrap w:val="0"/>
            <w:vAlign w:val="center"/>
          </w:tcPr>
          <w:p>
            <w:pPr>
              <w:widowControl/>
              <w:jc w:val="center"/>
              <w:textAlignment w:val="center"/>
              <w:rPr>
                <w:rFonts w:hint="default" w:ascii="Times New Roman" w:hAnsi="Times New Roman" w:cs="Times New Roman"/>
                <w:kern w:val="0"/>
                <w:sz w:val="28"/>
                <w:szCs w:val="28"/>
              </w:rPr>
            </w:pPr>
            <w:r>
              <w:rPr>
                <w:rFonts w:hint="default" w:ascii="Times New Roman" w:hAnsi="Times New Roman" w:cs="Times New Roman"/>
                <w:kern w:val="0"/>
                <w:sz w:val="28"/>
                <w:szCs w:val="28"/>
              </w:rPr>
              <w:t>马山村</w:t>
            </w:r>
          </w:p>
        </w:tc>
        <w:tc>
          <w:tcPr>
            <w:tcW w:w="1390" w:type="dxa"/>
            <w:noWrap w:val="0"/>
            <w:vAlign w:val="center"/>
          </w:tcPr>
          <w:p>
            <w:pPr>
              <w:widowControl/>
              <w:jc w:val="center"/>
              <w:textAlignment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可养区</w:t>
            </w:r>
          </w:p>
        </w:tc>
        <w:tc>
          <w:tcPr>
            <w:tcW w:w="1770" w:type="dxa"/>
            <w:noWrap w:val="0"/>
            <w:vAlign w:val="center"/>
          </w:tcPr>
          <w:p>
            <w:pPr>
              <w:jc w:val="center"/>
              <w:rPr>
                <w:rFonts w:hint="default" w:ascii="Times New Roman" w:hAnsi="Times New Roman" w:eastAsia="仿宋" w:cs="Times New Roman"/>
                <w:sz w:val="28"/>
                <w:szCs w:val="28"/>
              </w:rPr>
            </w:pPr>
          </w:p>
        </w:tc>
        <w:tc>
          <w:tcPr>
            <w:tcW w:w="1983" w:type="dxa"/>
            <w:noWrap w:val="0"/>
            <w:vAlign w:val="center"/>
          </w:tcPr>
          <w:p>
            <w:pPr>
              <w:jc w:val="center"/>
              <w:rPr>
                <w:rFonts w:hint="default" w:ascii="Times New Roman" w:hAnsi="Times New Roman" w:eastAsia="仿宋"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05" w:type="dxa"/>
            <w:vMerge w:val="continue"/>
            <w:noWrap w:val="0"/>
            <w:vAlign w:val="center"/>
          </w:tcPr>
          <w:p>
            <w:pPr>
              <w:widowControl/>
              <w:jc w:val="center"/>
              <w:rPr>
                <w:rFonts w:hint="default" w:ascii="Times New Roman" w:hAnsi="Times New Roman" w:cs="Times New Roman"/>
                <w:kern w:val="0"/>
                <w:sz w:val="28"/>
                <w:szCs w:val="28"/>
              </w:rPr>
            </w:pPr>
          </w:p>
        </w:tc>
        <w:tc>
          <w:tcPr>
            <w:tcW w:w="1640" w:type="dxa"/>
            <w:noWrap w:val="0"/>
            <w:vAlign w:val="center"/>
          </w:tcPr>
          <w:p>
            <w:pPr>
              <w:widowControl/>
              <w:jc w:val="center"/>
              <w:textAlignment w:val="center"/>
              <w:rPr>
                <w:rFonts w:hint="default" w:ascii="Times New Roman" w:hAnsi="Times New Roman" w:cs="Times New Roman"/>
                <w:kern w:val="0"/>
                <w:sz w:val="28"/>
                <w:szCs w:val="28"/>
              </w:rPr>
            </w:pPr>
            <w:r>
              <w:rPr>
                <w:rFonts w:hint="default" w:ascii="Times New Roman" w:hAnsi="Times New Roman" w:cs="Times New Roman"/>
                <w:kern w:val="0"/>
                <w:sz w:val="28"/>
                <w:szCs w:val="28"/>
              </w:rPr>
              <w:t>巽城村</w:t>
            </w:r>
          </w:p>
        </w:tc>
        <w:tc>
          <w:tcPr>
            <w:tcW w:w="1390" w:type="dxa"/>
            <w:noWrap w:val="0"/>
            <w:vAlign w:val="center"/>
          </w:tcPr>
          <w:p>
            <w:pPr>
              <w:widowControl/>
              <w:jc w:val="center"/>
              <w:textAlignment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可养区</w:t>
            </w:r>
          </w:p>
        </w:tc>
        <w:tc>
          <w:tcPr>
            <w:tcW w:w="1770" w:type="dxa"/>
            <w:noWrap w:val="0"/>
            <w:vAlign w:val="center"/>
          </w:tcPr>
          <w:p>
            <w:pPr>
              <w:jc w:val="center"/>
              <w:rPr>
                <w:rFonts w:hint="default" w:ascii="Times New Roman" w:hAnsi="Times New Roman" w:eastAsia="仿宋" w:cs="Times New Roman"/>
                <w:sz w:val="28"/>
                <w:szCs w:val="28"/>
              </w:rPr>
            </w:pPr>
          </w:p>
        </w:tc>
        <w:tc>
          <w:tcPr>
            <w:tcW w:w="1983" w:type="dxa"/>
            <w:noWrap w:val="0"/>
            <w:vAlign w:val="center"/>
          </w:tcPr>
          <w:p>
            <w:pPr>
              <w:jc w:val="center"/>
              <w:rPr>
                <w:rFonts w:hint="default" w:ascii="Times New Roman" w:hAnsi="Times New Roman" w:eastAsia="仿宋"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05" w:type="dxa"/>
            <w:vMerge w:val="continue"/>
            <w:noWrap w:val="0"/>
            <w:vAlign w:val="center"/>
          </w:tcPr>
          <w:p>
            <w:pPr>
              <w:widowControl/>
              <w:jc w:val="center"/>
              <w:rPr>
                <w:rFonts w:hint="default" w:ascii="Times New Roman" w:hAnsi="Times New Roman" w:cs="Times New Roman"/>
                <w:kern w:val="0"/>
                <w:sz w:val="28"/>
                <w:szCs w:val="28"/>
              </w:rPr>
            </w:pPr>
          </w:p>
        </w:tc>
        <w:tc>
          <w:tcPr>
            <w:tcW w:w="1640" w:type="dxa"/>
            <w:noWrap w:val="0"/>
            <w:vAlign w:val="center"/>
          </w:tcPr>
          <w:p>
            <w:pPr>
              <w:widowControl/>
              <w:jc w:val="center"/>
              <w:textAlignment w:val="center"/>
              <w:rPr>
                <w:rFonts w:hint="default" w:ascii="Times New Roman" w:hAnsi="Times New Roman" w:cs="Times New Roman"/>
                <w:kern w:val="0"/>
                <w:sz w:val="28"/>
                <w:szCs w:val="28"/>
              </w:rPr>
            </w:pPr>
            <w:r>
              <w:rPr>
                <w:rFonts w:hint="default" w:ascii="Times New Roman" w:hAnsi="Times New Roman" w:cs="Times New Roman"/>
                <w:kern w:val="0"/>
                <w:sz w:val="28"/>
                <w:szCs w:val="28"/>
              </w:rPr>
              <w:t>洋中村</w:t>
            </w:r>
          </w:p>
        </w:tc>
        <w:tc>
          <w:tcPr>
            <w:tcW w:w="1390" w:type="dxa"/>
            <w:noWrap w:val="0"/>
            <w:vAlign w:val="center"/>
          </w:tcPr>
          <w:p>
            <w:pPr>
              <w:widowControl/>
              <w:jc w:val="center"/>
              <w:textAlignment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可养区</w:t>
            </w:r>
          </w:p>
        </w:tc>
        <w:tc>
          <w:tcPr>
            <w:tcW w:w="1770" w:type="dxa"/>
            <w:noWrap w:val="0"/>
            <w:vAlign w:val="center"/>
          </w:tcPr>
          <w:p>
            <w:pPr>
              <w:jc w:val="center"/>
              <w:rPr>
                <w:rFonts w:hint="default" w:ascii="Times New Roman" w:hAnsi="Times New Roman" w:eastAsia="仿宋" w:cs="Times New Roman"/>
                <w:sz w:val="28"/>
                <w:szCs w:val="28"/>
              </w:rPr>
            </w:pPr>
          </w:p>
        </w:tc>
        <w:tc>
          <w:tcPr>
            <w:tcW w:w="1983" w:type="dxa"/>
            <w:noWrap w:val="0"/>
            <w:vAlign w:val="center"/>
          </w:tcPr>
          <w:p>
            <w:pPr>
              <w:jc w:val="center"/>
              <w:rPr>
                <w:rFonts w:hint="default" w:ascii="Times New Roman" w:hAnsi="Times New Roman" w:eastAsia="仿宋"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05" w:type="dxa"/>
            <w:vMerge w:val="continue"/>
            <w:noWrap w:val="0"/>
            <w:vAlign w:val="center"/>
          </w:tcPr>
          <w:p>
            <w:pPr>
              <w:widowControl/>
              <w:jc w:val="center"/>
              <w:rPr>
                <w:rFonts w:hint="default" w:ascii="Times New Roman" w:hAnsi="Times New Roman" w:cs="Times New Roman"/>
                <w:kern w:val="0"/>
                <w:sz w:val="28"/>
                <w:szCs w:val="28"/>
              </w:rPr>
            </w:pPr>
          </w:p>
        </w:tc>
        <w:tc>
          <w:tcPr>
            <w:tcW w:w="1640" w:type="dxa"/>
            <w:noWrap w:val="0"/>
            <w:vAlign w:val="center"/>
          </w:tcPr>
          <w:p>
            <w:pPr>
              <w:widowControl/>
              <w:jc w:val="center"/>
              <w:textAlignment w:val="center"/>
              <w:rPr>
                <w:rFonts w:hint="default" w:ascii="Times New Roman" w:hAnsi="Times New Roman" w:cs="Times New Roman"/>
                <w:kern w:val="0"/>
                <w:sz w:val="28"/>
                <w:szCs w:val="28"/>
              </w:rPr>
            </w:pPr>
            <w:r>
              <w:rPr>
                <w:rFonts w:hint="default" w:ascii="Times New Roman" w:hAnsi="Times New Roman" w:cs="Times New Roman"/>
                <w:kern w:val="0"/>
                <w:sz w:val="28"/>
                <w:szCs w:val="28"/>
              </w:rPr>
              <w:t>溪岩村</w:t>
            </w:r>
          </w:p>
        </w:tc>
        <w:tc>
          <w:tcPr>
            <w:tcW w:w="1390" w:type="dxa"/>
            <w:noWrap w:val="0"/>
            <w:vAlign w:val="center"/>
          </w:tcPr>
          <w:p>
            <w:pPr>
              <w:widowControl/>
              <w:jc w:val="center"/>
              <w:textAlignment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可养区</w:t>
            </w:r>
          </w:p>
        </w:tc>
        <w:tc>
          <w:tcPr>
            <w:tcW w:w="1770" w:type="dxa"/>
            <w:noWrap w:val="0"/>
            <w:vAlign w:val="center"/>
          </w:tcPr>
          <w:p>
            <w:pPr>
              <w:jc w:val="center"/>
              <w:rPr>
                <w:rFonts w:hint="default" w:ascii="Times New Roman" w:hAnsi="Times New Roman" w:eastAsia="仿宋" w:cs="Times New Roman"/>
                <w:sz w:val="28"/>
                <w:szCs w:val="28"/>
              </w:rPr>
            </w:pPr>
          </w:p>
        </w:tc>
        <w:tc>
          <w:tcPr>
            <w:tcW w:w="1983" w:type="dxa"/>
            <w:noWrap w:val="0"/>
            <w:vAlign w:val="center"/>
          </w:tcPr>
          <w:p>
            <w:pPr>
              <w:jc w:val="center"/>
              <w:rPr>
                <w:rFonts w:hint="default" w:ascii="Times New Roman" w:hAnsi="Times New Roman" w:eastAsia="仿宋"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05" w:type="dxa"/>
            <w:vMerge w:val="continue"/>
            <w:noWrap w:val="0"/>
            <w:vAlign w:val="center"/>
          </w:tcPr>
          <w:p>
            <w:pPr>
              <w:widowControl/>
              <w:jc w:val="center"/>
              <w:rPr>
                <w:rFonts w:hint="default" w:ascii="Times New Roman" w:hAnsi="Times New Roman" w:cs="Times New Roman"/>
                <w:kern w:val="0"/>
                <w:sz w:val="28"/>
                <w:szCs w:val="28"/>
              </w:rPr>
            </w:pPr>
          </w:p>
        </w:tc>
        <w:tc>
          <w:tcPr>
            <w:tcW w:w="1640" w:type="dxa"/>
            <w:noWrap w:val="0"/>
            <w:vAlign w:val="center"/>
          </w:tcPr>
          <w:p>
            <w:pPr>
              <w:widowControl/>
              <w:jc w:val="center"/>
              <w:textAlignment w:val="center"/>
              <w:rPr>
                <w:rFonts w:hint="default" w:ascii="Times New Roman" w:hAnsi="Times New Roman" w:cs="Times New Roman"/>
                <w:kern w:val="0"/>
                <w:sz w:val="28"/>
                <w:szCs w:val="28"/>
              </w:rPr>
            </w:pPr>
            <w:r>
              <w:rPr>
                <w:rFonts w:hint="default" w:ascii="Times New Roman" w:hAnsi="Times New Roman" w:cs="Times New Roman"/>
                <w:kern w:val="0"/>
                <w:sz w:val="28"/>
                <w:szCs w:val="28"/>
              </w:rPr>
              <w:t>阮洋村</w:t>
            </w:r>
          </w:p>
        </w:tc>
        <w:tc>
          <w:tcPr>
            <w:tcW w:w="1390" w:type="dxa"/>
            <w:noWrap w:val="0"/>
            <w:vAlign w:val="center"/>
          </w:tcPr>
          <w:p>
            <w:pPr>
              <w:widowControl/>
              <w:jc w:val="center"/>
              <w:textAlignment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可养区</w:t>
            </w:r>
          </w:p>
        </w:tc>
        <w:tc>
          <w:tcPr>
            <w:tcW w:w="1770" w:type="dxa"/>
            <w:noWrap w:val="0"/>
            <w:vAlign w:val="center"/>
          </w:tcPr>
          <w:p>
            <w:pPr>
              <w:jc w:val="center"/>
              <w:rPr>
                <w:rFonts w:hint="default" w:ascii="Times New Roman" w:hAnsi="Times New Roman" w:eastAsia="仿宋" w:cs="Times New Roman"/>
                <w:sz w:val="28"/>
                <w:szCs w:val="28"/>
              </w:rPr>
            </w:pPr>
          </w:p>
        </w:tc>
        <w:tc>
          <w:tcPr>
            <w:tcW w:w="1983" w:type="dxa"/>
            <w:noWrap w:val="0"/>
            <w:vAlign w:val="center"/>
          </w:tcPr>
          <w:p>
            <w:pPr>
              <w:jc w:val="center"/>
              <w:rPr>
                <w:rFonts w:hint="default" w:ascii="Times New Roman" w:hAnsi="Times New Roman" w:eastAsia="仿宋"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05" w:type="dxa"/>
            <w:vMerge w:val="continue"/>
            <w:noWrap w:val="0"/>
            <w:vAlign w:val="center"/>
          </w:tcPr>
          <w:p>
            <w:pPr>
              <w:widowControl/>
              <w:jc w:val="center"/>
              <w:rPr>
                <w:rFonts w:hint="default" w:ascii="Times New Roman" w:hAnsi="Times New Roman" w:cs="Times New Roman"/>
                <w:kern w:val="0"/>
                <w:sz w:val="28"/>
                <w:szCs w:val="28"/>
              </w:rPr>
            </w:pPr>
          </w:p>
        </w:tc>
        <w:tc>
          <w:tcPr>
            <w:tcW w:w="1640" w:type="dxa"/>
            <w:noWrap w:val="0"/>
            <w:vAlign w:val="center"/>
          </w:tcPr>
          <w:p>
            <w:pPr>
              <w:widowControl/>
              <w:jc w:val="center"/>
              <w:textAlignment w:val="center"/>
              <w:rPr>
                <w:rFonts w:hint="default" w:ascii="Times New Roman" w:hAnsi="Times New Roman" w:cs="Times New Roman"/>
                <w:kern w:val="0"/>
                <w:sz w:val="28"/>
                <w:szCs w:val="28"/>
              </w:rPr>
            </w:pPr>
            <w:r>
              <w:rPr>
                <w:rFonts w:hint="default" w:ascii="Times New Roman" w:hAnsi="Times New Roman" w:cs="Times New Roman"/>
                <w:kern w:val="0"/>
                <w:sz w:val="28"/>
                <w:szCs w:val="28"/>
              </w:rPr>
              <w:t>海田村</w:t>
            </w:r>
          </w:p>
        </w:tc>
        <w:tc>
          <w:tcPr>
            <w:tcW w:w="1390" w:type="dxa"/>
            <w:noWrap w:val="0"/>
            <w:vAlign w:val="center"/>
          </w:tcPr>
          <w:p>
            <w:pPr>
              <w:widowControl/>
              <w:jc w:val="center"/>
              <w:textAlignment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可养区</w:t>
            </w:r>
          </w:p>
        </w:tc>
        <w:tc>
          <w:tcPr>
            <w:tcW w:w="1770" w:type="dxa"/>
            <w:noWrap w:val="0"/>
            <w:vAlign w:val="center"/>
          </w:tcPr>
          <w:p>
            <w:pPr>
              <w:jc w:val="center"/>
              <w:rPr>
                <w:rFonts w:hint="default" w:ascii="Times New Roman" w:hAnsi="Times New Roman" w:eastAsia="仿宋" w:cs="Times New Roman"/>
                <w:sz w:val="28"/>
                <w:szCs w:val="28"/>
              </w:rPr>
            </w:pPr>
          </w:p>
        </w:tc>
        <w:tc>
          <w:tcPr>
            <w:tcW w:w="1983" w:type="dxa"/>
            <w:noWrap w:val="0"/>
            <w:vAlign w:val="center"/>
          </w:tcPr>
          <w:p>
            <w:pPr>
              <w:jc w:val="center"/>
              <w:rPr>
                <w:rFonts w:hint="default" w:ascii="Times New Roman" w:hAnsi="Times New Roman" w:eastAsia="仿宋"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trPr>
        <w:tc>
          <w:tcPr>
            <w:tcW w:w="1005" w:type="dxa"/>
            <w:vMerge w:val="restart"/>
            <w:noWrap w:val="0"/>
            <w:vAlign w:val="center"/>
          </w:tcPr>
          <w:p>
            <w:pPr>
              <w:widowControl/>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太姥山镇</w:t>
            </w:r>
          </w:p>
        </w:tc>
        <w:tc>
          <w:tcPr>
            <w:tcW w:w="1640" w:type="dxa"/>
            <w:noWrap w:val="0"/>
            <w:vAlign w:val="center"/>
          </w:tcPr>
          <w:p>
            <w:pPr>
              <w:widowControl/>
              <w:jc w:val="center"/>
              <w:textAlignment w:val="center"/>
              <w:rPr>
                <w:rFonts w:hint="default" w:ascii="Times New Roman" w:hAnsi="Times New Roman" w:cs="Times New Roman"/>
                <w:kern w:val="0"/>
                <w:sz w:val="28"/>
                <w:szCs w:val="28"/>
              </w:rPr>
            </w:pPr>
            <w:r>
              <w:rPr>
                <w:rFonts w:hint="default" w:ascii="Times New Roman" w:hAnsi="Times New Roman" w:cs="Times New Roman"/>
                <w:kern w:val="0"/>
                <w:sz w:val="28"/>
                <w:szCs w:val="28"/>
              </w:rPr>
              <w:t>玉池社区</w:t>
            </w:r>
          </w:p>
        </w:tc>
        <w:tc>
          <w:tcPr>
            <w:tcW w:w="1390" w:type="dxa"/>
            <w:noWrap w:val="0"/>
            <w:vAlign w:val="center"/>
          </w:tcPr>
          <w:p>
            <w:pPr>
              <w:spacing w:line="360" w:lineRule="auto"/>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禁养区</w:t>
            </w:r>
          </w:p>
        </w:tc>
        <w:tc>
          <w:tcPr>
            <w:tcW w:w="1770" w:type="dxa"/>
            <w:noWrap w:val="0"/>
            <w:vAlign w:val="center"/>
          </w:tcPr>
          <w:p>
            <w:pPr>
              <w:spacing w:line="360" w:lineRule="auto"/>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居民区</w:t>
            </w:r>
          </w:p>
        </w:tc>
        <w:tc>
          <w:tcPr>
            <w:tcW w:w="1983" w:type="dxa"/>
            <w:noWrap w:val="0"/>
            <w:vAlign w:val="center"/>
          </w:tcPr>
          <w:p>
            <w:pPr>
              <w:jc w:val="center"/>
              <w:rPr>
                <w:rFonts w:hint="default" w:ascii="Times New Roman" w:hAnsi="Times New Roman" w:eastAsia="仿宋"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trPr>
        <w:tc>
          <w:tcPr>
            <w:tcW w:w="1005" w:type="dxa"/>
            <w:vMerge w:val="continue"/>
            <w:noWrap w:val="0"/>
            <w:vAlign w:val="center"/>
          </w:tcPr>
          <w:p>
            <w:pPr>
              <w:widowControl/>
              <w:jc w:val="center"/>
              <w:rPr>
                <w:rFonts w:hint="default" w:ascii="Times New Roman" w:hAnsi="Times New Roman" w:cs="Times New Roman"/>
                <w:kern w:val="0"/>
                <w:sz w:val="28"/>
                <w:szCs w:val="28"/>
              </w:rPr>
            </w:pPr>
          </w:p>
        </w:tc>
        <w:tc>
          <w:tcPr>
            <w:tcW w:w="1640" w:type="dxa"/>
            <w:noWrap w:val="0"/>
            <w:vAlign w:val="center"/>
          </w:tcPr>
          <w:p>
            <w:pPr>
              <w:widowControl/>
              <w:jc w:val="center"/>
              <w:textAlignment w:val="center"/>
              <w:rPr>
                <w:rFonts w:hint="default" w:ascii="Times New Roman" w:hAnsi="Times New Roman" w:cs="Times New Roman"/>
                <w:kern w:val="0"/>
                <w:sz w:val="28"/>
                <w:szCs w:val="28"/>
              </w:rPr>
            </w:pPr>
            <w:r>
              <w:rPr>
                <w:rFonts w:hint="default" w:ascii="Times New Roman" w:hAnsi="Times New Roman" w:cs="Times New Roman"/>
                <w:kern w:val="0"/>
                <w:sz w:val="28"/>
                <w:szCs w:val="28"/>
              </w:rPr>
              <w:t>积石社区</w:t>
            </w:r>
          </w:p>
        </w:tc>
        <w:tc>
          <w:tcPr>
            <w:tcW w:w="1390" w:type="dxa"/>
            <w:noWrap w:val="0"/>
            <w:vAlign w:val="center"/>
          </w:tcPr>
          <w:p>
            <w:pPr>
              <w:spacing w:line="360" w:lineRule="auto"/>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禁养区</w:t>
            </w:r>
          </w:p>
        </w:tc>
        <w:tc>
          <w:tcPr>
            <w:tcW w:w="1770" w:type="dxa"/>
            <w:noWrap w:val="0"/>
            <w:vAlign w:val="center"/>
          </w:tcPr>
          <w:p>
            <w:pPr>
              <w:spacing w:line="360" w:lineRule="auto"/>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居民区</w:t>
            </w:r>
          </w:p>
        </w:tc>
        <w:tc>
          <w:tcPr>
            <w:tcW w:w="1983" w:type="dxa"/>
            <w:noWrap w:val="0"/>
            <w:vAlign w:val="center"/>
          </w:tcPr>
          <w:p>
            <w:pPr>
              <w:jc w:val="center"/>
              <w:rPr>
                <w:rFonts w:hint="default" w:ascii="Times New Roman" w:hAnsi="Times New Roman" w:eastAsia="仿宋"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trPr>
        <w:tc>
          <w:tcPr>
            <w:tcW w:w="1005" w:type="dxa"/>
            <w:vMerge w:val="continue"/>
            <w:noWrap w:val="0"/>
            <w:vAlign w:val="center"/>
          </w:tcPr>
          <w:p>
            <w:pPr>
              <w:widowControl/>
              <w:jc w:val="center"/>
              <w:rPr>
                <w:rFonts w:hint="default" w:ascii="Times New Roman" w:hAnsi="Times New Roman" w:cs="Times New Roman"/>
                <w:kern w:val="0"/>
                <w:sz w:val="28"/>
                <w:szCs w:val="28"/>
              </w:rPr>
            </w:pPr>
          </w:p>
        </w:tc>
        <w:tc>
          <w:tcPr>
            <w:tcW w:w="1640" w:type="dxa"/>
            <w:noWrap w:val="0"/>
            <w:vAlign w:val="center"/>
          </w:tcPr>
          <w:p>
            <w:pPr>
              <w:widowControl/>
              <w:jc w:val="center"/>
              <w:textAlignment w:val="center"/>
              <w:rPr>
                <w:rFonts w:hint="default" w:ascii="Times New Roman" w:hAnsi="Times New Roman" w:cs="Times New Roman"/>
                <w:kern w:val="0"/>
                <w:sz w:val="28"/>
                <w:szCs w:val="28"/>
              </w:rPr>
            </w:pPr>
            <w:r>
              <w:rPr>
                <w:rFonts w:hint="default" w:ascii="Times New Roman" w:hAnsi="Times New Roman" w:cs="Times New Roman"/>
                <w:kern w:val="0"/>
                <w:sz w:val="28"/>
                <w:szCs w:val="28"/>
              </w:rPr>
              <w:t>金灵社区</w:t>
            </w:r>
          </w:p>
        </w:tc>
        <w:tc>
          <w:tcPr>
            <w:tcW w:w="1390" w:type="dxa"/>
            <w:noWrap w:val="0"/>
            <w:vAlign w:val="center"/>
          </w:tcPr>
          <w:p>
            <w:pPr>
              <w:spacing w:line="360" w:lineRule="auto"/>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禁养区</w:t>
            </w:r>
          </w:p>
        </w:tc>
        <w:tc>
          <w:tcPr>
            <w:tcW w:w="1770" w:type="dxa"/>
            <w:noWrap w:val="0"/>
            <w:vAlign w:val="center"/>
          </w:tcPr>
          <w:p>
            <w:pPr>
              <w:spacing w:line="360" w:lineRule="auto"/>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居民区</w:t>
            </w:r>
          </w:p>
        </w:tc>
        <w:tc>
          <w:tcPr>
            <w:tcW w:w="1983" w:type="dxa"/>
            <w:noWrap w:val="0"/>
            <w:vAlign w:val="center"/>
          </w:tcPr>
          <w:p>
            <w:pPr>
              <w:jc w:val="center"/>
              <w:rPr>
                <w:rFonts w:hint="default" w:ascii="Times New Roman" w:hAnsi="Times New Roman" w:eastAsia="仿宋"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trPr>
        <w:tc>
          <w:tcPr>
            <w:tcW w:w="1005" w:type="dxa"/>
            <w:vMerge w:val="continue"/>
            <w:noWrap w:val="0"/>
            <w:vAlign w:val="center"/>
          </w:tcPr>
          <w:p>
            <w:pPr>
              <w:widowControl/>
              <w:jc w:val="center"/>
              <w:rPr>
                <w:rFonts w:hint="default" w:ascii="Times New Roman" w:hAnsi="Times New Roman" w:cs="Times New Roman"/>
                <w:kern w:val="0"/>
                <w:sz w:val="28"/>
                <w:szCs w:val="28"/>
              </w:rPr>
            </w:pPr>
          </w:p>
        </w:tc>
        <w:tc>
          <w:tcPr>
            <w:tcW w:w="1640" w:type="dxa"/>
            <w:noWrap w:val="0"/>
            <w:vAlign w:val="center"/>
          </w:tcPr>
          <w:p>
            <w:pPr>
              <w:widowControl/>
              <w:jc w:val="center"/>
              <w:textAlignment w:val="center"/>
              <w:rPr>
                <w:rFonts w:hint="default" w:ascii="Times New Roman" w:hAnsi="Times New Roman" w:cs="Times New Roman"/>
                <w:kern w:val="0"/>
                <w:sz w:val="28"/>
                <w:szCs w:val="28"/>
              </w:rPr>
            </w:pPr>
            <w:r>
              <w:rPr>
                <w:rFonts w:hint="default" w:ascii="Times New Roman" w:hAnsi="Times New Roman" w:cs="Times New Roman"/>
                <w:kern w:val="0"/>
                <w:sz w:val="28"/>
                <w:szCs w:val="28"/>
              </w:rPr>
              <w:t>康湖社区</w:t>
            </w:r>
          </w:p>
        </w:tc>
        <w:tc>
          <w:tcPr>
            <w:tcW w:w="1390" w:type="dxa"/>
            <w:noWrap w:val="0"/>
            <w:vAlign w:val="center"/>
          </w:tcPr>
          <w:p>
            <w:pPr>
              <w:spacing w:line="360" w:lineRule="auto"/>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禁养区</w:t>
            </w:r>
          </w:p>
        </w:tc>
        <w:tc>
          <w:tcPr>
            <w:tcW w:w="1770" w:type="dxa"/>
            <w:noWrap w:val="0"/>
            <w:vAlign w:val="center"/>
          </w:tcPr>
          <w:p>
            <w:pPr>
              <w:spacing w:line="360" w:lineRule="auto"/>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居民区</w:t>
            </w:r>
          </w:p>
        </w:tc>
        <w:tc>
          <w:tcPr>
            <w:tcW w:w="1983" w:type="dxa"/>
            <w:noWrap w:val="0"/>
            <w:vAlign w:val="center"/>
          </w:tcPr>
          <w:p>
            <w:pPr>
              <w:jc w:val="center"/>
              <w:rPr>
                <w:rFonts w:hint="default" w:ascii="Times New Roman" w:hAnsi="Times New Roman" w:eastAsia="仿宋"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trPr>
        <w:tc>
          <w:tcPr>
            <w:tcW w:w="1005" w:type="dxa"/>
            <w:vMerge w:val="restart"/>
            <w:noWrap w:val="0"/>
            <w:vAlign w:val="center"/>
          </w:tcPr>
          <w:p>
            <w:pPr>
              <w:widowControl/>
              <w:jc w:val="center"/>
              <w:rPr>
                <w:rFonts w:hint="default" w:ascii="Times New Roman" w:hAnsi="Times New Roman" w:cs="Times New Roman"/>
                <w:kern w:val="0"/>
                <w:sz w:val="28"/>
                <w:szCs w:val="28"/>
              </w:rPr>
            </w:pPr>
            <w:r>
              <w:rPr>
                <w:rFonts w:hint="default" w:ascii="Times New Roman" w:hAnsi="Times New Roman" w:cs="Times New Roman"/>
                <w:kern w:val="0"/>
                <w:sz w:val="28"/>
                <w:szCs w:val="28"/>
              </w:rPr>
              <w:t>太姥山镇</w:t>
            </w:r>
          </w:p>
        </w:tc>
        <w:tc>
          <w:tcPr>
            <w:tcW w:w="1640" w:type="dxa"/>
            <w:noWrap w:val="0"/>
            <w:vAlign w:val="center"/>
          </w:tcPr>
          <w:p>
            <w:pPr>
              <w:widowControl/>
              <w:jc w:val="center"/>
              <w:textAlignment w:val="center"/>
              <w:rPr>
                <w:rFonts w:hint="default" w:ascii="Times New Roman" w:hAnsi="Times New Roman" w:cs="Times New Roman"/>
                <w:kern w:val="0"/>
                <w:sz w:val="28"/>
                <w:szCs w:val="28"/>
              </w:rPr>
            </w:pPr>
            <w:r>
              <w:rPr>
                <w:rFonts w:hint="default" w:ascii="Times New Roman" w:hAnsi="Times New Roman" w:cs="Times New Roman"/>
                <w:kern w:val="0"/>
                <w:sz w:val="28"/>
                <w:szCs w:val="28"/>
              </w:rPr>
              <w:t>寒碧社区</w:t>
            </w:r>
          </w:p>
        </w:tc>
        <w:tc>
          <w:tcPr>
            <w:tcW w:w="1390" w:type="dxa"/>
            <w:noWrap w:val="0"/>
            <w:vAlign w:val="center"/>
          </w:tcPr>
          <w:p>
            <w:pPr>
              <w:spacing w:line="360" w:lineRule="auto"/>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禁养区</w:t>
            </w:r>
          </w:p>
        </w:tc>
        <w:tc>
          <w:tcPr>
            <w:tcW w:w="1770" w:type="dxa"/>
            <w:noWrap w:val="0"/>
            <w:vAlign w:val="center"/>
          </w:tcPr>
          <w:p>
            <w:pPr>
              <w:spacing w:line="360" w:lineRule="auto"/>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居民区</w:t>
            </w:r>
          </w:p>
        </w:tc>
        <w:tc>
          <w:tcPr>
            <w:tcW w:w="1983" w:type="dxa"/>
            <w:noWrap w:val="0"/>
            <w:vAlign w:val="center"/>
          </w:tcPr>
          <w:p>
            <w:pPr>
              <w:jc w:val="center"/>
              <w:rPr>
                <w:rFonts w:hint="default" w:ascii="Times New Roman" w:hAnsi="Times New Roman" w:eastAsia="仿宋"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trPr>
        <w:tc>
          <w:tcPr>
            <w:tcW w:w="1005" w:type="dxa"/>
            <w:vMerge w:val="continue"/>
            <w:noWrap w:val="0"/>
            <w:vAlign w:val="center"/>
          </w:tcPr>
          <w:p>
            <w:pPr>
              <w:widowControl/>
              <w:jc w:val="center"/>
              <w:rPr>
                <w:rFonts w:hint="default" w:ascii="Times New Roman" w:hAnsi="Times New Roman" w:cs="Times New Roman"/>
                <w:kern w:val="0"/>
                <w:sz w:val="28"/>
                <w:szCs w:val="28"/>
              </w:rPr>
            </w:pPr>
          </w:p>
        </w:tc>
        <w:tc>
          <w:tcPr>
            <w:tcW w:w="1640" w:type="dxa"/>
            <w:noWrap w:val="0"/>
            <w:vAlign w:val="center"/>
          </w:tcPr>
          <w:p>
            <w:pPr>
              <w:widowControl/>
              <w:jc w:val="center"/>
              <w:textAlignment w:val="center"/>
              <w:rPr>
                <w:rFonts w:hint="default" w:ascii="Times New Roman" w:hAnsi="Times New Roman" w:cs="Times New Roman"/>
                <w:kern w:val="0"/>
                <w:sz w:val="28"/>
                <w:szCs w:val="28"/>
              </w:rPr>
            </w:pPr>
            <w:r>
              <w:rPr>
                <w:rFonts w:hint="default" w:ascii="Times New Roman" w:hAnsi="Times New Roman" w:cs="Times New Roman"/>
                <w:kern w:val="0"/>
                <w:sz w:val="28"/>
                <w:szCs w:val="28"/>
              </w:rPr>
              <w:t>秦屿村</w:t>
            </w:r>
          </w:p>
        </w:tc>
        <w:tc>
          <w:tcPr>
            <w:tcW w:w="1390" w:type="dxa"/>
            <w:noWrap w:val="0"/>
            <w:vAlign w:val="center"/>
          </w:tcPr>
          <w:p>
            <w:pPr>
              <w:widowControl/>
              <w:jc w:val="center"/>
              <w:textAlignment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禁养区</w:t>
            </w:r>
          </w:p>
        </w:tc>
        <w:tc>
          <w:tcPr>
            <w:tcW w:w="1770" w:type="dxa"/>
            <w:noWrap w:val="0"/>
            <w:vAlign w:val="center"/>
          </w:tcPr>
          <w:p>
            <w:pPr>
              <w:spacing w:line="360" w:lineRule="auto"/>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居民区</w:t>
            </w:r>
          </w:p>
        </w:tc>
        <w:tc>
          <w:tcPr>
            <w:tcW w:w="1983" w:type="dxa"/>
            <w:noWrap w:val="0"/>
            <w:vAlign w:val="center"/>
          </w:tcPr>
          <w:p>
            <w:pPr>
              <w:jc w:val="center"/>
              <w:rPr>
                <w:rFonts w:hint="default" w:ascii="Times New Roman" w:hAnsi="Times New Roman" w:eastAsia="仿宋"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trPr>
        <w:tc>
          <w:tcPr>
            <w:tcW w:w="1005" w:type="dxa"/>
            <w:vMerge w:val="continue"/>
            <w:noWrap w:val="0"/>
            <w:vAlign w:val="center"/>
          </w:tcPr>
          <w:p>
            <w:pPr>
              <w:widowControl/>
              <w:jc w:val="center"/>
              <w:rPr>
                <w:rFonts w:hint="default" w:ascii="Times New Roman" w:hAnsi="Times New Roman" w:cs="Times New Roman"/>
                <w:kern w:val="0"/>
                <w:sz w:val="28"/>
                <w:szCs w:val="28"/>
              </w:rPr>
            </w:pPr>
          </w:p>
        </w:tc>
        <w:tc>
          <w:tcPr>
            <w:tcW w:w="1640" w:type="dxa"/>
            <w:noWrap w:val="0"/>
            <w:vAlign w:val="center"/>
          </w:tcPr>
          <w:p>
            <w:pPr>
              <w:widowControl/>
              <w:jc w:val="center"/>
              <w:textAlignment w:val="center"/>
              <w:rPr>
                <w:rFonts w:hint="default" w:ascii="Times New Roman" w:hAnsi="Times New Roman" w:cs="Times New Roman"/>
                <w:kern w:val="0"/>
                <w:sz w:val="28"/>
                <w:szCs w:val="28"/>
              </w:rPr>
            </w:pPr>
            <w:r>
              <w:rPr>
                <w:rFonts w:hint="default" w:ascii="Times New Roman" w:hAnsi="Times New Roman" w:cs="Times New Roman"/>
                <w:kern w:val="0"/>
                <w:sz w:val="28"/>
                <w:szCs w:val="28"/>
              </w:rPr>
              <w:t>建国村</w:t>
            </w:r>
          </w:p>
        </w:tc>
        <w:tc>
          <w:tcPr>
            <w:tcW w:w="1390" w:type="dxa"/>
            <w:noWrap w:val="0"/>
            <w:vAlign w:val="center"/>
          </w:tcPr>
          <w:p>
            <w:pPr>
              <w:widowControl/>
              <w:jc w:val="center"/>
              <w:textAlignment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禁养区</w:t>
            </w:r>
          </w:p>
        </w:tc>
        <w:tc>
          <w:tcPr>
            <w:tcW w:w="1770" w:type="dxa"/>
            <w:noWrap w:val="0"/>
            <w:vAlign w:val="center"/>
          </w:tcPr>
          <w:p>
            <w:pPr>
              <w:spacing w:line="360" w:lineRule="auto"/>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居民区</w:t>
            </w:r>
          </w:p>
        </w:tc>
        <w:tc>
          <w:tcPr>
            <w:tcW w:w="1983" w:type="dxa"/>
            <w:noWrap w:val="0"/>
            <w:vAlign w:val="center"/>
          </w:tcPr>
          <w:p>
            <w:pPr>
              <w:jc w:val="center"/>
              <w:rPr>
                <w:rFonts w:hint="default" w:ascii="Times New Roman" w:hAnsi="Times New Roman" w:eastAsia="仿宋"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trPr>
        <w:tc>
          <w:tcPr>
            <w:tcW w:w="1005" w:type="dxa"/>
            <w:vMerge w:val="continue"/>
            <w:noWrap w:val="0"/>
            <w:vAlign w:val="center"/>
          </w:tcPr>
          <w:p>
            <w:pPr>
              <w:widowControl/>
              <w:jc w:val="center"/>
              <w:rPr>
                <w:rFonts w:hint="default" w:ascii="Times New Roman" w:hAnsi="Times New Roman" w:cs="Times New Roman"/>
                <w:kern w:val="0"/>
                <w:sz w:val="28"/>
                <w:szCs w:val="28"/>
              </w:rPr>
            </w:pPr>
          </w:p>
        </w:tc>
        <w:tc>
          <w:tcPr>
            <w:tcW w:w="1640" w:type="dxa"/>
            <w:noWrap w:val="0"/>
            <w:vAlign w:val="center"/>
          </w:tcPr>
          <w:p>
            <w:pPr>
              <w:widowControl/>
              <w:jc w:val="center"/>
              <w:textAlignment w:val="center"/>
              <w:rPr>
                <w:rFonts w:hint="default" w:ascii="Times New Roman" w:hAnsi="Times New Roman" w:cs="Times New Roman"/>
                <w:kern w:val="0"/>
                <w:sz w:val="28"/>
                <w:szCs w:val="28"/>
              </w:rPr>
            </w:pPr>
            <w:r>
              <w:rPr>
                <w:rFonts w:hint="default" w:ascii="Times New Roman" w:hAnsi="Times New Roman" w:cs="Times New Roman"/>
                <w:kern w:val="0"/>
                <w:sz w:val="28"/>
                <w:szCs w:val="28"/>
              </w:rPr>
              <w:t>秦海村</w:t>
            </w:r>
          </w:p>
        </w:tc>
        <w:tc>
          <w:tcPr>
            <w:tcW w:w="1390" w:type="dxa"/>
            <w:noWrap w:val="0"/>
            <w:vAlign w:val="center"/>
          </w:tcPr>
          <w:p>
            <w:pPr>
              <w:widowControl/>
              <w:jc w:val="center"/>
              <w:textAlignment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禁养区</w:t>
            </w:r>
          </w:p>
        </w:tc>
        <w:tc>
          <w:tcPr>
            <w:tcW w:w="1770" w:type="dxa"/>
            <w:noWrap w:val="0"/>
            <w:vAlign w:val="center"/>
          </w:tcPr>
          <w:p>
            <w:pPr>
              <w:spacing w:line="360" w:lineRule="auto"/>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居民区</w:t>
            </w:r>
          </w:p>
        </w:tc>
        <w:tc>
          <w:tcPr>
            <w:tcW w:w="1983" w:type="dxa"/>
            <w:noWrap w:val="0"/>
            <w:vAlign w:val="center"/>
          </w:tcPr>
          <w:p>
            <w:pPr>
              <w:jc w:val="center"/>
              <w:rPr>
                <w:rFonts w:hint="default" w:ascii="Times New Roman" w:hAnsi="Times New Roman" w:eastAsia="仿宋"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trPr>
        <w:tc>
          <w:tcPr>
            <w:tcW w:w="1005" w:type="dxa"/>
            <w:vMerge w:val="continue"/>
            <w:noWrap w:val="0"/>
            <w:vAlign w:val="center"/>
          </w:tcPr>
          <w:p>
            <w:pPr>
              <w:widowControl/>
              <w:jc w:val="center"/>
              <w:rPr>
                <w:rFonts w:hint="default" w:ascii="Times New Roman" w:hAnsi="Times New Roman" w:cs="Times New Roman"/>
                <w:kern w:val="0"/>
                <w:sz w:val="28"/>
                <w:szCs w:val="28"/>
              </w:rPr>
            </w:pPr>
          </w:p>
        </w:tc>
        <w:tc>
          <w:tcPr>
            <w:tcW w:w="1640" w:type="dxa"/>
            <w:noWrap w:val="0"/>
            <w:vAlign w:val="center"/>
          </w:tcPr>
          <w:p>
            <w:pPr>
              <w:widowControl/>
              <w:jc w:val="center"/>
              <w:textAlignment w:val="center"/>
              <w:rPr>
                <w:rFonts w:hint="default" w:ascii="Times New Roman" w:hAnsi="Times New Roman" w:cs="Times New Roman"/>
                <w:kern w:val="0"/>
                <w:sz w:val="28"/>
                <w:szCs w:val="28"/>
              </w:rPr>
            </w:pPr>
            <w:r>
              <w:rPr>
                <w:rFonts w:hint="default" w:ascii="Times New Roman" w:hAnsi="Times New Roman" w:cs="Times New Roman"/>
                <w:kern w:val="0"/>
                <w:sz w:val="28"/>
                <w:szCs w:val="28"/>
              </w:rPr>
              <w:t>巨口村</w:t>
            </w:r>
          </w:p>
        </w:tc>
        <w:tc>
          <w:tcPr>
            <w:tcW w:w="1390" w:type="dxa"/>
            <w:noWrap w:val="0"/>
            <w:vAlign w:val="center"/>
          </w:tcPr>
          <w:p>
            <w:pPr>
              <w:widowControl/>
              <w:jc w:val="center"/>
              <w:textAlignment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禁养区</w:t>
            </w:r>
          </w:p>
        </w:tc>
        <w:tc>
          <w:tcPr>
            <w:tcW w:w="1770" w:type="dxa"/>
            <w:noWrap w:val="0"/>
            <w:vAlign w:val="center"/>
          </w:tcPr>
          <w:p>
            <w:pPr>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水源保护区</w:t>
            </w:r>
          </w:p>
        </w:tc>
        <w:tc>
          <w:tcPr>
            <w:tcW w:w="1983" w:type="dxa"/>
            <w:noWrap w:val="0"/>
            <w:vAlign w:val="center"/>
          </w:tcPr>
          <w:p>
            <w:pPr>
              <w:jc w:val="center"/>
              <w:rPr>
                <w:rFonts w:hint="default" w:ascii="Times New Roman" w:hAnsi="Times New Roman" w:eastAsia="仿宋"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trPr>
        <w:tc>
          <w:tcPr>
            <w:tcW w:w="1005" w:type="dxa"/>
            <w:vMerge w:val="continue"/>
            <w:noWrap w:val="0"/>
            <w:vAlign w:val="center"/>
          </w:tcPr>
          <w:p>
            <w:pPr>
              <w:widowControl/>
              <w:jc w:val="center"/>
              <w:rPr>
                <w:rFonts w:hint="default" w:ascii="Times New Roman" w:hAnsi="Times New Roman" w:cs="Times New Roman"/>
                <w:kern w:val="0"/>
                <w:sz w:val="28"/>
                <w:szCs w:val="28"/>
              </w:rPr>
            </w:pPr>
          </w:p>
        </w:tc>
        <w:tc>
          <w:tcPr>
            <w:tcW w:w="1640" w:type="dxa"/>
            <w:noWrap w:val="0"/>
            <w:vAlign w:val="center"/>
          </w:tcPr>
          <w:p>
            <w:pPr>
              <w:widowControl/>
              <w:jc w:val="center"/>
              <w:textAlignment w:val="center"/>
              <w:rPr>
                <w:rFonts w:hint="default" w:ascii="Times New Roman" w:hAnsi="Times New Roman" w:cs="Times New Roman"/>
                <w:kern w:val="0"/>
                <w:sz w:val="28"/>
                <w:szCs w:val="28"/>
              </w:rPr>
            </w:pPr>
            <w:r>
              <w:rPr>
                <w:rFonts w:hint="default" w:ascii="Times New Roman" w:hAnsi="Times New Roman" w:cs="Times New Roman"/>
                <w:kern w:val="0"/>
                <w:sz w:val="28"/>
                <w:szCs w:val="28"/>
              </w:rPr>
              <w:t>吉坑村</w:t>
            </w:r>
          </w:p>
        </w:tc>
        <w:tc>
          <w:tcPr>
            <w:tcW w:w="1390" w:type="dxa"/>
            <w:noWrap w:val="0"/>
            <w:vAlign w:val="center"/>
          </w:tcPr>
          <w:p>
            <w:pPr>
              <w:widowControl/>
              <w:jc w:val="center"/>
              <w:textAlignment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禁养区</w:t>
            </w:r>
          </w:p>
        </w:tc>
        <w:tc>
          <w:tcPr>
            <w:tcW w:w="1770" w:type="dxa"/>
            <w:noWrap w:val="0"/>
            <w:vAlign w:val="center"/>
          </w:tcPr>
          <w:p>
            <w:pPr>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水源保护区</w:t>
            </w:r>
          </w:p>
        </w:tc>
        <w:tc>
          <w:tcPr>
            <w:tcW w:w="1983" w:type="dxa"/>
            <w:noWrap w:val="0"/>
            <w:vAlign w:val="center"/>
          </w:tcPr>
          <w:p>
            <w:pPr>
              <w:jc w:val="center"/>
              <w:rPr>
                <w:rFonts w:hint="default" w:ascii="Times New Roman" w:hAnsi="Times New Roman" w:eastAsia="仿宋"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trPr>
        <w:tc>
          <w:tcPr>
            <w:tcW w:w="1005" w:type="dxa"/>
            <w:vMerge w:val="continue"/>
            <w:noWrap w:val="0"/>
            <w:vAlign w:val="center"/>
          </w:tcPr>
          <w:p>
            <w:pPr>
              <w:widowControl/>
              <w:jc w:val="center"/>
              <w:rPr>
                <w:rFonts w:hint="default" w:ascii="Times New Roman" w:hAnsi="Times New Roman" w:cs="Times New Roman"/>
                <w:kern w:val="0"/>
                <w:sz w:val="28"/>
                <w:szCs w:val="28"/>
              </w:rPr>
            </w:pPr>
          </w:p>
        </w:tc>
        <w:tc>
          <w:tcPr>
            <w:tcW w:w="1640" w:type="dxa"/>
            <w:noWrap w:val="0"/>
            <w:vAlign w:val="center"/>
          </w:tcPr>
          <w:p>
            <w:pPr>
              <w:widowControl/>
              <w:jc w:val="center"/>
              <w:textAlignment w:val="center"/>
              <w:rPr>
                <w:rFonts w:hint="default" w:ascii="Times New Roman" w:hAnsi="Times New Roman" w:cs="Times New Roman"/>
                <w:kern w:val="0"/>
                <w:sz w:val="28"/>
                <w:szCs w:val="28"/>
              </w:rPr>
            </w:pPr>
            <w:r>
              <w:rPr>
                <w:rFonts w:hint="default" w:ascii="Times New Roman" w:hAnsi="Times New Roman" w:cs="Times New Roman"/>
                <w:kern w:val="0"/>
                <w:sz w:val="28"/>
                <w:szCs w:val="28"/>
              </w:rPr>
              <w:t>太姥洋村</w:t>
            </w:r>
          </w:p>
        </w:tc>
        <w:tc>
          <w:tcPr>
            <w:tcW w:w="1390" w:type="dxa"/>
            <w:noWrap w:val="0"/>
            <w:vAlign w:val="center"/>
          </w:tcPr>
          <w:p>
            <w:pPr>
              <w:spacing w:line="360" w:lineRule="auto"/>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禁养区</w:t>
            </w:r>
          </w:p>
        </w:tc>
        <w:tc>
          <w:tcPr>
            <w:tcW w:w="1770" w:type="dxa"/>
            <w:noWrap w:val="0"/>
            <w:vAlign w:val="center"/>
          </w:tcPr>
          <w:p>
            <w:pPr>
              <w:spacing w:line="360" w:lineRule="auto"/>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风景区</w:t>
            </w:r>
          </w:p>
        </w:tc>
        <w:tc>
          <w:tcPr>
            <w:tcW w:w="1983" w:type="dxa"/>
            <w:noWrap w:val="0"/>
            <w:vAlign w:val="center"/>
          </w:tcPr>
          <w:p>
            <w:pPr>
              <w:jc w:val="center"/>
              <w:rPr>
                <w:rFonts w:hint="default" w:ascii="Times New Roman" w:hAnsi="Times New Roman" w:eastAsia="仿宋"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trPr>
        <w:tc>
          <w:tcPr>
            <w:tcW w:w="1005" w:type="dxa"/>
            <w:vMerge w:val="continue"/>
            <w:noWrap w:val="0"/>
            <w:vAlign w:val="center"/>
          </w:tcPr>
          <w:p>
            <w:pPr>
              <w:widowControl/>
              <w:jc w:val="center"/>
              <w:rPr>
                <w:rFonts w:hint="default" w:ascii="Times New Roman" w:hAnsi="Times New Roman" w:cs="Times New Roman"/>
                <w:kern w:val="0"/>
                <w:sz w:val="28"/>
                <w:szCs w:val="28"/>
              </w:rPr>
            </w:pPr>
          </w:p>
        </w:tc>
        <w:tc>
          <w:tcPr>
            <w:tcW w:w="1640" w:type="dxa"/>
            <w:noWrap w:val="0"/>
            <w:vAlign w:val="center"/>
          </w:tcPr>
          <w:p>
            <w:pPr>
              <w:widowControl/>
              <w:jc w:val="center"/>
              <w:textAlignment w:val="center"/>
              <w:rPr>
                <w:rFonts w:hint="default" w:ascii="Times New Roman" w:hAnsi="Times New Roman" w:cs="Times New Roman"/>
                <w:kern w:val="0"/>
                <w:sz w:val="28"/>
                <w:szCs w:val="28"/>
              </w:rPr>
            </w:pPr>
            <w:r>
              <w:rPr>
                <w:rFonts w:hint="default" w:ascii="Times New Roman" w:hAnsi="Times New Roman" w:eastAsia="仿宋" w:cs="Times New Roman"/>
                <w:sz w:val="28"/>
                <w:szCs w:val="28"/>
              </w:rPr>
              <w:t>东埕村</w:t>
            </w:r>
          </w:p>
        </w:tc>
        <w:tc>
          <w:tcPr>
            <w:tcW w:w="1390" w:type="dxa"/>
            <w:noWrap w:val="0"/>
            <w:vAlign w:val="center"/>
          </w:tcPr>
          <w:p>
            <w:pPr>
              <w:spacing w:line="360" w:lineRule="auto"/>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可养区</w:t>
            </w:r>
          </w:p>
        </w:tc>
        <w:tc>
          <w:tcPr>
            <w:tcW w:w="1770" w:type="dxa"/>
            <w:noWrap w:val="0"/>
            <w:vAlign w:val="center"/>
          </w:tcPr>
          <w:p>
            <w:pPr>
              <w:spacing w:line="360" w:lineRule="auto"/>
              <w:jc w:val="center"/>
              <w:rPr>
                <w:rFonts w:hint="default" w:ascii="Times New Roman" w:hAnsi="Times New Roman" w:eastAsia="仿宋" w:cs="Times New Roman"/>
                <w:sz w:val="28"/>
                <w:szCs w:val="28"/>
              </w:rPr>
            </w:pPr>
          </w:p>
        </w:tc>
        <w:tc>
          <w:tcPr>
            <w:tcW w:w="1983" w:type="dxa"/>
            <w:noWrap w:val="0"/>
            <w:vAlign w:val="center"/>
          </w:tcPr>
          <w:p>
            <w:pPr>
              <w:jc w:val="center"/>
              <w:rPr>
                <w:rFonts w:hint="default" w:ascii="Times New Roman" w:hAnsi="Times New Roman" w:eastAsia="仿宋"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trPr>
        <w:tc>
          <w:tcPr>
            <w:tcW w:w="1005" w:type="dxa"/>
            <w:vMerge w:val="continue"/>
            <w:noWrap w:val="0"/>
            <w:vAlign w:val="center"/>
          </w:tcPr>
          <w:p>
            <w:pPr>
              <w:widowControl/>
              <w:jc w:val="center"/>
              <w:rPr>
                <w:rFonts w:hint="default" w:ascii="Times New Roman" w:hAnsi="Times New Roman" w:cs="Times New Roman"/>
                <w:kern w:val="0"/>
                <w:sz w:val="28"/>
                <w:szCs w:val="28"/>
              </w:rPr>
            </w:pPr>
          </w:p>
        </w:tc>
        <w:tc>
          <w:tcPr>
            <w:tcW w:w="1640" w:type="dxa"/>
            <w:noWrap w:val="0"/>
            <w:vAlign w:val="center"/>
          </w:tcPr>
          <w:p>
            <w:pPr>
              <w:widowControl/>
              <w:jc w:val="center"/>
              <w:textAlignment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牛郎冈村</w:t>
            </w:r>
          </w:p>
        </w:tc>
        <w:tc>
          <w:tcPr>
            <w:tcW w:w="1390" w:type="dxa"/>
            <w:noWrap w:val="0"/>
            <w:vAlign w:val="center"/>
          </w:tcPr>
          <w:p>
            <w:pPr>
              <w:spacing w:line="360" w:lineRule="auto"/>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禁养区</w:t>
            </w:r>
          </w:p>
        </w:tc>
        <w:tc>
          <w:tcPr>
            <w:tcW w:w="1770" w:type="dxa"/>
            <w:noWrap w:val="0"/>
            <w:vAlign w:val="center"/>
          </w:tcPr>
          <w:p>
            <w:pPr>
              <w:spacing w:line="360" w:lineRule="auto"/>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风景区</w:t>
            </w:r>
          </w:p>
        </w:tc>
        <w:tc>
          <w:tcPr>
            <w:tcW w:w="1983" w:type="dxa"/>
            <w:noWrap w:val="0"/>
            <w:vAlign w:val="center"/>
          </w:tcPr>
          <w:p>
            <w:pPr>
              <w:jc w:val="center"/>
              <w:rPr>
                <w:rFonts w:hint="default" w:ascii="Times New Roman" w:hAnsi="Times New Roman" w:eastAsia="仿宋"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trPr>
        <w:tc>
          <w:tcPr>
            <w:tcW w:w="1005" w:type="dxa"/>
            <w:vMerge w:val="continue"/>
            <w:noWrap w:val="0"/>
            <w:vAlign w:val="center"/>
          </w:tcPr>
          <w:p>
            <w:pPr>
              <w:widowControl/>
              <w:jc w:val="center"/>
              <w:rPr>
                <w:rFonts w:hint="default" w:ascii="Times New Roman" w:hAnsi="Times New Roman" w:cs="Times New Roman"/>
                <w:kern w:val="0"/>
                <w:sz w:val="28"/>
                <w:szCs w:val="28"/>
              </w:rPr>
            </w:pPr>
          </w:p>
        </w:tc>
        <w:tc>
          <w:tcPr>
            <w:tcW w:w="1640" w:type="dxa"/>
            <w:noWrap w:val="0"/>
            <w:vAlign w:val="center"/>
          </w:tcPr>
          <w:p>
            <w:pPr>
              <w:widowControl/>
              <w:jc w:val="center"/>
              <w:textAlignment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樟岐村</w:t>
            </w:r>
          </w:p>
        </w:tc>
        <w:tc>
          <w:tcPr>
            <w:tcW w:w="1390" w:type="dxa"/>
            <w:noWrap w:val="0"/>
            <w:vAlign w:val="center"/>
          </w:tcPr>
          <w:p>
            <w:pPr>
              <w:spacing w:line="360" w:lineRule="auto"/>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可养区</w:t>
            </w:r>
          </w:p>
        </w:tc>
        <w:tc>
          <w:tcPr>
            <w:tcW w:w="1770" w:type="dxa"/>
            <w:noWrap w:val="0"/>
            <w:vAlign w:val="center"/>
          </w:tcPr>
          <w:p>
            <w:pPr>
              <w:spacing w:line="360" w:lineRule="auto"/>
              <w:jc w:val="center"/>
              <w:rPr>
                <w:rFonts w:hint="default" w:ascii="Times New Roman" w:hAnsi="Times New Roman" w:eastAsia="仿宋" w:cs="Times New Roman"/>
                <w:sz w:val="28"/>
                <w:szCs w:val="28"/>
              </w:rPr>
            </w:pPr>
          </w:p>
        </w:tc>
        <w:tc>
          <w:tcPr>
            <w:tcW w:w="1983" w:type="dxa"/>
            <w:noWrap w:val="0"/>
            <w:vAlign w:val="center"/>
          </w:tcPr>
          <w:p>
            <w:pPr>
              <w:jc w:val="center"/>
              <w:rPr>
                <w:rFonts w:hint="default" w:ascii="Times New Roman" w:hAnsi="Times New Roman" w:eastAsia="仿宋"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trPr>
        <w:tc>
          <w:tcPr>
            <w:tcW w:w="1005" w:type="dxa"/>
            <w:vMerge w:val="continue"/>
            <w:noWrap w:val="0"/>
            <w:vAlign w:val="center"/>
          </w:tcPr>
          <w:p>
            <w:pPr>
              <w:widowControl/>
              <w:jc w:val="center"/>
              <w:rPr>
                <w:rFonts w:hint="default" w:ascii="Times New Roman" w:hAnsi="Times New Roman" w:cs="Times New Roman"/>
                <w:kern w:val="0"/>
                <w:sz w:val="28"/>
                <w:szCs w:val="28"/>
              </w:rPr>
            </w:pPr>
          </w:p>
        </w:tc>
        <w:tc>
          <w:tcPr>
            <w:tcW w:w="1640" w:type="dxa"/>
            <w:noWrap w:val="0"/>
            <w:vAlign w:val="center"/>
          </w:tcPr>
          <w:p>
            <w:pPr>
              <w:widowControl/>
              <w:jc w:val="center"/>
              <w:textAlignment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蒙湾村</w:t>
            </w:r>
          </w:p>
        </w:tc>
        <w:tc>
          <w:tcPr>
            <w:tcW w:w="1390" w:type="dxa"/>
            <w:noWrap w:val="0"/>
            <w:vAlign w:val="center"/>
          </w:tcPr>
          <w:p>
            <w:pPr>
              <w:spacing w:line="360" w:lineRule="auto"/>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禁养区</w:t>
            </w:r>
          </w:p>
        </w:tc>
        <w:tc>
          <w:tcPr>
            <w:tcW w:w="1770" w:type="dxa"/>
            <w:noWrap w:val="0"/>
            <w:vAlign w:val="center"/>
          </w:tcPr>
          <w:p>
            <w:pPr>
              <w:spacing w:line="360" w:lineRule="auto"/>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风景区</w:t>
            </w:r>
          </w:p>
        </w:tc>
        <w:tc>
          <w:tcPr>
            <w:tcW w:w="1983" w:type="dxa"/>
            <w:noWrap w:val="0"/>
            <w:vAlign w:val="center"/>
          </w:tcPr>
          <w:p>
            <w:pPr>
              <w:jc w:val="center"/>
              <w:rPr>
                <w:rFonts w:hint="default" w:ascii="Times New Roman" w:hAnsi="Times New Roman" w:eastAsia="仿宋"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trPr>
        <w:tc>
          <w:tcPr>
            <w:tcW w:w="1005" w:type="dxa"/>
            <w:vMerge w:val="continue"/>
            <w:noWrap w:val="0"/>
            <w:vAlign w:val="center"/>
          </w:tcPr>
          <w:p>
            <w:pPr>
              <w:widowControl/>
              <w:jc w:val="center"/>
              <w:rPr>
                <w:rFonts w:hint="default" w:ascii="Times New Roman" w:hAnsi="Times New Roman" w:cs="Times New Roman"/>
                <w:kern w:val="0"/>
                <w:sz w:val="28"/>
                <w:szCs w:val="28"/>
              </w:rPr>
            </w:pPr>
          </w:p>
        </w:tc>
        <w:tc>
          <w:tcPr>
            <w:tcW w:w="1640" w:type="dxa"/>
            <w:noWrap w:val="0"/>
            <w:vAlign w:val="center"/>
          </w:tcPr>
          <w:p>
            <w:pPr>
              <w:widowControl/>
              <w:jc w:val="center"/>
              <w:textAlignment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东星村</w:t>
            </w:r>
          </w:p>
        </w:tc>
        <w:tc>
          <w:tcPr>
            <w:tcW w:w="1390" w:type="dxa"/>
            <w:noWrap w:val="0"/>
            <w:vAlign w:val="center"/>
          </w:tcPr>
          <w:p>
            <w:pPr>
              <w:spacing w:line="360" w:lineRule="auto"/>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可养区</w:t>
            </w:r>
          </w:p>
        </w:tc>
        <w:tc>
          <w:tcPr>
            <w:tcW w:w="1770" w:type="dxa"/>
            <w:noWrap w:val="0"/>
            <w:vAlign w:val="center"/>
          </w:tcPr>
          <w:p>
            <w:pPr>
              <w:spacing w:line="360" w:lineRule="auto"/>
              <w:jc w:val="center"/>
              <w:rPr>
                <w:rFonts w:hint="default" w:ascii="Times New Roman" w:hAnsi="Times New Roman" w:eastAsia="仿宋" w:cs="Times New Roman"/>
                <w:sz w:val="28"/>
                <w:szCs w:val="28"/>
              </w:rPr>
            </w:pPr>
          </w:p>
        </w:tc>
        <w:tc>
          <w:tcPr>
            <w:tcW w:w="1983" w:type="dxa"/>
            <w:noWrap w:val="0"/>
            <w:vAlign w:val="center"/>
          </w:tcPr>
          <w:p>
            <w:pPr>
              <w:jc w:val="center"/>
              <w:rPr>
                <w:rFonts w:hint="default" w:ascii="Times New Roman" w:hAnsi="Times New Roman" w:eastAsia="仿宋"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trPr>
        <w:tc>
          <w:tcPr>
            <w:tcW w:w="1005" w:type="dxa"/>
            <w:vMerge w:val="continue"/>
            <w:noWrap w:val="0"/>
            <w:vAlign w:val="center"/>
          </w:tcPr>
          <w:p>
            <w:pPr>
              <w:widowControl/>
              <w:jc w:val="center"/>
              <w:rPr>
                <w:rFonts w:hint="default" w:ascii="Times New Roman" w:hAnsi="Times New Roman" w:cs="Times New Roman"/>
                <w:kern w:val="0"/>
                <w:sz w:val="28"/>
                <w:szCs w:val="28"/>
              </w:rPr>
            </w:pPr>
          </w:p>
        </w:tc>
        <w:tc>
          <w:tcPr>
            <w:tcW w:w="1640" w:type="dxa"/>
            <w:noWrap w:val="0"/>
            <w:vAlign w:val="center"/>
          </w:tcPr>
          <w:p>
            <w:pPr>
              <w:widowControl/>
              <w:jc w:val="center"/>
              <w:textAlignment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小元当村</w:t>
            </w:r>
          </w:p>
        </w:tc>
        <w:tc>
          <w:tcPr>
            <w:tcW w:w="1390" w:type="dxa"/>
            <w:noWrap w:val="0"/>
            <w:vAlign w:val="center"/>
          </w:tcPr>
          <w:p>
            <w:pPr>
              <w:spacing w:line="360" w:lineRule="auto"/>
              <w:jc w:val="center"/>
              <w:rPr>
                <w:rFonts w:hint="default" w:ascii="Times New Roman" w:hAnsi="Times New Roman" w:eastAsia="仿宋" w:cs="Times New Roman"/>
                <w:sz w:val="28"/>
                <w:szCs w:val="28"/>
              </w:rPr>
            </w:pPr>
            <w:r>
              <w:rPr>
                <w:rFonts w:hint="eastAsia" w:eastAsia="仿宋" w:cs="Times New Roman"/>
                <w:sz w:val="28"/>
                <w:szCs w:val="28"/>
                <w:lang w:val="en-US" w:eastAsia="zh-CN"/>
              </w:rPr>
              <w:t>可</w:t>
            </w:r>
            <w:r>
              <w:rPr>
                <w:rFonts w:hint="default" w:ascii="Times New Roman" w:hAnsi="Times New Roman" w:eastAsia="仿宋" w:cs="Times New Roman"/>
                <w:sz w:val="28"/>
                <w:szCs w:val="28"/>
              </w:rPr>
              <w:t>养区</w:t>
            </w:r>
          </w:p>
        </w:tc>
        <w:tc>
          <w:tcPr>
            <w:tcW w:w="1770" w:type="dxa"/>
            <w:noWrap w:val="0"/>
            <w:vAlign w:val="center"/>
          </w:tcPr>
          <w:p>
            <w:pPr>
              <w:spacing w:line="360" w:lineRule="auto"/>
              <w:jc w:val="center"/>
              <w:rPr>
                <w:rFonts w:hint="default" w:ascii="Times New Roman" w:hAnsi="Times New Roman" w:eastAsia="仿宋" w:cs="Times New Roman"/>
                <w:sz w:val="28"/>
                <w:szCs w:val="28"/>
              </w:rPr>
            </w:pPr>
          </w:p>
        </w:tc>
        <w:tc>
          <w:tcPr>
            <w:tcW w:w="1983" w:type="dxa"/>
            <w:noWrap w:val="0"/>
            <w:vAlign w:val="center"/>
          </w:tcPr>
          <w:p>
            <w:pPr>
              <w:jc w:val="center"/>
              <w:rPr>
                <w:rFonts w:hint="default" w:ascii="Times New Roman" w:hAnsi="Times New Roman" w:eastAsia="仿宋"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trPr>
        <w:tc>
          <w:tcPr>
            <w:tcW w:w="1005" w:type="dxa"/>
            <w:vMerge w:val="continue"/>
            <w:noWrap w:val="0"/>
            <w:vAlign w:val="center"/>
          </w:tcPr>
          <w:p>
            <w:pPr>
              <w:widowControl/>
              <w:jc w:val="center"/>
              <w:rPr>
                <w:rFonts w:hint="default" w:ascii="Times New Roman" w:hAnsi="Times New Roman" w:cs="Times New Roman"/>
                <w:kern w:val="0"/>
                <w:sz w:val="28"/>
                <w:szCs w:val="28"/>
              </w:rPr>
            </w:pPr>
          </w:p>
        </w:tc>
        <w:tc>
          <w:tcPr>
            <w:tcW w:w="1640" w:type="dxa"/>
            <w:noWrap w:val="0"/>
            <w:vAlign w:val="center"/>
          </w:tcPr>
          <w:p>
            <w:pPr>
              <w:widowControl/>
              <w:jc w:val="center"/>
              <w:textAlignment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日澳村</w:t>
            </w:r>
          </w:p>
        </w:tc>
        <w:tc>
          <w:tcPr>
            <w:tcW w:w="1390" w:type="dxa"/>
            <w:noWrap w:val="0"/>
            <w:vAlign w:val="center"/>
          </w:tcPr>
          <w:p>
            <w:pPr>
              <w:spacing w:line="360" w:lineRule="auto"/>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可养区</w:t>
            </w:r>
          </w:p>
        </w:tc>
        <w:tc>
          <w:tcPr>
            <w:tcW w:w="1770" w:type="dxa"/>
            <w:noWrap w:val="0"/>
            <w:vAlign w:val="center"/>
          </w:tcPr>
          <w:p>
            <w:pPr>
              <w:spacing w:line="360" w:lineRule="auto"/>
              <w:jc w:val="center"/>
              <w:rPr>
                <w:rFonts w:hint="default" w:ascii="Times New Roman" w:hAnsi="Times New Roman" w:eastAsia="仿宋" w:cs="Times New Roman"/>
                <w:sz w:val="28"/>
                <w:szCs w:val="28"/>
              </w:rPr>
            </w:pPr>
          </w:p>
        </w:tc>
        <w:tc>
          <w:tcPr>
            <w:tcW w:w="1983" w:type="dxa"/>
            <w:noWrap w:val="0"/>
            <w:vAlign w:val="center"/>
          </w:tcPr>
          <w:p>
            <w:pPr>
              <w:jc w:val="center"/>
              <w:rPr>
                <w:rFonts w:hint="default" w:ascii="Times New Roman" w:hAnsi="Times New Roman" w:eastAsia="仿宋"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trPr>
        <w:tc>
          <w:tcPr>
            <w:tcW w:w="1005" w:type="dxa"/>
            <w:vMerge w:val="continue"/>
            <w:noWrap w:val="0"/>
            <w:vAlign w:val="center"/>
          </w:tcPr>
          <w:p>
            <w:pPr>
              <w:widowControl/>
              <w:jc w:val="center"/>
              <w:rPr>
                <w:rFonts w:hint="default" w:ascii="Times New Roman" w:hAnsi="Times New Roman" w:cs="Times New Roman"/>
                <w:kern w:val="0"/>
                <w:sz w:val="28"/>
                <w:szCs w:val="28"/>
              </w:rPr>
            </w:pPr>
          </w:p>
        </w:tc>
        <w:tc>
          <w:tcPr>
            <w:tcW w:w="1640" w:type="dxa"/>
            <w:noWrap w:val="0"/>
            <w:vAlign w:val="center"/>
          </w:tcPr>
          <w:p>
            <w:pPr>
              <w:widowControl/>
              <w:jc w:val="center"/>
              <w:textAlignment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屯头村</w:t>
            </w:r>
          </w:p>
        </w:tc>
        <w:tc>
          <w:tcPr>
            <w:tcW w:w="1390" w:type="dxa"/>
            <w:noWrap w:val="0"/>
            <w:vAlign w:val="center"/>
          </w:tcPr>
          <w:p>
            <w:pPr>
              <w:spacing w:line="360" w:lineRule="auto"/>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可养区</w:t>
            </w:r>
          </w:p>
        </w:tc>
        <w:tc>
          <w:tcPr>
            <w:tcW w:w="1770" w:type="dxa"/>
            <w:noWrap w:val="0"/>
            <w:vAlign w:val="center"/>
          </w:tcPr>
          <w:p>
            <w:pPr>
              <w:spacing w:line="360" w:lineRule="auto"/>
              <w:jc w:val="center"/>
              <w:rPr>
                <w:rFonts w:hint="default" w:ascii="Times New Roman" w:hAnsi="Times New Roman" w:eastAsia="仿宋" w:cs="Times New Roman"/>
                <w:sz w:val="28"/>
                <w:szCs w:val="28"/>
              </w:rPr>
            </w:pPr>
          </w:p>
        </w:tc>
        <w:tc>
          <w:tcPr>
            <w:tcW w:w="1983" w:type="dxa"/>
            <w:noWrap w:val="0"/>
            <w:vAlign w:val="center"/>
          </w:tcPr>
          <w:p>
            <w:pPr>
              <w:jc w:val="center"/>
              <w:rPr>
                <w:rFonts w:hint="default" w:ascii="Times New Roman" w:hAnsi="Times New Roman" w:eastAsia="仿宋"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trPr>
        <w:tc>
          <w:tcPr>
            <w:tcW w:w="1005" w:type="dxa"/>
            <w:vMerge w:val="continue"/>
            <w:noWrap w:val="0"/>
            <w:vAlign w:val="center"/>
          </w:tcPr>
          <w:p>
            <w:pPr>
              <w:widowControl/>
              <w:jc w:val="center"/>
              <w:rPr>
                <w:rFonts w:hint="default" w:ascii="Times New Roman" w:hAnsi="Times New Roman" w:cs="Times New Roman"/>
                <w:kern w:val="0"/>
                <w:sz w:val="28"/>
                <w:szCs w:val="28"/>
              </w:rPr>
            </w:pPr>
          </w:p>
        </w:tc>
        <w:tc>
          <w:tcPr>
            <w:tcW w:w="1640" w:type="dxa"/>
            <w:noWrap w:val="0"/>
            <w:vAlign w:val="center"/>
          </w:tcPr>
          <w:p>
            <w:pPr>
              <w:widowControl/>
              <w:jc w:val="center"/>
              <w:textAlignment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斗门村</w:t>
            </w:r>
          </w:p>
        </w:tc>
        <w:tc>
          <w:tcPr>
            <w:tcW w:w="1390" w:type="dxa"/>
            <w:noWrap w:val="0"/>
            <w:vAlign w:val="center"/>
          </w:tcPr>
          <w:p>
            <w:pPr>
              <w:spacing w:line="360" w:lineRule="auto"/>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可养区</w:t>
            </w:r>
          </w:p>
        </w:tc>
        <w:tc>
          <w:tcPr>
            <w:tcW w:w="1770" w:type="dxa"/>
            <w:noWrap w:val="0"/>
            <w:vAlign w:val="center"/>
          </w:tcPr>
          <w:p>
            <w:pPr>
              <w:spacing w:line="360" w:lineRule="auto"/>
              <w:jc w:val="center"/>
              <w:rPr>
                <w:rFonts w:hint="default" w:ascii="Times New Roman" w:hAnsi="Times New Roman" w:eastAsia="仿宋" w:cs="Times New Roman"/>
                <w:sz w:val="28"/>
                <w:szCs w:val="28"/>
              </w:rPr>
            </w:pPr>
          </w:p>
        </w:tc>
        <w:tc>
          <w:tcPr>
            <w:tcW w:w="1983" w:type="dxa"/>
            <w:noWrap w:val="0"/>
            <w:vAlign w:val="center"/>
          </w:tcPr>
          <w:p>
            <w:pPr>
              <w:jc w:val="center"/>
              <w:rPr>
                <w:rFonts w:hint="default" w:ascii="Times New Roman" w:hAnsi="Times New Roman" w:eastAsia="仿宋"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trPr>
        <w:tc>
          <w:tcPr>
            <w:tcW w:w="1005" w:type="dxa"/>
            <w:vMerge w:val="continue"/>
            <w:noWrap w:val="0"/>
            <w:vAlign w:val="center"/>
          </w:tcPr>
          <w:p>
            <w:pPr>
              <w:widowControl/>
              <w:jc w:val="center"/>
              <w:rPr>
                <w:rFonts w:hint="default" w:ascii="Times New Roman" w:hAnsi="Times New Roman" w:cs="Times New Roman"/>
                <w:kern w:val="0"/>
                <w:sz w:val="28"/>
                <w:szCs w:val="28"/>
              </w:rPr>
            </w:pPr>
          </w:p>
        </w:tc>
        <w:tc>
          <w:tcPr>
            <w:tcW w:w="1640" w:type="dxa"/>
            <w:noWrap w:val="0"/>
            <w:vAlign w:val="center"/>
          </w:tcPr>
          <w:p>
            <w:pPr>
              <w:widowControl/>
              <w:jc w:val="center"/>
              <w:textAlignment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太阳头村</w:t>
            </w:r>
          </w:p>
        </w:tc>
        <w:tc>
          <w:tcPr>
            <w:tcW w:w="1390" w:type="dxa"/>
            <w:noWrap w:val="0"/>
            <w:vAlign w:val="center"/>
          </w:tcPr>
          <w:p>
            <w:pPr>
              <w:spacing w:line="360" w:lineRule="auto"/>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可养区</w:t>
            </w:r>
          </w:p>
        </w:tc>
        <w:tc>
          <w:tcPr>
            <w:tcW w:w="1770" w:type="dxa"/>
            <w:noWrap w:val="0"/>
            <w:vAlign w:val="center"/>
          </w:tcPr>
          <w:p>
            <w:pPr>
              <w:spacing w:line="360" w:lineRule="auto"/>
              <w:jc w:val="center"/>
              <w:rPr>
                <w:rFonts w:hint="default" w:ascii="Times New Roman" w:hAnsi="Times New Roman" w:eastAsia="仿宋" w:cs="Times New Roman"/>
                <w:sz w:val="28"/>
                <w:szCs w:val="28"/>
              </w:rPr>
            </w:pPr>
          </w:p>
        </w:tc>
        <w:tc>
          <w:tcPr>
            <w:tcW w:w="1983" w:type="dxa"/>
            <w:noWrap w:val="0"/>
            <w:vAlign w:val="center"/>
          </w:tcPr>
          <w:p>
            <w:pPr>
              <w:jc w:val="center"/>
              <w:rPr>
                <w:rFonts w:hint="default" w:ascii="Times New Roman" w:hAnsi="Times New Roman" w:eastAsia="仿宋"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trPr>
        <w:tc>
          <w:tcPr>
            <w:tcW w:w="1005" w:type="dxa"/>
            <w:vMerge w:val="continue"/>
            <w:noWrap w:val="0"/>
            <w:vAlign w:val="center"/>
          </w:tcPr>
          <w:p>
            <w:pPr>
              <w:widowControl/>
              <w:jc w:val="center"/>
              <w:rPr>
                <w:rFonts w:hint="default" w:ascii="Times New Roman" w:hAnsi="Times New Roman" w:cs="Times New Roman"/>
                <w:kern w:val="0"/>
                <w:sz w:val="28"/>
                <w:szCs w:val="28"/>
              </w:rPr>
            </w:pPr>
          </w:p>
        </w:tc>
        <w:tc>
          <w:tcPr>
            <w:tcW w:w="1640" w:type="dxa"/>
            <w:noWrap w:val="0"/>
            <w:vAlign w:val="center"/>
          </w:tcPr>
          <w:p>
            <w:pPr>
              <w:widowControl/>
              <w:jc w:val="center"/>
              <w:textAlignment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彭坑村</w:t>
            </w:r>
          </w:p>
        </w:tc>
        <w:tc>
          <w:tcPr>
            <w:tcW w:w="1390" w:type="dxa"/>
            <w:noWrap w:val="0"/>
            <w:vAlign w:val="center"/>
          </w:tcPr>
          <w:p>
            <w:pPr>
              <w:spacing w:line="360" w:lineRule="auto"/>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可养区</w:t>
            </w:r>
          </w:p>
        </w:tc>
        <w:tc>
          <w:tcPr>
            <w:tcW w:w="1770" w:type="dxa"/>
            <w:noWrap w:val="0"/>
            <w:vAlign w:val="center"/>
          </w:tcPr>
          <w:p>
            <w:pPr>
              <w:spacing w:line="360" w:lineRule="auto"/>
              <w:jc w:val="center"/>
              <w:rPr>
                <w:rFonts w:hint="default" w:ascii="Times New Roman" w:hAnsi="Times New Roman" w:eastAsia="仿宋" w:cs="Times New Roman"/>
                <w:sz w:val="28"/>
                <w:szCs w:val="28"/>
              </w:rPr>
            </w:pPr>
          </w:p>
        </w:tc>
        <w:tc>
          <w:tcPr>
            <w:tcW w:w="1983" w:type="dxa"/>
            <w:noWrap w:val="0"/>
            <w:vAlign w:val="center"/>
          </w:tcPr>
          <w:p>
            <w:pPr>
              <w:jc w:val="center"/>
              <w:rPr>
                <w:rFonts w:hint="default" w:ascii="Times New Roman" w:hAnsi="Times New Roman" w:eastAsia="仿宋"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trPr>
        <w:tc>
          <w:tcPr>
            <w:tcW w:w="1005" w:type="dxa"/>
            <w:vMerge w:val="continue"/>
            <w:noWrap w:val="0"/>
            <w:vAlign w:val="center"/>
          </w:tcPr>
          <w:p>
            <w:pPr>
              <w:widowControl/>
              <w:jc w:val="center"/>
              <w:rPr>
                <w:rFonts w:hint="default" w:ascii="Times New Roman" w:hAnsi="Times New Roman" w:cs="Times New Roman"/>
                <w:kern w:val="0"/>
                <w:sz w:val="28"/>
                <w:szCs w:val="28"/>
              </w:rPr>
            </w:pPr>
          </w:p>
        </w:tc>
        <w:tc>
          <w:tcPr>
            <w:tcW w:w="1640" w:type="dxa"/>
            <w:noWrap w:val="0"/>
            <w:vAlign w:val="center"/>
          </w:tcPr>
          <w:p>
            <w:pPr>
              <w:widowControl/>
              <w:jc w:val="center"/>
              <w:textAlignment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冷城村</w:t>
            </w:r>
          </w:p>
        </w:tc>
        <w:tc>
          <w:tcPr>
            <w:tcW w:w="1390" w:type="dxa"/>
            <w:noWrap w:val="0"/>
            <w:vAlign w:val="center"/>
          </w:tcPr>
          <w:p>
            <w:pPr>
              <w:spacing w:line="360" w:lineRule="auto"/>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可养区</w:t>
            </w:r>
          </w:p>
        </w:tc>
        <w:tc>
          <w:tcPr>
            <w:tcW w:w="1770" w:type="dxa"/>
            <w:noWrap w:val="0"/>
            <w:vAlign w:val="center"/>
          </w:tcPr>
          <w:p>
            <w:pPr>
              <w:spacing w:line="360" w:lineRule="auto"/>
              <w:jc w:val="center"/>
              <w:rPr>
                <w:rFonts w:hint="default" w:ascii="Times New Roman" w:hAnsi="Times New Roman" w:eastAsia="仿宋" w:cs="Times New Roman"/>
                <w:sz w:val="28"/>
                <w:szCs w:val="28"/>
              </w:rPr>
            </w:pPr>
          </w:p>
        </w:tc>
        <w:tc>
          <w:tcPr>
            <w:tcW w:w="1983" w:type="dxa"/>
            <w:noWrap w:val="0"/>
            <w:vAlign w:val="center"/>
          </w:tcPr>
          <w:p>
            <w:pPr>
              <w:jc w:val="center"/>
              <w:rPr>
                <w:rFonts w:hint="default" w:ascii="Times New Roman" w:hAnsi="Times New Roman" w:eastAsia="仿宋"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trPr>
        <w:tc>
          <w:tcPr>
            <w:tcW w:w="1005" w:type="dxa"/>
            <w:vMerge w:val="continue"/>
            <w:noWrap w:val="0"/>
            <w:vAlign w:val="center"/>
          </w:tcPr>
          <w:p>
            <w:pPr>
              <w:widowControl/>
              <w:jc w:val="center"/>
              <w:rPr>
                <w:rFonts w:hint="default" w:ascii="Times New Roman" w:hAnsi="Times New Roman" w:cs="Times New Roman"/>
                <w:kern w:val="0"/>
                <w:sz w:val="28"/>
                <w:szCs w:val="28"/>
              </w:rPr>
            </w:pPr>
          </w:p>
        </w:tc>
        <w:tc>
          <w:tcPr>
            <w:tcW w:w="1640" w:type="dxa"/>
            <w:noWrap w:val="0"/>
            <w:vAlign w:val="center"/>
          </w:tcPr>
          <w:p>
            <w:pPr>
              <w:widowControl/>
              <w:jc w:val="center"/>
              <w:textAlignment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才堡村</w:t>
            </w:r>
          </w:p>
        </w:tc>
        <w:tc>
          <w:tcPr>
            <w:tcW w:w="1390" w:type="dxa"/>
            <w:noWrap w:val="0"/>
            <w:vAlign w:val="center"/>
          </w:tcPr>
          <w:p>
            <w:pPr>
              <w:spacing w:line="360" w:lineRule="auto"/>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可养区</w:t>
            </w:r>
          </w:p>
        </w:tc>
        <w:tc>
          <w:tcPr>
            <w:tcW w:w="1770" w:type="dxa"/>
            <w:noWrap w:val="0"/>
            <w:vAlign w:val="center"/>
          </w:tcPr>
          <w:p>
            <w:pPr>
              <w:spacing w:line="360" w:lineRule="auto"/>
              <w:jc w:val="center"/>
              <w:rPr>
                <w:rFonts w:hint="default" w:ascii="Times New Roman" w:hAnsi="Times New Roman" w:eastAsia="仿宋" w:cs="Times New Roman"/>
                <w:sz w:val="28"/>
                <w:szCs w:val="28"/>
              </w:rPr>
            </w:pPr>
          </w:p>
        </w:tc>
        <w:tc>
          <w:tcPr>
            <w:tcW w:w="1983" w:type="dxa"/>
            <w:noWrap w:val="0"/>
            <w:vAlign w:val="center"/>
          </w:tcPr>
          <w:p>
            <w:pPr>
              <w:jc w:val="center"/>
              <w:rPr>
                <w:rFonts w:hint="default" w:ascii="Times New Roman" w:hAnsi="Times New Roman" w:eastAsia="仿宋"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trPr>
        <w:tc>
          <w:tcPr>
            <w:tcW w:w="1005" w:type="dxa"/>
            <w:vMerge w:val="continue"/>
            <w:noWrap w:val="0"/>
            <w:vAlign w:val="center"/>
          </w:tcPr>
          <w:p>
            <w:pPr>
              <w:widowControl/>
              <w:jc w:val="center"/>
              <w:rPr>
                <w:rFonts w:hint="default" w:ascii="Times New Roman" w:hAnsi="Times New Roman" w:cs="Times New Roman"/>
                <w:kern w:val="0"/>
                <w:sz w:val="28"/>
                <w:szCs w:val="28"/>
              </w:rPr>
            </w:pPr>
          </w:p>
        </w:tc>
        <w:tc>
          <w:tcPr>
            <w:tcW w:w="1640" w:type="dxa"/>
            <w:noWrap w:val="0"/>
            <w:vAlign w:val="center"/>
          </w:tcPr>
          <w:p>
            <w:pPr>
              <w:widowControl/>
              <w:jc w:val="center"/>
              <w:textAlignment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下尾村</w:t>
            </w:r>
          </w:p>
        </w:tc>
        <w:tc>
          <w:tcPr>
            <w:tcW w:w="1390" w:type="dxa"/>
            <w:noWrap w:val="0"/>
            <w:vAlign w:val="center"/>
          </w:tcPr>
          <w:p>
            <w:pPr>
              <w:spacing w:line="360" w:lineRule="auto"/>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可养区</w:t>
            </w:r>
          </w:p>
        </w:tc>
        <w:tc>
          <w:tcPr>
            <w:tcW w:w="1770" w:type="dxa"/>
            <w:noWrap w:val="0"/>
            <w:vAlign w:val="center"/>
          </w:tcPr>
          <w:p>
            <w:pPr>
              <w:spacing w:line="360" w:lineRule="auto"/>
              <w:jc w:val="center"/>
              <w:rPr>
                <w:rFonts w:hint="default" w:ascii="Times New Roman" w:hAnsi="Times New Roman" w:eastAsia="仿宋" w:cs="Times New Roman"/>
                <w:sz w:val="28"/>
                <w:szCs w:val="28"/>
              </w:rPr>
            </w:pPr>
          </w:p>
        </w:tc>
        <w:tc>
          <w:tcPr>
            <w:tcW w:w="1983" w:type="dxa"/>
            <w:noWrap w:val="0"/>
            <w:vAlign w:val="center"/>
          </w:tcPr>
          <w:p>
            <w:pPr>
              <w:jc w:val="center"/>
              <w:rPr>
                <w:rFonts w:hint="default" w:ascii="Times New Roman" w:hAnsi="Times New Roman" w:eastAsia="仿宋"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trPr>
        <w:tc>
          <w:tcPr>
            <w:tcW w:w="1005" w:type="dxa"/>
            <w:vMerge w:val="restart"/>
            <w:noWrap w:val="0"/>
            <w:vAlign w:val="center"/>
          </w:tcPr>
          <w:p>
            <w:pPr>
              <w:widowControl/>
              <w:jc w:val="center"/>
              <w:rPr>
                <w:rFonts w:hint="default" w:ascii="Times New Roman" w:hAnsi="Times New Roman" w:cs="Times New Roman"/>
                <w:kern w:val="0"/>
                <w:sz w:val="28"/>
                <w:szCs w:val="28"/>
              </w:rPr>
            </w:pPr>
            <w:r>
              <w:rPr>
                <w:rFonts w:hint="default" w:ascii="Times New Roman" w:hAnsi="Times New Roman" w:cs="Times New Roman"/>
                <w:kern w:val="0"/>
                <w:sz w:val="28"/>
                <w:szCs w:val="28"/>
              </w:rPr>
              <w:t>太姥山镇</w:t>
            </w:r>
          </w:p>
        </w:tc>
        <w:tc>
          <w:tcPr>
            <w:tcW w:w="1640" w:type="dxa"/>
            <w:noWrap w:val="0"/>
            <w:vAlign w:val="center"/>
          </w:tcPr>
          <w:p>
            <w:pPr>
              <w:widowControl/>
              <w:jc w:val="center"/>
              <w:textAlignment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瓜园村</w:t>
            </w:r>
          </w:p>
        </w:tc>
        <w:tc>
          <w:tcPr>
            <w:tcW w:w="1390" w:type="dxa"/>
            <w:noWrap w:val="0"/>
            <w:vAlign w:val="center"/>
          </w:tcPr>
          <w:p>
            <w:pPr>
              <w:spacing w:line="360" w:lineRule="auto"/>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可养区</w:t>
            </w:r>
          </w:p>
        </w:tc>
        <w:tc>
          <w:tcPr>
            <w:tcW w:w="1770" w:type="dxa"/>
            <w:noWrap w:val="0"/>
            <w:vAlign w:val="center"/>
          </w:tcPr>
          <w:p>
            <w:pPr>
              <w:spacing w:line="360" w:lineRule="auto"/>
              <w:jc w:val="center"/>
              <w:rPr>
                <w:rFonts w:hint="default" w:ascii="Times New Roman" w:hAnsi="Times New Roman" w:eastAsia="仿宋" w:cs="Times New Roman"/>
                <w:sz w:val="28"/>
                <w:szCs w:val="28"/>
              </w:rPr>
            </w:pPr>
          </w:p>
        </w:tc>
        <w:tc>
          <w:tcPr>
            <w:tcW w:w="1983" w:type="dxa"/>
            <w:noWrap w:val="0"/>
            <w:vAlign w:val="center"/>
          </w:tcPr>
          <w:p>
            <w:pPr>
              <w:jc w:val="center"/>
              <w:rPr>
                <w:rFonts w:hint="default" w:ascii="Times New Roman" w:hAnsi="Times New Roman" w:eastAsia="仿宋"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trPr>
        <w:tc>
          <w:tcPr>
            <w:tcW w:w="1005" w:type="dxa"/>
            <w:vMerge w:val="continue"/>
            <w:noWrap w:val="0"/>
            <w:vAlign w:val="center"/>
          </w:tcPr>
          <w:p>
            <w:pPr>
              <w:widowControl/>
              <w:jc w:val="center"/>
              <w:rPr>
                <w:rFonts w:hint="default" w:ascii="Times New Roman" w:hAnsi="Times New Roman" w:cs="Times New Roman"/>
                <w:kern w:val="0"/>
                <w:sz w:val="28"/>
                <w:szCs w:val="28"/>
              </w:rPr>
            </w:pPr>
          </w:p>
        </w:tc>
        <w:tc>
          <w:tcPr>
            <w:tcW w:w="1640" w:type="dxa"/>
            <w:noWrap w:val="0"/>
            <w:vAlign w:val="center"/>
          </w:tcPr>
          <w:p>
            <w:pPr>
              <w:widowControl/>
              <w:jc w:val="center"/>
              <w:textAlignment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洋里村</w:t>
            </w:r>
          </w:p>
        </w:tc>
        <w:tc>
          <w:tcPr>
            <w:tcW w:w="1390" w:type="dxa"/>
            <w:noWrap w:val="0"/>
            <w:vAlign w:val="center"/>
          </w:tcPr>
          <w:p>
            <w:pPr>
              <w:spacing w:line="360" w:lineRule="auto"/>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可养区</w:t>
            </w:r>
          </w:p>
        </w:tc>
        <w:tc>
          <w:tcPr>
            <w:tcW w:w="1770" w:type="dxa"/>
            <w:noWrap w:val="0"/>
            <w:vAlign w:val="center"/>
          </w:tcPr>
          <w:p>
            <w:pPr>
              <w:spacing w:line="360" w:lineRule="auto"/>
              <w:jc w:val="center"/>
              <w:rPr>
                <w:rFonts w:hint="default" w:ascii="Times New Roman" w:hAnsi="Times New Roman" w:eastAsia="仿宋" w:cs="Times New Roman"/>
                <w:sz w:val="28"/>
                <w:szCs w:val="28"/>
              </w:rPr>
            </w:pPr>
          </w:p>
        </w:tc>
        <w:tc>
          <w:tcPr>
            <w:tcW w:w="1983" w:type="dxa"/>
            <w:noWrap w:val="0"/>
            <w:vAlign w:val="center"/>
          </w:tcPr>
          <w:p>
            <w:pPr>
              <w:jc w:val="center"/>
              <w:rPr>
                <w:rFonts w:hint="default" w:ascii="Times New Roman" w:hAnsi="Times New Roman" w:eastAsia="仿宋"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trPr>
        <w:tc>
          <w:tcPr>
            <w:tcW w:w="1005" w:type="dxa"/>
            <w:vMerge w:val="continue"/>
            <w:noWrap w:val="0"/>
            <w:vAlign w:val="center"/>
          </w:tcPr>
          <w:p>
            <w:pPr>
              <w:widowControl/>
              <w:jc w:val="center"/>
              <w:rPr>
                <w:rFonts w:hint="default" w:ascii="Times New Roman" w:hAnsi="Times New Roman" w:cs="Times New Roman"/>
                <w:kern w:val="0"/>
                <w:sz w:val="28"/>
                <w:szCs w:val="28"/>
              </w:rPr>
            </w:pPr>
          </w:p>
        </w:tc>
        <w:tc>
          <w:tcPr>
            <w:tcW w:w="1640" w:type="dxa"/>
            <w:noWrap w:val="0"/>
            <w:vAlign w:val="center"/>
          </w:tcPr>
          <w:p>
            <w:pPr>
              <w:widowControl/>
              <w:jc w:val="center"/>
              <w:textAlignment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竹下村</w:t>
            </w:r>
          </w:p>
        </w:tc>
        <w:tc>
          <w:tcPr>
            <w:tcW w:w="1390" w:type="dxa"/>
            <w:noWrap w:val="0"/>
            <w:vAlign w:val="center"/>
          </w:tcPr>
          <w:p>
            <w:pPr>
              <w:spacing w:line="360" w:lineRule="auto"/>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可养区</w:t>
            </w:r>
          </w:p>
        </w:tc>
        <w:tc>
          <w:tcPr>
            <w:tcW w:w="1770" w:type="dxa"/>
            <w:noWrap w:val="0"/>
            <w:vAlign w:val="center"/>
          </w:tcPr>
          <w:p>
            <w:pPr>
              <w:spacing w:line="360" w:lineRule="auto"/>
              <w:jc w:val="center"/>
              <w:rPr>
                <w:rFonts w:hint="default" w:ascii="Times New Roman" w:hAnsi="Times New Roman" w:eastAsia="仿宋" w:cs="Times New Roman"/>
                <w:sz w:val="28"/>
                <w:szCs w:val="28"/>
              </w:rPr>
            </w:pPr>
          </w:p>
        </w:tc>
        <w:tc>
          <w:tcPr>
            <w:tcW w:w="1983" w:type="dxa"/>
            <w:noWrap w:val="0"/>
            <w:vAlign w:val="center"/>
          </w:tcPr>
          <w:p>
            <w:pPr>
              <w:jc w:val="center"/>
              <w:rPr>
                <w:rFonts w:hint="default" w:ascii="Times New Roman" w:hAnsi="Times New Roman" w:eastAsia="仿宋"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trPr>
        <w:tc>
          <w:tcPr>
            <w:tcW w:w="1005" w:type="dxa"/>
            <w:vMerge w:val="continue"/>
            <w:noWrap w:val="0"/>
            <w:vAlign w:val="center"/>
          </w:tcPr>
          <w:p>
            <w:pPr>
              <w:widowControl/>
              <w:jc w:val="center"/>
              <w:rPr>
                <w:rFonts w:hint="default" w:ascii="Times New Roman" w:hAnsi="Times New Roman" w:cs="Times New Roman"/>
                <w:kern w:val="0"/>
                <w:sz w:val="28"/>
                <w:szCs w:val="28"/>
              </w:rPr>
            </w:pPr>
          </w:p>
        </w:tc>
        <w:tc>
          <w:tcPr>
            <w:tcW w:w="1640" w:type="dxa"/>
            <w:noWrap w:val="0"/>
            <w:vAlign w:val="center"/>
          </w:tcPr>
          <w:p>
            <w:pPr>
              <w:widowControl/>
              <w:jc w:val="center"/>
              <w:textAlignment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仙梅村</w:t>
            </w:r>
          </w:p>
        </w:tc>
        <w:tc>
          <w:tcPr>
            <w:tcW w:w="1390" w:type="dxa"/>
            <w:noWrap w:val="0"/>
            <w:vAlign w:val="center"/>
          </w:tcPr>
          <w:p>
            <w:pPr>
              <w:spacing w:line="360" w:lineRule="auto"/>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可养区</w:t>
            </w:r>
          </w:p>
        </w:tc>
        <w:tc>
          <w:tcPr>
            <w:tcW w:w="1770" w:type="dxa"/>
            <w:noWrap w:val="0"/>
            <w:vAlign w:val="center"/>
          </w:tcPr>
          <w:p>
            <w:pPr>
              <w:spacing w:line="360" w:lineRule="auto"/>
              <w:jc w:val="center"/>
              <w:rPr>
                <w:rFonts w:hint="default" w:ascii="Times New Roman" w:hAnsi="Times New Roman" w:eastAsia="仿宋" w:cs="Times New Roman"/>
                <w:sz w:val="28"/>
                <w:szCs w:val="28"/>
              </w:rPr>
            </w:pPr>
          </w:p>
        </w:tc>
        <w:tc>
          <w:tcPr>
            <w:tcW w:w="1983" w:type="dxa"/>
            <w:noWrap w:val="0"/>
            <w:vAlign w:val="center"/>
          </w:tcPr>
          <w:p>
            <w:pPr>
              <w:jc w:val="center"/>
              <w:rPr>
                <w:rFonts w:hint="default" w:ascii="Times New Roman" w:hAnsi="Times New Roman" w:eastAsia="仿宋"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trPr>
        <w:tc>
          <w:tcPr>
            <w:tcW w:w="1005" w:type="dxa"/>
            <w:vMerge w:val="continue"/>
            <w:noWrap w:val="0"/>
            <w:vAlign w:val="center"/>
          </w:tcPr>
          <w:p>
            <w:pPr>
              <w:widowControl/>
              <w:jc w:val="center"/>
              <w:rPr>
                <w:rFonts w:hint="default" w:ascii="Times New Roman" w:hAnsi="Times New Roman" w:cs="Times New Roman"/>
                <w:kern w:val="0"/>
                <w:sz w:val="28"/>
                <w:szCs w:val="28"/>
              </w:rPr>
            </w:pPr>
          </w:p>
        </w:tc>
        <w:tc>
          <w:tcPr>
            <w:tcW w:w="1640" w:type="dxa"/>
            <w:noWrap w:val="0"/>
            <w:vAlign w:val="center"/>
          </w:tcPr>
          <w:p>
            <w:pPr>
              <w:widowControl/>
              <w:jc w:val="center"/>
              <w:textAlignment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孔坪村</w:t>
            </w:r>
          </w:p>
        </w:tc>
        <w:tc>
          <w:tcPr>
            <w:tcW w:w="1390" w:type="dxa"/>
            <w:noWrap w:val="0"/>
            <w:vAlign w:val="center"/>
          </w:tcPr>
          <w:p>
            <w:pPr>
              <w:spacing w:line="360" w:lineRule="auto"/>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lang w:val="en-US" w:eastAsia="zh-CN"/>
              </w:rPr>
              <w:t>可</w:t>
            </w:r>
            <w:r>
              <w:rPr>
                <w:rFonts w:hint="default" w:ascii="Times New Roman" w:hAnsi="Times New Roman" w:eastAsia="仿宋" w:cs="Times New Roman"/>
                <w:sz w:val="28"/>
                <w:szCs w:val="28"/>
              </w:rPr>
              <w:t>养区</w:t>
            </w:r>
          </w:p>
        </w:tc>
        <w:tc>
          <w:tcPr>
            <w:tcW w:w="1770" w:type="dxa"/>
            <w:noWrap w:val="0"/>
            <w:vAlign w:val="center"/>
          </w:tcPr>
          <w:p>
            <w:pPr>
              <w:spacing w:line="360" w:lineRule="auto"/>
              <w:jc w:val="center"/>
              <w:rPr>
                <w:rFonts w:hint="default" w:ascii="Times New Roman" w:hAnsi="Times New Roman" w:eastAsia="仿宋" w:cs="Times New Roman"/>
                <w:sz w:val="28"/>
                <w:szCs w:val="28"/>
              </w:rPr>
            </w:pPr>
          </w:p>
        </w:tc>
        <w:tc>
          <w:tcPr>
            <w:tcW w:w="1983" w:type="dxa"/>
            <w:noWrap w:val="0"/>
            <w:vAlign w:val="center"/>
          </w:tcPr>
          <w:p>
            <w:pPr>
              <w:jc w:val="center"/>
              <w:rPr>
                <w:rFonts w:hint="default" w:ascii="Times New Roman" w:hAnsi="Times New Roman" w:eastAsia="仿宋"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trPr>
        <w:tc>
          <w:tcPr>
            <w:tcW w:w="1005" w:type="dxa"/>
            <w:vMerge w:val="continue"/>
            <w:noWrap w:val="0"/>
            <w:vAlign w:val="center"/>
          </w:tcPr>
          <w:p>
            <w:pPr>
              <w:widowControl/>
              <w:jc w:val="center"/>
              <w:rPr>
                <w:rFonts w:hint="default" w:ascii="Times New Roman" w:hAnsi="Times New Roman" w:cs="Times New Roman"/>
                <w:kern w:val="0"/>
                <w:sz w:val="28"/>
                <w:szCs w:val="28"/>
              </w:rPr>
            </w:pPr>
          </w:p>
        </w:tc>
        <w:tc>
          <w:tcPr>
            <w:tcW w:w="1640" w:type="dxa"/>
            <w:noWrap w:val="0"/>
            <w:vAlign w:val="center"/>
          </w:tcPr>
          <w:p>
            <w:pPr>
              <w:widowControl/>
              <w:jc w:val="center"/>
              <w:textAlignment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方家山村</w:t>
            </w:r>
          </w:p>
        </w:tc>
        <w:tc>
          <w:tcPr>
            <w:tcW w:w="1390" w:type="dxa"/>
            <w:noWrap w:val="0"/>
            <w:vAlign w:val="center"/>
          </w:tcPr>
          <w:p>
            <w:pPr>
              <w:spacing w:line="360" w:lineRule="auto"/>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可养区</w:t>
            </w:r>
          </w:p>
        </w:tc>
        <w:tc>
          <w:tcPr>
            <w:tcW w:w="1770" w:type="dxa"/>
            <w:noWrap w:val="0"/>
            <w:vAlign w:val="center"/>
          </w:tcPr>
          <w:p>
            <w:pPr>
              <w:spacing w:line="360" w:lineRule="auto"/>
              <w:jc w:val="center"/>
              <w:rPr>
                <w:rFonts w:hint="default" w:ascii="Times New Roman" w:hAnsi="Times New Roman" w:eastAsia="仿宋" w:cs="Times New Roman"/>
                <w:sz w:val="28"/>
                <w:szCs w:val="28"/>
              </w:rPr>
            </w:pPr>
          </w:p>
        </w:tc>
        <w:tc>
          <w:tcPr>
            <w:tcW w:w="1983" w:type="dxa"/>
            <w:noWrap w:val="0"/>
            <w:vAlign w:val="center"/>
          </w:tcPr>
          <w:p>
            <w:pPr>
              <w:jc w:val="center"/>
              <w:rPr>
                <w:rFonts w:hint="default" w:ascii="Times New Roman" w:hAnsi="Times New Roman" w:eastAsia="仿宋"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trPr>
        <w:tc>
          <w:tcPr>
            <w:tcW w:w="1005" w:type="dxa"/>
            <w:vMerge w:val="restart"/>
            <w:noWrap w:val="0"/>
            <w:vAlign w:val="center"/>
          </w:tcPr>
          <w:p>
            <w:pPr>
              <w:widowControl/>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硖门乡</w:t>
            </w:r>
          </w:p>
        </w:tc>
        <w:tc>
          <w:tcPr>
            <w:tcW w:w="1640" w:type="dxa"/>
            <w:noWrap w:val="0"/>
            <w:vAlign w:val="center"/>
          </w:tcPr>
          <w:p>
            <w:pPr>
              <w:widowControl/>
              <w:jc w:val="center"/>
              <w:textAlignment w:val="center"/>
              <w:rPr>
                <w:rFonts w:hint="default" w:ascii="Times New Roman" w:hAnsi="Times New Roman" w:cs="Times New Roman"/>
                <w:kern w:val="0"/>
                <w:sz w:val="28"/>
                <w:szCs w:val="28"/>
              </w:rPr>
            </w:pPr>
            <w:r>
              <w:rPr>
                <w:rFonts w:hint="default" w:ascii="Times New Roman" w:hAnsi="Times New Roman" w:cs="Times New Roman"/>
                <w:kern w:val="0"/>
                <w:sz w:val="28"/>
                <w:szCs w:val="28"/>
              </w:rPr>
              <w:t>硖门村</w:t>
            </w:r>
          </w:p>
        </w:tc>
        <w:tc>
          <w:tcPr>
            <w:tcW w:w="1390" w:type="dxa"/>
            <w:noWrap w:val="0"/>
            <w:vAlign w:val="center"/>
          </w:tcPr>
          <w:p>
            <w:pPr>
              <w:widowControl/>
              <w:jc w:val="center"/>
              <w:textAlignment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禁养区</w:t>
            </w:r>
          </w:p>
        </w:tc>
        <w:tc>
          <w:tcPr>
            <w:tcW w:w="1770" w:type="dxa"/>
            <w:noWrap w:val="0"/>
            <w:vAlign w:val="center"/>
          </w:tcPr>
          <w:p>
            <w:pPr>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集镇建成区</w:t>
            </w:r>
          </w:p>
        </w:tc>
        <w:tc>
          <w:tcPr>
            <w:tcW w:w="1983" w:type="dxa"/>
            <w:noWrap w:val="0"/>
            <w:vAlign w:val="center"/>
          </w:tcPr>
          <w:p>
            <w:pPr>
              <w:jc w:val="center"/>
              <w:rPr>
                <w:rFonts w:hint="default" w:ascii="Times New Roman" w:hAnsi="Times New Roman" w:eastAsia="仿宋"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trPr>
        <w:tc>
          <w:tcPr>
            <w:tcW w:w="1005" w:type="dxa"/>
            <w:vMerge w:val="continue"/>
            <w:noWrap w:val="0"/>
            <w:vAlign w:val="center"/>
          </w:tcPr>
          <w:p>
            <w:pPr>
              <w:widowControl/>
              <w:jc w:val="center"/>
              <w:rPr>
                <w:rFonts w:hint="default" w:ascii="Times New Roman" w:hAnsi="Times New Roman" w:cs="Times New Roman"/>
                <w:kern w:val="0"/>
                <w:sz w:val="28"/>
                <w:szCs w:val="28"/>
              </w:rPr>
            </w:pPr>
          </w:p>
        </w:tc>
        <w:tc>
          <w:tcPr>
            <w:tcW w:w="1640" w:type="dxa"/>
            <w:noWrap w:val="0"/>
            <w:vAlign w:val="center"/>
          </w:tcPr>
          <w:p>
            <w:pPr>
              <w:widowControl/>
              <w:jc w:val="center"/>
              <w:textAlignment w:val="center"/>
              <w:rPr>
                <w:rFonts w:hint="default" w:ascii="Times New Roman" w:hAnsi="Times New Roman" w:cs="Times New Roman"/>
                <w:kern w:val="0"/>
                <w:sz w:val="28"/>
                <w:szCs w:val="28"/>
              </w:rPr>
            </w:pPr>
            <w:r>
              <w:rPr>
                <w:rFonts w:hint="default" w:ascii="Times New Roman" w:hAnsi="Times New Roman" w:cs="Times New Roman"/>
                <w:kern w:val="0"/>
                <w:sz w:val="28"/>
                <w:szCs w:val="28"/>
              </w:rPr>
              <w:t>青湾村</w:t>
            </w:r>
          </w:p>
        </w:tc>
        <w:tc>
          <w:tcPr>
            <w:tcW w:w="1390" w:type="dxa"/>
            <w:noWrap w:val="0"/>
            <w:vAlign w:val="center"/>
          </w:tcPr>
          <w:p>
            <w:pPr>
              <w:widowControl/>
              <w:jc w:val="center"/>
              <w:textAlignment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禁养区</w:t>
            </w:r>
          </w:p>
        </w:tc>
        <w:tc>
          <w:tcPr>
            <w:tcW w:w="1770" w:type="dxa"/>
            <w:noWrap w:val="0"/>
            <w:vAlign w:val="center"/>
          </w:tcPr>
          <w:p>
            <w:pPr>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居民区</w:t>
            </w:r>
          </w:p>
        </w:tc>
        <w:tc>
          <w:tcPr>
            <w:tcW w:w="1983" w:type="dxa"/>
            <w:noWrap w:val="0"/>
            <w:vAlign w:val="center"/>
          </w:tcPr>
          <w:p>
            <w:pPr>
              <w:jc w:val="center"/>
              <w:rPr>
                <w:rFonts w:hint="default" w:ascii="Times New Roman" w:hAnsi="Times New Roman" w:eastAsia="仿宋"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trPr>
        <w:tc>
          <w:tcPr>
            <w:tcW w:w="1005" w:type="dxa"/>
            <w:vMerge w:val="continue"/>
            <w:noWrap w:val="0"/>
            <w:vAlign w:val="center"/>
          </w:tcPr>
          <w:p>
            <w:pPr>
              <w:widowControl/>
              <w:jc w:val="center"/>
              <w:rPr>
                <w:rFonts w:hint="default" w:ascii="Times New Roman" w:hAnsi="Times New Roman" w:cs="Times New Roman"/>
                <w:kern w:val="0"/>
                <w:sz w:val="28"/>
                <w:szCs w:val="28"/>
              </w:rPr>
            </w:pPr>
          </w:p>
        </w:tc>
        <w:tc>
          <w:tcPr>
            <w:tcW w:w="1640" w:type="dxa"/>
            <w:noWrap w:val="0"/>
            <w:vAlign w:val="center"/>
          </w:tcPr>
          <w:p>
            <w:pPr>
              <w:widowControl/>
              <w:jc w:val="center"/>
              <w:textAlignment w:val="center"/>
              <w:rPr>
                <w:rFonts w:hint="default" w:ascii="Times New Roman" w:hAnsi="Times New Roman" w:cs="Times New Roman"/>
                <w:kern w:val="0"/>
                <w:sz w:val="28"/>
                <w:szCs w:val="28"/>
              </w:rPr>
            </w:pPr>
            <w:r>
              <w:rPr>
                <w:rFonts w:hint="default" w:ascii="Times New Roman" w:hAnsi="Times New Roman" w:cs="Times New Roman"/>
                <w:kern w:val="0"/>
                <w:sz w:val="28"/>
                <w:szCs w:val="28"/>
              </w:rPr>
              <w:t>斗门头</w:t>
            </w:r>
          </w:p>
        </w:tc>
        <w:tc>
          <w:tcPr>
            <w:tcW w:w="1390" w:type="dxa"/>
            <w:noWrap w:val="0"/>
            <w:vAlign w:val="center"/>
          </w:tcPr>
          <w:p>
            <w:pPr>
              <w:widowControl/>
              <w:jc w:val="center"/>
              <w:textAlignment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禁养区</w:t>
            </w:r>
          </w:p>
        </w:tc>
        <w:tc>
          <w:tcPr>
            <w:tcW w:w="1770" w:type="dxa"/>
            <w:noWrap w:val="0"/>
            <w:vAlign w:val="center"/>
          </w:tcPr>
          <w:p>
            <w:pPr>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居民区</w:t>
            </w:r>
          </w:p>
        </w:tc>
        <w:tc>
          <w:tcPr>
            <w:tcW w:w="1983" w:type="dxa"/>
            <w:noWrap w:val="0"/>
            <w:vAlign w:val="center"/>
          </w:tcPr>
          <w:p>
            <w:pPr>
              <w:jc w:val="center"/>
              <w:rPr>
                <w:rFonts w:hint="default" w:ascii="Times New Roman" w:hAnsi="Times New Roman" w:eastAsia="仿宋"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trPr>
        <w:tc>
          <w:tcPr>
            <w:tcW w:w="1005" w:type="dxa"/>
            <w:vMerge w:val="continue"/>
            <w:noWrap w:val="0"/>
            <w:vAlign w:val="center"/>
          </w:tcPr>
          <w:p>
            <w:pPr>
              <w:widowControl/>
              <w:jc w:val="center"/>
              <w:rPr>
                <w:rFonts w:hint="default" w:ascii="Times New Roman" w:hAnsi="Times New Roman" w:cs="Times New Roman"/>
                <w:kern w:val="0"/>
                <w:sz w:val="28"/>
                <w:szCs w:val="28"/>
              </w:rPr>
            </w:pPr>
          </w:p>
        </w:tc>
        <w:tc>
          <w:tcPr>
            <w:tcW w:w="1640" w:type="dxa"/>
            <w:noWrap w:val="0"/>
            <w:vAlign w:val="center"/>
          </w:tcPr>
          <w:p>
            <w:pPr>
              <w:widowControl/>
              <w:jc w:val="center"/>
              <w:textAlignment w:val="center"/>
              <w:rPr>
                <w:rFonts w:hint="default" w:ascii="Times New Roman" w:hAnsi="Times New Roman" w:cs="Times New Roman"/>
                <w:kern w:val="0"/>
                <w:sz w:val="28"/>
                <w:szCs w:val="28"/>
              </w:rPr>
            </w:pPr>
            <w:r>
              <w:rPr>
                <w:rFonts w:hint="default" w:ascii="Times New Roman" w:hAnsi="Times New Roman" w:cs="Times New Roman"/>
                <w:kern w:val="0"/>
                <w:sz w:val="28"/>
                <w:szCs w:val="28"/>
              </w:rPr>
              <w:t>柏洋村</w:t>
            </w:r>
          </w:p>
        </w:tc>
        <w:tc>
          <w:tcPr>
            <w:tcW w:w="1390" w:type="dxa"/>
            <w:noWrap w:val="0"/>
            <w:vAlign w:val="center"/>
          </w:tcPr>
          <w:p>
            <w:pPr>
              <w:widowControl/>
              <w:jc w:val="center"/>
              <w:textAlignment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禁养区</w:t>
            </w:r>
          </w:p>
        </w:tc>
        <w:tc>
          <w:tcPr>
            <w:tcW w:w="1770" w:type="dxa"/>
            <w:noWrap w:val="0"/>
            <w:vAlign w:val="center"/>
          </w:tcPr>
          <w:p>
            <w:pPr>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集镇建成区</w:t>
            </w:r>
          </w:p>
        </w:tc>
        <w:tc>
          <w:tcPr>
            <w:tcW w:w="1983" w:type="dxa"/>
            <w:noWrap w:val="0"/>
            <w:vAlign w:val="center"/>
          </w:tcPr>
          <w:p>
            <w:pPr>
              <w:jc w:val="center"/>
              <w:rPr>
                <w:rFonts w:hint="default" w:ascii="Times New Roman" w:hAnsi="Times New Roman" w:eastAsia="仿宋"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trPr>
        <w:tc>
          <w:tcPr>
            <w:tcW w:w="1005" w:type="dxa"/>
            <w:vMerge w:val="continue"/>
            <w:noWrap w:val="0"/>
            <w:vAlign w:val="center"/>
          </w:tcPr>
          <w:p>
            <w:pPr>
              <w:widowControl/>
              <w:jc w:val="center"/>
              <w:rPr>
                <w:rFonts w:hint="default" w:ascii="Times New Roman" w:hAnsi="Times New Roman" w:cs="Times New Roman"/>
                <w:kern w:val="0"/>
                <w:sz w:val="28"/>
                <w:szCs w:val="28"/>
              </w:rPr>
            </w:pPr>
          </w:p>
        </w:tc>
        <w:tc>
          <w:tcPr>
            <w:tcW w:w="1640" w:type="dxa"/>
            <w:noWrap w:val="0"/>
            <w:vAlign w:val="center"/>
          </w:tcPr>
          <w:p>
            <w:pPr>
              <w:widowControl/>
              <w:jc w:val="center"/>
              <w:textAlignment w:val="center"/>
              <w:rPr>
                <w:rFonts w:hint="default" w:ascii="Times New Roman" w:hAnsi="Times New Roman" w:cs="Times New Roman"/>
                <w:kern w:val="0"/>
                <w:sz w:val="28"/>
                <w:szCs w:val="28"/>
              </w:rPr>
            </w:pPr>
            <w:r>
              <w:rPr>
                <w:rFonts w:hint="default" w:ascii="Times New Roman" w:hAnsi="Times New Roman" w:cs="Times New Roman"/>
                <w:kern w:val="0"/>
                <w:sz w:val="28"/>
                <w:szCs w:val="28"/>
              </w:rPr>
              <w:t>瑞云村</w:t>
            </w:r>
          </w:p>
        </w:tc>
        <w:tc>
          <w:tcPr>
            <w:tcW w:w="1390" w:type="dxa"/>
            <w:noWrap w:val="0"/>
            <w:vAlign w:val="center"/>
          </w:tcPr>
          <w:p>
            <w:pPr>
              <w:spacing w:line="360" w:lineRule="auto"/>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可养区</w:t>
            </w:r>
          </w:p>
        </w:tc>
        <w:tc>
          <w:tcPr>
            <w:tcW w:w="1770" w:type="dxa"/>
            <w:noWrap w:val="0"/>
            <w:vAlign w:val="center"/>
          </w:tcPr>
          <w:p>
            <w:pPr>
              <w:spacing w:line="360" w:lineRule="auto"/>
              <w:jc w:val="center"/>
              <w:rPr>
                <w:rFonts w:hint="default" w:ascii="Times New Roman" w:hAnsi="Times New Roman" w:eastAsia="仿宋" w:cs="Times New Roman"/>
                <w:sz w:val="28"/>
                <w:szCs w:val="28"/>
              </w:rPr>
            </w:pPr>
          </w:p>
        </w:tc>
        <w:tc>
          <w:tcPr>
            <w:tcW w:w="1983" w:type="dxa"/>
            <w:noWrap w:val="0"/>
            <w:vAlign w:val="center"/>
          </w:tcPr>
          <w:p>
            <w:pPr>
              <w:spacing w:line="360" w:lineRule="auto"/>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硖门溪流经瑞云村两岸500米范围陆域为禁养区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trPr>
        <w:tc>
          <w:tcPr>
            <w:tcW w:w="1005" w:type="dxa"/>
            <w:vMerge w:val="continue"/>
            <w:noWrap w:val="0"/>
            <w:vAlign w:val="center"/>
          </w:tcPr>
          <w:p>
            <w:pPr>
              <w:widowControl/>
              <w:jc w:val="center"/>
              <w:rPr>
                <w:rFonts w:hint="default" w:ascii="Times New Roman" w:hAnsi="Times New Roman" w:cs="Times New Roman"/>
                <w:kern w:val="0"/>
                <w:sz w:val="28"/>
                <w:szCs w:val="28"/>
              </w:rPr>
            </w:pPr>
          </w:p>
        </w:tc>
        <w:tc>
          <w:tcPr>
            <w:tcW w:w="1640" w:type="dxa"/>
            <w:noWrap w:val="0"/>
            <w:vAlign w:val="center"/>
          </w:tcPr>
          <w:p>
            <w:pPr>
              <w:widowControl/>
              <w:jc w:val="center"/>
              <w:textAlignment w:val="center"/>
              <w:rPr>
                <w:rFonts w:hint="default" w:ascii="Times New Roman" w:hAnsi="Times New Roman" w:cs="Times New Roman"/>
                <w:kern w:val="0"/>
                <w:sz w:val="28"/>
                <w:szCs w:val="28"/>
              </w:rPr>
            </w:pPr>
            <w:r>
              <w:rPr>
                <w:rFonts w:hint="default" w:ascii="Times New Roman" w:hAnsi="Times New Roman" w:cs="Times New Roman"/>
                <w:kern w:val="0"/>
                <w:sz w:val="28"/>
                <w:szCs w:val="28"/>
              </w:rPr>
              <w:t>东稼村</w:t>
            </w:r>
          </w:p>
        </w:tc>
        <w:tc>
          <w:tcPr>
            <w:tcW w:w="1390" w:type="dxa"/>
            <w:noWrap w:val="0"/>
            <w:vAlign w:val="center"/>
          </w:tcPr>
          <w:p>
            <w:pPr>
              <w:spacing w:line="360" w:lineRule="auto"/>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可养区</w:t>
            </w:r>
          </w:p>
        </w:tc>
        <w:tc>
          <w:tcPr>
            <w:tcW w:w="1770" w:type="dxa"/>
            <w:noWrap w:val="0"/>
            <w:vAlign w:val="center"/>
          </w:tcPr>
          <w:p>
            <w:pPr>
              <w:spacing w:line="360" w:lineRule="auto"/>
              <w:jc w:val="center"/>
              <w:rPr>
                <w:rFonts w:hint="default" w:ascii="Times New Roman" w:hAnsi="Times New Roman" w:eastAsia="仿宋" w:cs="Times New Roman"/>
                <w:sz w:val="28"/>
                <w:szCs w:val="28"/>
              </w:rPr>
            </w:pPr>
          </w:p>
        </w:tc>
        <w:tc>
          <w:tcPr>
            <w:tcW w:w="1983" w:type="dxa"/>
            <w:noWrap w:val="0"/>
            <w:vAlign w:val="center"/>
          </w:tcPr>
          <w:p>
            <w:pPr>
              <w:spacing w:line="360" w:lineRule="auto"/>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硖门溪流经东稼村两岸500米范围陆域为禁养区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trPr>
        <w:tc>
          <w:tcPr>
            <w:tcW w:w="1005" w:type="dxa"/>
            <w:vMerge w:val="continue"/>
            <w:noWrap w:val="0"/>
            <w:vAlign w:val="center"/>
          </w:tcPr>
          <w:p>
            <w:pPr>
              <w:widowControl/>
              <w:jc w:val="center"/>
              <w:rPr>
                <w:rFonts w:hint="default" w:ascii="Times New Roman" w:hAnsi="Times New Roman" w:cs="Times New Roman"/>
                <w:kern w:val="0"/>
                <w:sz w:val="28"/>
                <w:szCs w:val="28"/>
              </w:rPr>
            </w:pPr>
          </w:p>
        </w:tc>
        <w:tc>
          <w:tcPr>
            <w:tcW w:w="1640" w:type="dxa"/>
            <w:noWrap w:val="0"/>
            <w:vAlign w:val="center"/>
          </w:tcPr>
          <w:p>
            <w:pPr>
              <w:widowControl/>
              <w:jc w:val="center"/>
              <w:textAlignment w:val="center"/>
              <w:rPr>
                <w:rFonts w:hint="default" w:ascii="Times New Roman" w:hAnsi="Times New Roman" w:cs="Times New Roman"/>
                <w:kern w:val="0"/>
                <w:sz w:val="28"/>
                <w:szCs w:val="28"/>
              </w:rPr>
            </w:pPr>
            <w:r>
              <w:rPr>
                <w:rFonts w:hint="default" w:ascii="Times New Roman" w:hAnsi="Times New Roman" w:cs="Times New Roman"/>
                <w:kern w:val="0"/>
                <w:sz w:val="28"/>
                <w:szCs w:val="28"/>
              </w:rPr>
              <w:t>秦石村</w:t>
            </w:r>
          </w:p>
        </w:tc>
        <w:tc>
          <w:tcPr>
            <w:tcW w:w="1390" w:type="dxa"/>
            <w:noWrap w:val="0"/>
            <w:vAlign w:val="center"/>
          </w:tcPr>
          <w:p>
            <w:pPr>
              <w:spacing w:line="360" w:lineRule="auto"/>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可养区</w:t>
            </w:r>
          </w:p>
        </w:tc>
        <w:tc>
          <w:tcPr>
            <w:tcW w:w="1770" w:type="dxa"/>
            <w:noWrap w:val="0"/>
            <w:vAlign w:val="center"/>
          </w:tcPr>
          <w:p>
            <w:pPr>
              <w:spacing w:line="360" w:lineRule="auto"/>
              <w:jc w:val="center"/>
              <w:rPr>
                <w:rFonts w:hint="default" w:ascii="Times New Roman" w:hAnsi="Times New Roman" w:eastAsia="仿宋" w:cs="Times New Roman"/>
                <w:sz w:val="28"/>
                <w:szCs w:val="28"/>
              </w:rPr>
            </w:pPr>
          </w:p>
        </w:tc>
        <w:tc>
          <w:tcPr>
            <w:tcW w:w="1983" w:type="dxa"/>
            <w:noWrap w:val="0"/>
            <w:vAlign w:val="center"/>
          </w:tcPr>
          <w:p>
            <w:pPr>
              <w:spacing w:line="360" w:lineRule="auto"/>
              <w:jc w:val="center"/>
              <w:rPr>
                <w:rFonts w:hint="default" w:ascii="Times New Roman" w:hAnsi="Times New Roman" w:eastAsia="仿宋"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trPr>
        <w:tc>
          <w:tcPr>
            <w:tcW w:w="1005" w:type="dxa"/>
            <w:vMerge w:val="continue"/>
            <w:noWrap w:val="0"/>
            <w:vAlign w:val="center"/>
          </w:tcPr>
          <w:p>
            <w:pPr>
              <w:widowControl/>
              <w:jc w:val="center"/>
              <w:rPr>
                <w:rFonts w:hint="default" w:ascii="Times New Roman" w:hAnsi="Times New Roman" w:cs="Times New Roman"/>
                <w:kern w:val="0"/>
                <w:sz w:val="28"/>
                <w:szCs w:val="28"/>
              </w:rPr>
            </w:pPr>
          </w:p>
        </w:tc>
        <w:tc>
          <w:tcPr>
            <w:tcW w:w="1640" w:type="dxa"/>
            <w:noWrap w:val="0"/>
            <w:vAlign w:val="center"/>
          </w:tcPr>
          <w:p>
            <w:pPr>
              <w:widowControl/>
              <w:jc w:val="center"/>
              <w:textAlignment w:val="center"/>
              <w:rPr>
                <w:rFonts w:hint="default" w:ascii="Times New Roman" w:hAnsi="Times New Roman" w:cs="Times New Roman"/>
                <w:kern w:val="0"/>
                <w:sz w:val="28"/>
                <w:szCs w:val="28"/>
              </w:rPr>
            </w:pPr>
            <w:r>
              <w:rPr>
                <w:rFonts w:hint="default" w:ascii="Times New Roman" w:hAnsi="Times New Roman" w:cs="Times New Roman"/>
                <w:kern w:val="0"/>
                <w:sz w:val="28"/>
                <w:szCs w:val="28"/>
              </w:rPr>
              <w:t>青屿头村</w:t>
            </w:r>
          </w:p>
        </w:tc>
        <w:tc>
          <w:tcPr>
            <w:tcW w:w="1390" w:type="dxa"/>
            <w:noWrap w:val="0"/>
            <w:vAlign w:val="center"/>
          </w:tcPr>
          <w:p>
            <w:pPr>
              <w:widowControl/>
              <w:jc w:val="center"/>
              <w:textAlignment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可养区</w:t>
            </w:r>
          </w:p>
        </w:tc>
        <w:tc>
          <w:tcPr>
            <w:tcW w:w="1770" w:type="dxa"/>
            <w:noWrap w:val="0"/>
            <w:vAlign w:val="center"/>
          </w:tcPr>
          <w:p>
            <w:pPr>
              <w:jc w:val="center"/>
              <w:rPr>
                <w:rFonts w:hint="default" w:ascii="Times New Roman" w:hAnsi="Times New Roman" w:eastAsia="仿宋" w:cs="Times New Roman"/>
                <w:sz w:val="28"/>
                <w:szCs w:val="28"/>
              </w:rPr>
            </w:pPr>
          </w:p>
        </w:tc>
        <w:tc>
          <w:tcPr>
            <w:tcW w:w="1983" w:type="dxa"/>
            <w:noWrap w:val="0"/>
            <w:vAlign w:val="center"/>
          </w:tcPr>
          <w:p>
            <w:pPr>
              <w:jc w:val="center"/>
              <w:rPr>
                <w:rFonts w:hint="default" w:ascii="Times New Roman" w:hAnsi="Times New Roman" w:eastAsia="仿宋"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trPr>
        <w:tc>
          <w:tcPr>
            <w:tcW w:w="1005" w:type="dxa"/>
            <w:vMerge w:val="continue"/>
            <w:noWrap w:val="0"/>
            <w:vAlign w:val="center"/>
          </w:tcPr>
          <w:p>
            <w:pPr>
              <w:widowControl/>
              <w:jc w:val="center"/>
              <w:rPr>
                <w:rFonts w:hint="default" w:ascii="Times New Roman" w:hAnsi="Times New Roman" w:cs="Times New Roman"/>
                <w:kern w:val="0"/>
                <w:sz w:val="28"/>
                <w:szCs w:val="28"/>
              </w:rPr>
            </w:pPr>
          </w:p>
        </w:tc>
        <w:tc>
          <w:tcPr>
            <w:tcW w:w="1640" w:type="dxa"/>
            <w:noWrap w:val="0"/>
            <w:vAlign w:val="center"/>
          </w:tcPr>
          <w:p>
            <w:pPr>
              <w:widowControl/>
              <w:jc w:val="center"/>
              <w:textAlignment w:val="center"/>
              <w:rPr>
                <w:rFonts w:hint="default" w:ascii="Times New Roman" w:hAnsi="Times New Roman" w:cs="Times New Roman"/>
                <w:kern w:val="0"/>
                <w:sz w:val="28"/>
                <w:szCs w:val="28"/>
              </w:rPr>
            </w:pPr>
            <w:r>
              <w:rPr>
                <w:rFonts w:hint="default" w:ascii="Times New Roman" w:hAnsi="Times New Roman" w:cs="Times New Roman"/>
                <w:kern w:val="0"/>
                <w:sz w:val="28"/>
                <w:szCs w:val="28"/>
              </w:rPr>
              <w:t>渔井村</w:t>
            </w:r>
          </w:p>
        </w:tc>
        <w:tc>
          <w:tcPr>
            <w:tcW w:w="1390" w:type="dxa"/>
            <w:noWrap w:val="0"/>
            <w:vAlign w:val="center"/>
          </w:tcPr>
          <w:p>
            <w:pPr>
              <w:widowControl/>
              <w:jc w:val="center"/>
              <w:textAlignment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禁养区</w:t>
            </w:r>
          </w:p>
        </w:tc>
        <w:tc>
          <w:tcPr>
            <w:tcW w:w="1770" w:type="dxa"/>
            <w:noWrap w:val="0"/>
            <w:vAlign w:val="center"/>
          </w:tcPr>
          <w:p>
            <w:pPr>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居民区</w:t>
            </w:r>
          </w:p>
        </w:tc>
        <w:tc>
          <w:tcPr>
            <w:tcW w:w="1983" w:type="dxa"/>
            <w:noWrap w:val="0"/>
            <w:vAlign w:val="center"/>
          </w:tcPr>
          <w:p>
            <w:pPr>
              <w:jc w:val="center"/>
              <w:rPr>
                <w:rFonts w:hint="default" w:ascii="Times New Roman" w:hAnsi="Times New Roman" w:eastAsia="仿宋"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trPr>
        <w:tc>
          <w:tcPr>
            <w:tcW w:w="1005" w:type="dxa"/>
            <w:vMerge w:val="restart"/>
            <w:noWrap w:val="0"/>
            <w:vAlign w:val="center"/>
          </w:tcPr>
          <w:p>
            <w:pPr>
              <w:widowControl/>
              <w:jc w:val="center"/>
              <w:rPr>
                <w:rFonts w:hint="default" w:ascii="Times New Roman" w:hAnsi="Times New Roman" w:eastAsia="仿宋" w:cs="Times New Roman"/>
                <w:sz w:val="28"/>
                <w:szCs w:val="28"/>
              </w:rPr>
            </w:pPr>
            <w:r>
              <w:rPr>
                <w:rFonts w:hint="default" w:ascii="Times New Roman" w:hAnsi="Times New Roman" w:cs="Times New Roman"/>
                <w:kern w:val="0"/>
                <w:sz w:val="28"/>
                <w:szCs w:val="28"/>
              </w:rPr>
              <w:t>磻溪镇</w:t>
            </w:r>
          </w:p>
        </w:tc>
        <w:tc>
          <w:tcPr>
            <w:tcW w:w="1640" w:type="dxa"/>
            <w:noWrap w:val="0"/>
            <w:vAlign w:val="center"/>
          </w:tcPr>
          <w:p>
            <w:pPr>
              <w:widowControl/>
              <w:jc w:val="center"/>
              <w:textAlignment w:val="center"/>
              <w:rPr>
                <w:rFonts w:hint="default" w:ascii="Times New Roman" w:hAnsi="Times New Roman" w:eastAsia="仿宋" w:cs="Times New Roman"/>
                <w:sz w:val="28"/>
                <w:szCs w:val="28"/>
              </w:rPr>
            </w:pPr>
            <w:r>
              <w:rPr>
                <w:rFonts w:hint="default" w:ascii="Times New Roman" w:hAnsi="Times New Roman" w:cs="Times New Roman"/>
                <w:kern w:val="0"/>
                <w:sz w:val="28"/>
                <w:szCs w:val="28"/>
              </w:rPr>
              <w:t>磻溪村</w:t>
            </w:r>
          </w:p>
        </w:tc>
        <w:tc>
          <w:tcPr>
            <w:tcW w:w="1390" w:type="dxa"/>
            <w:noWrap w:val="0"/>
            <w:vAlign w:val="center"/>
          </w:tcPr>
          <w:p>
            <w:pPr>
              <w:widowControl/>
              <w:jc w:val="center"/>
              <w:textAlignment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禁养区</w:t>
            </w:r>
          </w:p>
        </w:tc>
        <w:tc>
          <w:tcPr>
            <w:tcW w:w="1770" w:type="dxa"/>
            <w:noWrap w:val="0"/>
            <w:vAlign w:val="center"/>
          </w:tcPr>
          <w:p>
            <w:pPr>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集镇建成区</w:t>
            </w:r>
          </w:p>
        </w:tc>
        <w:tc>
          <w:tcPr>
            <w:tcW w:w="1983" w:type="dxa"/>
            <w:noWrap w:val="0"/>
            <w:vAlign w:val="center"/>
          </w:tcPr>
          <w:p>
            <w:pPr>
              <w:jc w:val="center"/>
              <w:rPr>
                <w:rFonts w:hint="default" w:ascii="Times New Roman" w:hAnsi="Times New Roman" w:eastAsia="仿宋"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trPr>
        <w:tc>
          <w:tcPr>
            <w:tcW w:w="1005" w:type="dxa"/>
            <w:vMerge w:val="continue"/>
            <w:noWrap w:val="0"/>
            <w:vAlign w:val="center"/>
          </w:tcPr>
          <w:p>
            <w:pPr>
              <w:widowControl/>
              <w:jc w:val="center"/>
              <w:rPr>
                <w:rFonts w:hint="default" w:ascii="Times New Roman" w:hAnsi="Times New Roman" w:cs="Times New Roman"/>
                <w:kern w:val="0"/>
                <w:sz w:val="28"/>
                <w:szCs w:val="28"/>
              </w:rPr>
            </w:pPr>
          </w:p>
        </w:tc>
        <w:tc>
          <w:tcPr>
            <w:tcW w:w="1640" w:type="dxa"/>
            <w:noWrap w:val="0"/>
            <w:vAlign w:val="center"/>
          </w:tcPr>
          <w:p>
            <w:pPr>
              <w:widowControl/>
              <w:jc w:val="center"/>
              <w:textAlignment w:val="center"/>
              <w:rPr>
                <w:rFonts w:hint="default" w:ascii="Times New Roman" w:hAnsi="Times New Roman" w:cs="Times New Roman"/>
                <w:kern w:val="0"/>
                <w:sz w:val="28"/>
                <w:szCs w:val="28"/>
              </w:rPr>
            </w:pPr>
            <w:r>
              <w:rPr>
                <w:rFonts w:hint="default" w:ascii="Times New Roman" w:hAnsi="Times New Roman" w:cs="Times New Roman"/>
                <w:kern w:val="0"/>
                <w:sz w:val="28"/>
                <w:szCs w:val="28"/>
              </w:rPr>
              <w:t>黄冈村</w:t>
            </w:r>
          </w:p>
        </w:tc>
        <w:tc>
          <w:tcPr>
            <w:tcW w:w="1390" w:type="dxa"/>
            <w:noWrap w:val="0"/>
            <w:vAlign w:val="center"/>
          </w:tcPr>
          <w:p>
            <w:pPr>
              <w:widowControl/>
              <w:jc w:val="center"/>
              <w:textAlignment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可养区</w:t>
            </w:r>
          </w:p>
        </w:tc>
        <w:tc>
          <w:tcPr>
            <w:tcW w:w="1770" w:type="dxa"/>
            <w:noWrap w:val="0"/>
            <w:vAlign w:val="center"/>
          </w:tcPr>
          <w:p>
            <w:pPr>
              <w:jc w:val="center"/>
              <w:rPr>
                <w:rFonts w:hint="default" w:ascii="Times New Roman" w:hAnsi="Times New Roman" w:eastAsia="仿宋" w:cs="Times New Roman"/>
                <w:sz w:val="28"/>
                <w:szCs w:val="28"/>
              </w:rPr>
            </w:pPr>
          </w:p>
        </w:tc>
        <w:tc>
          <w:tcPr>
            <w:tcW w:w="1983" w:type="dxa"/>
            <w:noWrap w:val="0"/>
            <w:vAlign w:val="center"/>
          </w:tcPr>
          <w:p>
            <w:pPr>
              <w:jc w:val="center"/>
              <w:rPr>
                <w:rFonts w:hint="default" w:ascii="Times New Roman" w:hAnsi="Times New Roman" w:eastAsia="仿宋"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trPr>
        <w:tc>
          <w:tcPr>
            <w:tcW w:w="1005" w:type="dxa"/>
            <w:vMerge w:val="continue"/>
            <w:noWrap w:val="0"/>
            <w:vAlign w:val="center"/>
          </w:tcPr>
          <w:p>
            <w:pPr>
              <w:widowControl/>
              <w:jc w:val="center"/>
              <w:rPr>
                <w:rFonts w:hint="default" w:ascii="Times New Roman" w:hAnsi="Times New Roman" w:cs="Times New Roman"/>
                <w:kern w:val="0"/>
                <w:sz w:val="28"/>
                <w:szCs w:val="28"/>
              </w:rPr>
            </w:pPr>
          </w:p>
        </w:tc>
        <w:tc>
          <w:tcPr>
            <w:tcW w:w="1640" w:type="dxa"/>
            <w:noWrap w:val="0"/>
            <w:vAlign w:val="center"/>
          </w:tcPr>
          <w:p>
            <w:pPr>
              <w:widowControl/>
              <w:jc w:val="center"/>
              <w:textAlignment w:val="center"/>
              <w:rPr>
                <w:rFonts w:hint="default" w:ascii="Times New Roman" w:hAnsi="Times New Roman" w:cs="Times New Roman"/>
                <w:kern w:val="0"/>
                <w:sz w:val="28"/>
                <w:szCs w:val="28"/>
              </w:rPr>
            </w:pPr>
            <w:r>
              <w:rPr>
                <w:rFonts w:hint="default" w:ascii="Times New Roman" w:hAnsi="Times New Roman" w:cs="Times New Roman"/>
                <w:kern w:val="0"/>
                <w:sz w:val="28"/>
                <w:szCs w:val="28"/>
              </w:rPr>
              <w:t>金谷村</w:t>
            </w:r>
          </w:p>
        </w:tc>
        <w:tc>
          <w:tcPr>
            <w:tcW w:w="1390" w:type="dxa"/>
            <w:noWrap w:val="0"/>
            <w:vAlign w:val="center"/>
          </w:tcPr>
          <w:p>
            <w:pPr>
              <w:spacing w:line="360" w:lineRule="auto"/>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可养区</w:t>
            </w:r>
          </w:p>
        </w:tc>
        <w:tc>
          <w:tcPr>
            <w:tcW w:w="1770" w:type="dxa"/>
            <w:noWrap w:val="0"/>
            <w:vAlign w:val="center"/>
          </w:tcPr>
          <w:p>
            <w:pPr>
              <w:jc w:val="center"/>
              <w:rPr>
                <w:rFonts w:hint="default" w:ascii="Times New Roman" w:hAnsi="Times New Roman" w:eastAsia="仿宋" w:cs="Times New Roman"/>
                <w:sz w:val="28"/>
                <w:szCs w:val="28"/>
              </w:rPr>
            </w:pPr>
          </w:p>
        </w:tc>
        <w:tc>
          <w:tcPr>
            <w:tcW w:w="1983" w:type="dxa"/>
            <w:noWrap w:val="0"/>
            <w:vAlign w:val="center"/>
          </w:tcPr>
          <w:p>
            <w:pPr>
              <w:jc w:val="center"/>
              <w:rPr>
                <w:rFonts w:hint="default" w:ascii="Times New Roman" w:hAnsi="Times New Roman" w:eastAsia="仿宋"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trPr>
        <w:tc>
          <w:tcPr>
            <w:tcW w:w="1005" w:type="dxa"/>
            <w:vMerge w:val="continue"/>
            <w:noWrap w:val="0"/>
            <w:vAlign w:val="center"/>
          </w:tcPr>
          <w:p>
            <w:pPr>
              <w:widowControl/>
              <w:jc w:val="center"/>
              <w:rPr>
                <w:rFonts w:hint="default" w:ascii="Times New Roman" w:hAnsi="Times New Roman" w:cs="Times New Roman"/>
                <w:kern w:val="0"/>
                <w:sz w:val="28"/>
                <w:szCs w:val="28"/>
              </w:rPr>
            </w:pPr>
          </w:p>
        </w:tc>
        <w:tc>
          <w:tcPr>
            <w:tcW w:w="1640" w:type="dxa"/>
            <w:noWrap w:val="0"/>
            <w:vAlign w:val="center"/>
          </w:tcPr>
          <w:p>
            <w:pPr>
              <w:widowControl/>
              <w:jc w:val="center"/>
              <w:textAlignment w:val="center"/>
              <w:rPr>
                <w:rFonts w:hint="default" w:ascii="Times New Roman" w:hAnsi="Times New Roman" w:cs="Times New Roman"/>
                <w:kern w:val="0"/>
                <w:sz w:val="28"/>
                <w:szCs w:val="28"/>
              </w:rPr>
            </w:pPr>
            <w:r>
              <w:rPr>
                <w:rFonts w:hint="default" w:ascii="Times New Roman" w:hAnsi="Times New Roman" w:cs="Times New Roman"/>
                <w:kern w:val="0"/>
                <w:sz w:val="28"/>
                <w:szCs w:val="28"/>
              </w:rPr>
              <w:t>排洋村</w:t>
            </w:r>
          </w:p>
        </w:tc>
        <w:tc>
          <w:tcPr>
            <w:tcW w:w="1390" w:type="dxa"/>
            <w:noWrap w:val="0"/>
            <w:vAlign w:val="center"/>
          </w:tcPr>
          <w:p>
            <w:pPr>
              <w:widowControl/>
              <w:jc w:val="center"/>
              <w:textAlignment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可养区</w:t>
            </w:r>
          </w:p>
        </w:tc>
        <w:tc>
          <w:tcPr>
            <w:tcW w:w="1770" w:type="dxa"/>
            <w:noWrap w:val="0"/>
            <w:vAlign w:val="center"/>
          </w:tcPr>
          <w:p>
            <w:pPr>
              <w:jc w:val="center"/>
              <w:rPr>
                <w:rFonts w:hint="default" w:ascii="Times New Roman" w:hAnsi="Times New Roman" w:eastAsia="仿宋" w:cs="Times New Roman"/>
                <w:sz w:val="28"/>
                <w:szCs w:val="28"/>
              </w:rPr>
            </w:pPr>
          </w:p>
        </w:tc>
        <w:tc>
          <w:tcPr>
            <w:tcW w:w="1983" w:type="dxa"/>
            <w:noWrap w:val="0"/>
            <w:vAlign w:val="center"/>
          </w:tcPr>
          <w:p>
            <w:pPr>
              <w:jc w:val="center"/>
              <w:rPr>
                <w:rFonts w:hint="default" w:ascii="Times New Roman" w:hAnsi="Times New Roman" w:eastAsia="仿宋"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trPr>
        <w:tc>
          <w:tcPr>
            <w:tcW w:w="1005" w:type="dxa"/>
            <w:vMerge w:val="continue"/>
            <w:noWrap w:val="0"/>
            <w:vAlign w:val="center"/>
          </w:tcPr>
          <w:p>
            <w:pPr>
              <w:widowControl/>
              <w:jc w:val="center"/>
              <w:rPr>
                <w:rFonts w:hint="default" w:ascii="Times New Roman" w:hAnsi="Times New Roman" w:cs="Times New Roman"/>
                <w:kern w:val="0"/>
                <w:sz w:val="28"/>
                <w:szCs w:val="28"/>
              </w:rPr>
            </w:pPr>
          </w:p>
        </w:tc>
        <w:tc>
          <w:tcPr>
            <w:tcW w:w="1640" w:type="dxa"/>
            <w:noWrap w:val="0"/>
            <w:vAlign w:val="center"/>
          </w:tcPr>
          <w:p>
            <w:pPr>
              <w:widowControl/>
              <w:jc w:val="center"/>
              <w:textAlignment w:val="center"/>
              <w:rPr>
                <w:rFonts w:hint="default" w:ascii="Times New Roman" w:hAnsi="Times New Roman" w:cs="Times New Roman"/>
                <w:kern w:val="0"/>
                <w:sz w:val="28"/>
                <w:szCs w:val="28"/>
              </w:rPr>
            </w:pPr>
            <w:r>
              <w:rPr>
                <w:rFonts w:hint="default" w:ascii="Times New Roman" w:hAnsi="Times New Roman" w:cs="Times New Roman"/>
                <w:kern w:val="0"/>
                <w:sz w:val="28"/>
                <w:szCs w:val="28"/>
              </w:rPr>
              <w:t>炉屯村</w:t>
            </w:r>
          </w:p>
        </w:tc>
        <w:tc>
          <w:tcPr>
            <w:tcW w:w="1390" w:type="dxa"/>
            <w:noWrap w:val="0"/>
            <w:vAlign w:val="center"/>
          </w:tcPr>
          <w:p>
            <w:pPr>
              <w:spacing w:line="360" w:lineRule="auto"/>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可养区</w:t>
            </w:r>
          </w:p>
        </w:tc>
        <w:tc>
          <w:tcPr>
            <w:tcW w:w="1770" w:type="dxa"/>
            <w:noWrap w:val="0"/>
            <w:vAlign w:val="center"/>
          </w:tcPr>
          <w:p>
            <w:pPr>
              <w:jc w:val="center"/>
              <w:rPr>
                <w:rFonts w:hint="default" w:ascii="Times New Roman" w:hAnsi="Times New Roman" w:eastAsia="仿宋" w:cs="Times New Roman"/>
                <w:sz w:val="28"/>
                <w:szCs w:val="28"/>
              </w:rPr>
            </w:pPr>
          </w:p>
        </w:tc>
        <w:tc>
          <w:tcPr>
            <w:tcW w:w="1983" w:type="dxa"/>
            <w:noWrap w:val="0"/>
            <w:vAlign w:val="center"/>
          </w:tcPr>
          <w:p>
            <w:pPr>
              <w:jc w:val="center"/>
              <w:rPr>
                <w:rFonts w:hint="default" w:ascii="Times New Roman" w:hAnsi="Times New Roman" w:eastAsia="仿宋"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trPr>
        <w:tc>
          <w:tcPr>
            <w:tcW w:w="1005" w:type="dxa"/>
            <w:vMerge w:val="continue"/>
            <w:noWrap w:val="0"/>
            <w:vAlign w:val="center"/>
          </w:tcPr>
          <w:p>
            <w:pPr>
              <w:widowControl/>
              <w:jc w:val="center"/>
              <w:rPr>
                <w:rFonts w:hint="default" w:ascii="Times New Roman" w:hAnsi="Times New Roman" w:cs="Times New Roman"/>
                <w:kern w:val="0"/>
                <w:sz w:val="28"/>
                <w:szCs w:val="28"/>
              </w:rPr>
            </w:pPr>
          </w:p>
        </w:tc>
        <w:tc>
          <w:tcPr>
            <w:tcW w:w="1640" w:type="dxa"/>
            <w:noWrap w:val="0"/>
            <w:vAlign w:val="center"/>
          </w:tcPr>
          <w:p>
            <w:pPr>
              <w:widowControl/>
              <w:jc w:val="center"/>
              <w:textAlignment w:val="center"/>
              <w:rPr>
                <w:rFonts w:hint="default" w:ascii="Times New Roman" w:hAnsi="Times New Roman" w:cs="Times New Roman"/>
                <w:kern w:val="0"/>
                <w:sz w:val="28"/>
                <w:szCs w:val="28"/>
              </w:rPr>
            </w:pPr>
            <w:r>
              <w:rPr>
                <w:rFonts w:hint="default" w:ascii="Times New Roman" w:hAnsi="Times New Roman" w:cs="Times New Roman"/>
                <w:kern w:val="0"/>
                <w:sz w:val="28"/>
                <w:szCs w:val="28"/>
              </w:rPr>
              <w:t>油坑村</w:t>
            </w:r>
          </w:p>
        </w:tc>
        <w:tc>
          <w:tcPr>
            <w:tcW w:w="1390" w:type="dxa"/>
            <w:noWrap w:val="0"/>
            <w:vAlign w:val="center"/>
          </w:tcPr>
          <w:p>
            <w:pPr>
              <w:widowControl/>
              <w:jc w:val="center"/>
              <w:textAlignment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可养区</w:t>
            </w:r>
          </w:p>
        </w:tc>
        <w:tc>
          <w:tcPr>
            <w:tcW w:w="1770" w:type="dxa"/>
            <w:noWrap w:val="0"/>
            <w:vAlign w:val="center"/>
          </w:tcPr>
          <w:p>
            <w:pPr>
              <w:jc w:val="center"/>
              <w:rPr>
                <w:rFonts w:hint="default" w:ascii="Times New Roman" w:hAnsi="Times New Roman" w:eastAsia="仿宋" w:cs="Times New Roman"/>
                <w:sz w:val="28"/>
                <w:szCs w:val="28"/>
              </w:rPr>
            </w:pPr>
          </w:p>
        </w:tc>
        <w:tc>
          <w:tcPr>
            <w:tcW w:w="1983" w:type="dxa"/>
            <w:noWrap w:val="0"/>
            <w:vAlign w:val="center"/>
          </w:tcPr>
          <w:p>
            <w:pPr>
              <w:jc w:val="center"/>
              <w:rPr>
                <w:rFonts w:hint="default" w:ascii="Times New Roman" w:hAnsi="Times New Roman" w:eastAsia="仿宋"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trPr>
        <w:tc>
          <w:tcPr>
            <w:tcW w:w="1005" w:type="dxa"/>
            <w:vMerge w:val="continue"/>
            <w:noWrap w:val="0"/>
            <w:vAlign w:val="center"/>
          </w:tcPr>
          <w:p>
            <w:pPr>
              <w:widowControl/>
              <w:jc w:val="center"/>
              <w:rPr>
                <w:rFonts w:hint="default" w:ascii="Times New Roman" w:hAnsi="Times New Roman" w:cs="Times New Roman"/>
                <w:kern w:val="0"/>
                <w:sz w:val="28"/>
                <w:szCs w:val="28"/>
              </w:rPr>
            </w:pPr>
          </w:p>
        </w:tc>
        <w:tc>
          <w:tcPr>
            <w:tcW w:w="1640" w:type="dxa"/>
            <w:noWrap w:val="0"/>
            <w:vAlign w:val="center"/>
          </w:tcPr>
          <w:p>
            <w:pPr>
              <w:widowControl/>
              <w:jc w:val="center"/>
              <w:textAlignment w:val="center"/>
              <w:rPr>
                <w:rFonts w:hint="default" w:ascii="Times New Roman" w:hAnsi="Times New Roman" w:cs="Times New Roman"/>
                <w:kern w:val="0"/>
                <w:sz w:val="28"/>
                <w:szCs w:val="28"/>
              </w:rPr>
            </w:pPr>
            <w:r>
              <w:rPr>
                <w:rFonts w:hint="default" w:ascii="Times New Roman" w:hAnsi="Times New Roman" w:cs="Times New Roman"/>
                <w:kern w:val="0"/>
                <w:sz w:val="28"/>
                <w:szCs w:val="28"/>
              </w:rPr>
              <w:t>蒋阳村</w:t>
            </w:r>
          </w:p>
        </w:tc>
        <w:tc>
          <w:tcPr>
            <w:tcW w:w="1390" w:type="dxa"/>
            <w:noWrap w:val="0"/>
            <w:vAlign w:val="center"/>
          </w:tcPr>
          <w:p>
            <w:pPr>
              <w:spacing w:line="360" w:lineRule="auto"/>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可养区</w:t>
            </w:r>
          </w:p>
        </w:tc>
        <w:tc>
          <w:tcPr>
            <w:tcW w:w="1770" w:type="dxa"/>
            <w:noWrap w:val="0"/>
            <w:vAlign w:val="center"/>
          </w:tcPr>
          <w:p>
            <w:pPr>
              <w:jc w:val="center"/>
              <w:rPr>
                <w:rFonts w:hint="default" w:ascii="Times New Roman" w:hAnsi="Times New Roman" w:eastAsia="仿宋" w:cs="Times New Roman"/>
                <w:sz w:val="28"/>
                <w:szCs w:val="28"/>
              </w:rPr>
            </w:pPr>
          </w:p>
        </w:tc>
        <w:tc>
          <w:tcPr>
            <w:tcW w:w="1983" w:type="dxa"/>
            <w:noWrap w:val="0"/>
            <w:vAlign w:val="center"/>
          </w:tcPr>
          <w:p>
            <w:pPr>
              <w:jc w:val="center"/>
              <w:rPr>
                <w:rFonts w:hint="default" w:ascii="Times New Roman" w:hAnsi="Times New Roman" w:eastAsia="仿宋"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trPr>
        <w:tc>
          <w:tcPr>
            <w:tcW w:w="1005" w:type="dxa"/>
            <w:vMerge w:val="continue"/>
            <w:noWrap w:val="0"/>
            <w:vAlign w:val="center"/>
          </w:tcPr>
          <w:p>
            <w:pPr>
              <w:widowControl/>
              <w:jc w:val="center"/>
              <w:rPr>
                <w:rFonts w:hint="default" w:ascii="Times New Roman" w:hAnsi="Times New Roman" w:cs="Times New Roman"/>
                <w:kern w:val="0"/>
                <w:sz w:val="28"/>
                <w:szCs w:val="28"/>
              </w:rPr>
            </w:pPr>
          </w:p>
        </w:tc>
        <w:tc>
          <w:tcPr>
            <w:tcW w:w="1640" w:type="dxa"/>
            <w:noWrap w:val="0"/>
            <w:vAlign w:val="center"/>
          </w:tcPr>
          <w:p>
            <w:pPr>
              <w:widowControl/>
              <w:jc w:val="center"/>
              <w:textAlignment w:val="center"/>
              <w:rPr>
                <w:rFonts w:hint="default" w:ascii="Times New Roman" w:hAnsi="Times New Roman" w:cs="Times New Roman"/>
                <w:kern w:val="0"/>
                <w:sz w:val="28"/>
                <w:szCs w:val="28"/>
              </w:rPr>
            </w:pPr>
            <w:r>
              <w:rPr>
                <w:rFonts w:hint="default" w:ascii="Times New Roman" w:hAnsi="Times New Roman" w:cs="Times New Roman"/>
                <w:kern w:val="0"/>
                <w:sz w:val="28"/>
                <w:szCs w:val="28"/>
              </w:rPr>
              <w:t>朝阳村</w:t>
            </w:r>
          </w:p>
        </w:tc>
        <w:tc>
          <w:tcPr>
            <w:tcW w:w="1390" w:type="dxa"/>
            <w:noWrap w:val="0"/>
            <w:vAlign w:val="center"/>
          </w:tcPr>
          <w:p>
            <w:pPr>
              <w:widowControl/>
              <w:jc w:val="center"/>
              <w:textAlignment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可养区</w:t>
            </w:r>
          </w:p>
        </w:tc>
        <w:tc>
          <w:tcPr>
            <w:tcW w:w="1770" w:type="dxa"/>
            <w:noWrap w:val="0"/>
            <w:vAlign w:val="center"/>
          </w:tcPr>
          <w:p>
            <w:pPr>
              <w:jc w:val="center"/>
              <w:rPr>
                <w:rFonts w:hint="default" w:ascii="Times New Roman" w:hAnsi="Times New Roman" w:eastAsia="仿宋" w:cs="Times New Roman"/>
                <w:sz w:val="28"/>
                <w:szCs w:val="28"/>
              </w:rPr>
            </w:pPr>
          </w:p>
        </w:tc>
        <w:tc>
          <w:tcPr>
            <w:tcW w:w="1983" w:type="dxa"/>
            <w:noWrap w:val="0"/>
            <w:vAlign w:val="center"/>
          </w:tcPr>
          <w:p>
            <w:pPr>
              <w:jc w:val="center"/>
              <w:rPr>
                <w:rFonts w:hint="default" w:ascii="Times New Roman" w:hAnsi="Times New Roman" w:eastAsia="仿宋"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trPr>
        <w:tc>
          <w:tcPr>
            <w:tcW w:w="1005" w:type="dxa"/>
            <w:vMerge w:val="continue"/>
            <w:noWrap w:val="0"/>
            <w:vAlign w:val="center"/>
          </w:tcPr>
          <w:p>
            <w:pPr>
              <w:widowControl/>
              <w:jc w:val="center"/>
              <w:rPr>
                <w:rFonts w:hint="default" w:ascii="Times New Roman" w:hAnsi="Times New Roman" w:cs="Times New Roman"/>
                <w:kern w:val="0"/>
                <w:sz w:val="28"/>
                <w:szCs w:val="28"/>
              </w:rPr>
            </w:pPr>
          </w:p>
        </w:tc>
        <w:tc>
          <w:tcPr>
            <w:tcW w:w="1640" w:type="dxa"/>
            <w:noWrap w:val="0"/>
            <w:vAlign w:val="center"/>
          </w:tcPr>
          <w:p>
            <w:pPr>
              <w:widowControl/>
              <w:jc w:val="center"/>
              <w:textAlignment w:val="center"/>
              <w:rPr>
                <w:rFonts w:hint="default" w:ascii="Times New Roman" w:hAnsi="Times New Roman" w:cs="Times New Roman"/>
                <w:kern w:val="0"/>
                <w:sz w:val="28"/>
                <w:szCs w:val="28"/>
              </w:rPr>
            </w:pPr>
            <w:r>
              <w:rPr>
                <w:rFonts w:hint="default" w:ascii="Times New Roman" w:hAnsi="Times New Roman" w:cs="Times New Roman"/>
                <w:kern w:val="0"/>
                <w:sz w:val="28"/>
                <w:szCs w:val="28"/>
              </w:rPr>
              <w:t>杜家村</w:t>
            </w:r>
          </w:p>
        </w:tc>
        <w:tc>
          <w:tcPr>
            <w:tcW w:w="1390" w:type="dxa"/>
            <w:noWrap w:val="0"/>
            <w:vAlign w:val="center"/>
          </w:tcPr>
          <w:p>
            <w:pPr>
              <w:spacing w:line="360" w:lineRule="auto"/>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可养区</w:t>
            </w:r>
          </w:p>
        </w:tc>
        <w:tc>
          <w:tcPr>
            <w:tcW w:w="1770" w:type="dxa"/>
            <w:noWrap w:val="0"/>
            <w:vAlign w:val="center"/>
          </w:tcPr>
          <w:p>
            <w:pPr>
              <w:jc w:val="center"/>
              <w:rPr>
                <w:rFonts w:hint="default" w:ascii="Times New Roman" w:hAnsi="Times New Roman" w:eastAsia="仿宋" w:cs="Times New Roman"/>
                <w:sz w:val="28"/>
                <w:szCs w:val="28"/>
              </w:rPr>
            </w:pPr>
          </w:p>
        </w:tc>
        <w:tc>
          <w:tcPr>
            <w:tcW w:w="1983" w:type="dxa"/>
            <w:noWrap w:val="0"/>
            <w:vAlign w:val="center"/>
          </w:tcPr>
          <w:p>
            <w:pPr>
              <w:jc w:val="center"/>
              <w:rPr>
                <w:rFonts w:hint="default" w:ascii="Times New Roman" w:hAnsi="Times New Roman" w:eastAsia="仿宋"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trPr>
        <w:tc>
          <w:tcPr>
            <w:tcW w:w="1005" w:type="dxa"/>
            <w:vMerge w:val="continue"/>
            <w:noWrap w:val="0"/>
            <w:vAlign w:val="center"/>
          </w:tcPr>
          <w:p>
            <w:pPr>
              <w:widowControl/>
              <w:jc w:val="center"/>
              <w:rPr>
                <w:rFonts w:hint="default" w:ascii="Times New Roman" w:hAnsi="Times New Roman" w:cs="Times New Roman"/>
                <w:kern w:val="0"/>
                <w:sz w:val="28"/>
                <w:szCs w:val="28"/>
              </w:rPr>
            </w:pPr>
          </w:p>
        </w:tc>
        <w:tc>
          <w:tcPr>
            <w:tcW w:w="1640" w:type="dxa"/>
            <w:noWrap w:val="0"/>
            <w:vAlign w:val="center"/>
          </w:tcPr>
          <w:p>
            <w:pPr>
              <w:widowControl/>
              <w:jc w:val="center"/>
              <w:textAlignment w:val="center"/>
              <w:rPr>
                <w:rFonts w:hint="default" w:ascii="Times New Roman" w:hAnsi="Times New Roman" w:cs="Times New Roman"/>
                <w:kern w:val="0"/>
                <w:sz w:val="28"/>
                <w:szCs w:val="28"/>
              </w:rPr>
            </w:pPr>
            <w:r>
              <w:rPr>
                <w:rFonts w:hint="default" w:ascii="Times New Roman" w:hAnsi="Times New Roman" w:cs="Times New Roman"/>
                <w:kern w:val="0"/>
                <w:sz w:val="28"/>
                <w:szCs w:val="28"/>
              </w:rPr>
              <w:t>赤溪村</w:t>
            </w:r>
          </w:p>
        </w:tc>
        <w:tc>
          <w:tcPr>
            <w:tcW w:w="1390" w:type="dxa"/>
            <w:noWrap w:val="0"/>
            <w:vAlign w:val="center"/>
          </w:tcPr>
          <w:p>
            <w:pPr>
              <w:widowControl/>
              <w:jc w:val="center"/>
              <w:textAlignment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禁养区</w:t>
            </w:r>
          </w:p>
        </w:tc>
        <w:tc>
          <w:tcPr>
            <w:tcW w:w="1770" w:type="dxa"/>
            <w:noWrap w:val="0"/>
            <w:vAlign w:val="center"/>
          </w:tcPr>
          <w:p>
            <w:pPr>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自然保护区</w:t>
            </w:r>
          </w:p>
        </w:tc>
        <w:tc>
          <w:tcPr>
            <w:tcW w:w="1983" w:type="dxa"/>
            <w:noWrap w:val="0"/>
            <w:vAlign w:val="center"/>
          </w:tcPr>
          <w:p>
            <w:pPr>
              <w:jc w:val="center"/>
              <w:rPr>
                <w:rFonts w:hint="default" w:ascii="Times New Roman" w:hAnsi="Times New Roman" w:eastAsia="仿宋"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trPr>
        <w:tc>
          <w:tcPr>
            <w:tcW w:w="1005" w:type="dxa"/>
            <w:vMerge w:val="continue"/>
            <w:noWrap w:val="0"/>
            <w:vAlign w:val="center"/>
          </w:tcPr>
          <w:p>
            <w:pPr>
              <w:widowControl/>
              <w:jc w:val="center"/>
              <w:rPr>
                <w:rFonts w:hint="default" w:ascii="Times New Roman" w:hAnsi="Times New Roman" w:cs="Times New Roman"/>
                <w:kern w:val="0"/>
                <w:sz w:val="28"/>
                <w:szCs w:val="28"/>
              </w:rPr>
            </w:pPr>
          </w:p>
        </w:tc>
        <w:tc>
          <w:tcPr>
            <w:tcW w:w="1640" w:type="dxa"/>
            <w:noWrap w:val="0"/>
            <w:vAlign w:val="center"/>
          </w:tcPr>
          <w:p>
            <w:pPr>
              <w:widowControl/>
              <w:jc w:val="center"/>
              <w:textAlignment w:val="center"/>
              <w:rPr>
                <w:rFonts w:hint="default" w:ascii="Times New Roman" w:hAnsi="Times New Roman" w:cs="Times New Roman"/>
                <w:kern w:val="0"/>
                <w:sz w:val="28"/>
                <w:szCs w:val="28"/>
              </w:rPr>
            </w:pPr>
            <w:r>
              <w:rPr>
                <w:rFonts w:hint="default" w:ascii="Times New Roman" w:hAnsi="Times New Roman" w:cs="Times New Roman"/>
                <w:kern w:val="0"/>
                <w:sz w:val="28"/>
                <w:szCs w:val="28"/>
              </w:rPr>
              <w:t>吴洋村</w:t>
            </w:r>
          </w:p>
        </w:tc>
        <w:tc>
          <w:tcPr>
            <w:tcW w:w="1390" w:type="dxa"/>
            <w:noWrap w:val="0"/>
            <w:vAlign w:val="center"/>
          </w:tcPr>
          <w:p>
            <w:pPr>
              <w:spacing w:line="360" w:lineRule="auto"/>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禁养区</w:t>
            </w:r>
          </w:p>
        </w:tc>
        <w:tc>
          <w:tcPr>
            <w:tcW w:w="1770" w:type="dxa"/>
            <w:noWrap w:val="0"/>
            <w:vAlign w:val="center"/>
          </w:tcPr>
          <w:p>
            <w:pPr>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自然保护区</w:t>
            </w:r>
          </w:p>
        </w:tc>
        <w:tc>
          <w:tcPr>
            <w:tcW w:w="1983" w:type="dxa"/>
            <w:noWrap w:val="0"/>
            <w:vAlign w:val="center"/>
          </w:tcPr>
          <w:p>
            <w:pPr>
              <w:jc w:val="center"/>
              <w:rPr>
                <w:rFonts w:hint="default" w:ascii="Times New Roman" w:hAnsi="Times New Roman" w:eastAsia="仿宋"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trPr>
        <w:tc>
          <w:tcPr>
            <w:tcW w:w="1005" w:type="dxa"/>
            <w:vMerge w:val="continue"/>
            <w:noWrap w:val="0"/>
            <w:vAlign w:val="center"/>
          </w:tcPr>
          <w:p>
            <w:pPr>
              <w:widowControl/>
              <w:jc w:val="center"/>
              <w:rPr>
                <w:rFonts w:hint="default" w:ascii="Times New Roman" w:hAnsi="Times New Roman" w:cs="Times New Roman"/>
                <w:kern w:val="0"/>
                <w:sz w:val="28"/>
                <w:szCs w:val="28"/>
              </w:rPr>
            </w:pPr>
          </w:p>
        </w:tc>
        <w:tc>
          <w:tcPr>
            <w:tcW w:w="1640" w:type="dxa"/>
            <w:noWrap w:val="0"/>
            <w:vAlign w:val="center"/>
          </w:tcPr>
          <w:p>
            <w:pPr>
              <w:widowControl/>
              <w:jc w:val="center"/>
              <w:textAlignment w:val="center"/>
              <w:rPr>
                <w:rFonts w:hint="default" w:ascii="Times New Roman" w:hAnsi="Times New Roman" w:cs="Times New Roman"/>
                <w:kern w:val="0"/>
                <w:sz w:val="28"/>
                <w:szCs w:val="28"/>
              </w:rPr>
            </w:pPr>
            <w:r>
              <w:rPr>
                <w:rFonts w:hint="default" w:ascii="Times New Roman" w:hAnsi="Times New Roman" w:cs="Times New Roman"/>
                <w:kern w:val="0"/>
                <w:sz w:val="28"/>
                <w:szCs w:val="28"/>
              </w:rPr>
              <w:t>青坑村</w:t>
            </w:r>
          </w:p>
        </w:tc>
        <w:tc>
          <w:tcPr>
            <w:tcW w:w="1390" w:type="dxa"/>
            <w:noWrap w:val="0"/>
            <w:vAlign w:val="center"/>
          </w:tcPr>
          <w:p>
            <w:pPr>
              <w:widowControl/>
              <w:jc w:val="center"/>
              <w:textAlignment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可养区</w:t>
            </w:r>
          </w:p>
        </w:tc>
        <w:tc>
          <w:tcPr>
            <w:tcW w:w="1770" w:type="dxa"/>
            <w:noWrap w:val="0"/>
            <w:vAlign w:val="center"/>
          </w:tcPr>
          <w:p>
            <w:pPr>
              <w:jc w:val="center"/>
              <w:rPr>
                <w:rFonts w:hint="default" w:ascii="Times New Roman" w:hAnsi="Times New Roman" w:eastAsia="仿宋" w:cs="Times New Roman"/>
                <w:sz w:val="28"/>
                <w:szCs w:val="28"/>
              </w:rPr>
            </w:pPr>
          </w:p>
        </w:tc>
        <w:tc>
          <w:tcPr>
            <w:tcW w:w="1983" w:type="dxa"/>
            <w:noWrap w:val="0"/>
            <w:vAlign w:val="center"/>
          </w:tcPr>
          <w:p>
            <w:pPr>
              <w:jc w:val="center"/>
              <w:rPr>
                <w:rFonts w:hint="default" w:ascii="Times New Roman" w:hAnsi="Times New Roman" w:eastAsia="仿宋"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trPr>
        <w:tc>
          <w:tcPr>
            <w:tcW w:w="1005" w:type="dxa"/>
            <w:vMerge w:val="continue"/>
            <w:noWrap w:val="0"/>
            <w:vAlign w:val="center"/>
          </w:tcPr>
          <w:p>
            <w:pPr>
              <w:widowControl/>
              <w:jc w:val="center"/>
              <w:rPr>
                <w:rFonts w:hint="default" w:ascii="Times New Roman" w:hAnsi="Times New Roman" w:cs="Times New Roman"/>
                <w:kern w:val="0"/>
                <w:sz w:val="28"/>
                <w:szCs w:val="28"/>
              </w:rPr>
            </w:pPr>
          </w:p>
        </w:tc>
        <w:tc>
          <w:tcPr>
            <w:tcW w:w="1640" w:type="dxa"/>
            <w:noWrap w:val="0"/>
            <w:vAlign w:val="center"/>
          </w:tcPr>
          <w:p>
            <w:pPr>
              <w:widowControl/>
              <w:jc w:val="center"/>
              <w:textAlignment w:val="center"/>
              <w:rPr>
                <w:rFonts w:hint="default" w:ascii="Times New Roman" w:hAnsi="Times New Roman" w:cs="Times New Roman"/>
                <w:kern w:val="0"/>
                <w:sz w:val="28"/>
                <w:szCs w:val="28"/>
              </w:rPr>
            </w:pPr>
            <w:r>
              <w:rPr>
                <w:rFonts w:hint="default" w:ascii="Times New Roman" w:hAnsi="Times New Roman" w:cs="Times New Roman"/>
                <w:kern w:val="0"/>
                <w:sz w:val="28"/>
                <w:szCs w:val="28"/>
              </w:rPr>
              <w:t>大洋村</w:t>
            </w:r>
          </w:p>
        </w:tc>
        <w:tc>
          <w:tcPr>
            <w:tcW w:w="1390" w:type="dxa"/>
            <w:noWrap w:val="0"/>
            <w:vAlign w:val="center"/>
          </w:tcPr>
          <w:p>
            <w:pPr>
              <w:spacing w:line="360" w:lineRule="auto"/>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可养区</w:t>
            </w:r>
          </w:p>
        </w:tc>
        <w:tc>
          <w:tcPr>
            <w:tcW w:w="1770" w:type="dxa"/>
            <w:noWrap w:val="0"/>
            <w:vAlign w:val="center"/>
          </w:tcPr>
          <w:p>
            <w:pPr>
              <w:jc w:val="center"/>
              <w:rPr>
                <w:rFonts w:hint="default" w:ascii="Times New Roman" w:hAnsi="Times New Roman" w:eastAsia="仿宋" w:cs="Times New Roman"/>
                <w:sz w:val="28"/>
                <w:szCs w:val="28"/>
              </w:rPr>
            </w:pPr>
          </w:p>
        </w:tc>
        <w:tc>
          <w:tcPr>
            <w:tcW w:w="1983" w:type="dxa"/>
            <w:noWrap w:val="0"/>
            <w:vAlign w:val="center"/>
          </w:tcPr>
          <w:p>
            <w:pPr>
              <w:jc w:val="center"/>
              <w:rPr>
                <w:rFonts w:hint="default" w:ascii="Times New Roman" w:hAnsi="Times New Roman" w:eastAsia="仿宋"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trPr>
        <w:tc>
          <w:tcPr>
            <w:tcW w:w="1005" w:type="dxa"/>
            <w:vMerge w:val="continue"/>
            <w:noWrap w:val="0"/>
            <w:vAlign w:val="center"/>
          </w:tcPr>
          <w:p>
            <w:pPr>
              <w:widowControl/>
              <w:jc w:val="center"/>
              <w:rPr>
                <w:rFonts w:hint="default" w:ascii="Times New Roman" w:hAnsi="Times New Roman" w:cs="Times New Roman"/>
                <w:kern w:val="0"/>
                <w:sz w:val="28"/>
                <w:szCs w:val="28"/>
              </w:rPr>
            </w:pPr>
          </w:p>
        </w:tc>
        <w:tc>
          <w:tcPr>
            <w:tcW w:w="1640" w:type="dxa"/>
            <w:noWrap w:val="0"/>
            <w:vAlign w:val="center"/>
          </w:tcPr>
          <w:p>
            <w:pPr>
              <w:widowControl/>
              <w:jc w:val="center"/>
              <w:textAlignment w:val="center"/>
              <w:rPr>
                <w:rFonts w:hint="default" w:ascii="Times New Roman" w:hAnsi="Times New Roman" w:cs="Times New Roman"/>
                <w:kern w:val="0"/>
                <w:sz w:val="28"/>
                <w:szCs w:val="28"/>
              </w:rPr>
            </w:pPr>
            <w:r>
              <w:rPr>
                <w:rFonts w:hint="default" w:ascii="Times New Roman" w:hAnsi="Times New Roman" w:cs="Times New Roman"/>
                <w:kern w:val="0"/>
                <w:sz w:val="28"/>
                <w:szCs w:val="28"/>
              </w:rPr>
              <w:t>仙蒲村</w:t>
            </w:r>
          </w:p>
        </w:tc>
        <w:tc>
          <w:tcPr>
            <w:tcW w:w="1390" w:type="dxa"/>
            <w:noWrap w:val="0"/>
            <w:vAlign w:val="center"/>
          </w:tcPr>
          <w:p>
            <w:pPr>
              <w:widowControl/>
              <w:jc w:val="center"/>
              <w:textAlignment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禁养区</w:t>
            </w:r>
          </w:p>
        </w:tc>
        <w:tc>
          <w:tcPr>
            <w:tcW w:w="1770" w:type="dxa"/>
            <w:noWrap w:val="0"/>
            <w:vAlign w:val="center"/>
          </w:tcPr>
          <w:p>
            <w:pPr>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国家级历史文化名村</w:t>
            </w:r>
          </w:p>
        </w:tc>
        <w:tc>
          <w:tcPr>
            <w:tcW w:w="1983" w:type="dxa"/>
            <w:noWrap w:val="0"/>
            <w:vAlign w:val="center"/>
          </w:tcPr>
          <w:p>
            <w:pPr>
              <w:jc w:val="center"/>
              <w:rPr>
                <w:rFonts w:hint="default" w:ascii="Times New Roman" w:hAnsi="Times New Roman" w:eastAsia="仿宋"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trPr>
        <w:tc>
          <w:tcPr>
            <w:tcW w:w="1005" w:type="dxa"/>
            <w:vMerge w:val="continue"/>
            <w:noWrap w:val="0"/>
            <w:vAlign w:val="center"/>
          </w:tcPr>
          <w:p>
            <w:pPr>
              <w:widowControl/>
              <w:jc w:val="center"/>
              <w:rPr>
                <w:rFonts w:hint="default" w:ascii="Times New Roman" w:hAnsi="Times New Roman" w:cs="Times New Roman"/>
                <w:kern w:val="0"/>
                <w:sz w:val="28"/>
                <w:szCs w:val="28"/>
              </w:rPr>
            </w:pPr>
          </w:p>
        </w:tc>
        <w:tc>
          <w:tcPr>
            <w:tcW w:w="1640" w:type="dxa"/>
            <w:noWrap w:val="0"/>
            <w:vAlign w:val="center"/>
          </w:tcPr>
          <w:p>
            <w:pPr>
              <w:widowControl/>
              <w:jc w:val="center"/>
              <w:textAlignment w:val="center"/>
              <w:rPr>
                <w:rFonts w:hint="default" w:ascii="Times New Roman" w:hAnsi="Times New Roman" w:cs="Times New Roman"/>
                <w:b/>
                <w:bCs/>
                <w:kern w:val="0"/>
                <w:sz w:val="28"/>
                <w:szCs w:val="28"/>
              </w:rPr>
            </w:pPr>
            <w:r>
              <w:rPr>
                <w:rFonts w:hint="default" w:ascii="Times New Roman" w:hAnsi="Times New Roman" w:cs="Times New Roman"/>
                <w:kern w:val="0"/>
                <w:sz w:val="28"/>
                <w:szCs w:val="28"/>
              </w:rPr>
              <w:t>后坪村</w:t>
            </w:r>
          </w:p>
        </w:tc>
        <w:tc>
          <w:tcPr>
            <w:tcW w:w="1390" w:type="dxa"/>
            <w:noWrap w:val="0"/>
            <w:vAlign w:val="center"/>
          </w:tcPr>
          <w:p>
            <w:pPr>
              <w:widowControl/>
              <w:jc w:val="center"/>
              <w:textAlignment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禁养区</w:t>
            </w:r>
          </w:p>
        </w:tc>
        <w:tc>
          <w:tcPr>
            <w:tcW w:w="1770" w:type="dxa"/>
            <w:noWrap w:val="0"/>
            <w:vAlign w:val="center"/>
          </w:tcPr>
          <w:p>
            <w:pPr>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水源保护区</w:t>
            </w:r>
          </w:p>
        </w:tc>
        <w:tc>
          <w:tcPr>
            <w:tcW w:w="1983" w:type="dxa"/>
            <w:noWrap w:val="0"/>
            <w:vAlign w:val="center"/>
          </w:tcPr>
          <w:p>
            <w:pPr>
              <w:jc w:val="center"/>
              <w:rPr>
                <w:rFonts w:hint="default" w:ascii="Times New Roman" w:hAnsi="Times New Roman" w:eastAsia="仿宋"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trPr>
        <w:tc>
          <w:tcPr>
            <w:tcW w:w="1005" w:type="dxa"/>
            <w:vMerge w:val="continue"/>
            <w:noWrap w:val="0"/>
            <w:vAlign w:val="center"/>
          </w:tcPr>
          <w:p>
            <w:pPr>
              <w:widowControl/>
              <w:jc w:val="center"/>
              <w:rPr>
                <w:rFonts w:hint="default" w:ascii="Times New Roman" w:hAnsi="Times New Roman" w:cs="Times New Roman"/>
                <w:kern w:val="0"/>
                <w:sz w:val="28"/>
                <w:szCs w:val="28"/>
              </w:rPr>
            </w:pPr>
          </w:p>
        </w:tc>
        <w:tc>
          <w:tcPr>
            <w:tcW w:w="1640" w:type="dxa"/>
            <w:noWrap w:val="0"/>
            <w:vAlign w:val="center"/>
          </w:tcPr>
          <w:p>
            <w:pPr>
              <w:widowControl/>
              <w:jc w:val="center"/>
              <w:textAlignment w:val="center"/>
              <w:rPr>
                <w:rFonts w:hint="default" w:ascii="Times New Roman" w:hAnsi="Times New Roman" w:cs="Times New Roman"/>
                <w:kern w:val="0"/>
                <w:sz w:val="28"/>
                <w:szCs w:val="28"/>
              </w:rPr>
            </w:pPr>
            <w:r>
              <w:rPr>
                <w:rFonts w:hint="default" w:ascii="Times New Roman" w:hAnsi="Times New Roman" w:cs="Times New Roman"/>
                <w:kern w:val="0"/>
                <w:sz w:val="28"/>
                <w:szCs w:val="28"/>
              </w:rPr>
              <w:t>南广村</w:t>
            </w:r>
          </w:p>
        </w:tc>
        <w:tc>
          <w:tcPr>
            <w:tcW w:w="1390" w:type="dxa"/>
            <w:noWrap w:val="0"/>
            <w:vAlign w:val="center"/>
          </w:tcPr>
          <w:p>
            <w:pPr>
              <w:spacing w:line="360" w:lineRule="auto"/>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可养区</w:t>
            </w:r>
          </w:p>
        </w:tc>
        <w:tc>
          <w:tcPr>
            <w:tcW w:w="1770" w:type="dxa"/>
            <w:noWrap w:val="0"/>
            <w:vAlign w:val="center"/>
          </w:tcPr>
          <w:p>
            <w:pPr>
              <w:jc w:val="center"/>
              <w:rPr>
                <w:rFonts w:hint="default" w:ascii="Times New Roman" w:hAnsi="Times New Roman" w:eastAsia="仿宋" w:cs="Times New Roman"/>
                <w:sz w:val="28"/>
                <w:szCs w:val="28"/>
              </w:rPr>
            </w:pPr>
          </w:p>
        </w:tc>
        <w:tc>
          <w:tcPr>
            <w:tcW w:w="1983" w:type="dxa"/>
            <w:noWrap w:val="0"/>
            <w:vAlign w:val="center"/>
          </w:tcPr>
          <w:p>
            <w:pPr>
              <w:jc w:val="center"/>
              <w:rPr>
                <w:rFonts w:hint="default" w:ascii="Times New Roman" w:hAnsi="Times New Roman" w:eastAsia="仿宋"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trPr>
        <w:tc>
          <w:tcPr>
            <w:tcW w:w="1005" w:type="dxa"/>
            <w:vMerge w:val="continue"/>
            <w:noWrap w:val="0"/>
            <w:vAlign w:val="center"/>
          </w:tcPr>
          <w:p>
            <w:pPr>
              <w:widowControl/>
              <w:jc w:val="center"/>
              <w:rPr>
                <w:rFonts w:hint="default" w:ascii="Times New Roman" w:hAnsi="Times New Roman" w:cs="Times New Roman"/>
                <w:kern w:val="0"/>
                <w:sz w:val="28"/>
                <w:szCs w:val="28"/>
              </w:rPr>
            </w:pPr>
          </w:p>
        </w:tc>
        <w:tc>
          <w:tcPr>
            <w:tcW w:w="1640" w:type="dxa"/>
            <w:noWrap w:val="0"/>
            <w:vAlign w:val="center"/>
          </w:tcPr>
          <w:p>
            <w:pPr>
              <w:widowControl/>
              <w:jc w:val="center"/>
              <w:textAlignment w:val="center"/>
              <w:rPr>
                <w:rFonts w:hint="default" w:ascii="Times New Roman" w:hAnsi="Times New Roman" w:cs="Times New Roman"/>
                <w:kern w:val="0"/>
                <w:sz w:val="28"/>
                <w:szCs w:val="28"/>
              </w:rPr>
            </w:pPr>
            <w:r>
              <w:rPr>
                <w:rFonts w:hint="default" w:ascii="Times New Roman" w:hAnsi="Times New Roman" w:cs="Times New Roman"/>
                <w:kern w:val="0"/>
                <w:sz w:val="28"/>
                <w:szCs w:val="28"/>
              </w:rPr>
              <w:t>桑海村</w:t>
            </w:r>
          </w:p>
        </w:tc>
        <w:tc>
          <w:tcPr>
            <w:tcW w:w="1390" w:type="dxa"/>
            <w:noWrap w:val="0"/>
            <w:vAlign w:val="center"/>
          </w:tcPr>
          <w:p>
            <w:pPr>
              <w:widowControl/>
              <w:jc w:val="center"/>
              <w:textAlignment w:val="center"/>
              <w:rPr>
                <w:rFonts w:hint="default" w:ascii="Times New Roman" w:hAnsi="Times New Roman" w:eastAsia="仿宋" w:cs="Times New Roman"/>
                <w:sz w:val="28"/>
                <w:szCs w:val="28"/>
              </w:rPr>
            </w:pPr>
            <w:r>
              <w:rPr>
                <w:rFonts w:hint="eastAsia" w:eastAsia="仿宋" w:cs="Times New Roman"/>
                <w:sz w:val="28"/>
                <w:szCs w:val="28"/>
                <w:lang w:val="en-US" w:eastAsia="zh-CN"/>
              </w:rPr>
              <w:t>禁</w:t>
            </w:r>
            <w:r>
              <w:rPr>
                <w:rFonts w:hint="default" w:ascii="Times New Roman" w:hAnsi="Times New Roman" w:eastAsia="仿宋" w:cs="Times New Roman"/>
                <w:sz w:val="28"/>
                <w:szCs w:val="28"/>
              </w:rPr>
              <w:t>养区</w:t>
            </w:r>
          </w:p>
        </w:tc>
        <w:tc>
          <w:tcPr>
            <w:tcW w:w="1770" w:type="dxa"/>
            <w:noWrap w:val="0"/>
            <w:vAlign w:val="center"/>
          </w:tcPr>
          <w:p>
            <w:pPr>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水源保护区</w:t>
            </w:r>
          </w:p>
        </w:tc>
        <w:tc>
          <w:tcPr>
            <w:tcW w:w="1983" w:type="dxa"/>
            <w:noWrap w:val="0"/>
            <w:vAlign w:val="center"/>
          </w:tcPr>
          <w:p>
            <w:pPr>
              <w:jc w:val="center"/>
              <w:rPr>
                <w:rFonts w:hint="default" w:ascii="Times New Roman" w:hAnsi="Times New Roman" w:eastAsia="仿宋"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trPr>
        <w:tc>
          <w:tcPr>
            <w:tcW w:w="1005" w:type="dxa"/>
            <w:vMerge w:val="continue"/>
            <w:noWrap w:val="0"/>
            <w:vAlign w:val="center"/>
          </w:tcPr>
          <w:p>
            <w:pPr>
              <w:widowControl/>
              <w:jc w:val="center"/>
              <w:rPr>
                <w:rFonts w:hint="default" w:ascii="Times New Roman" w:hAnsi="Times New Roman" w:cs="Times New Roman"/>
                <w:kern w:val="0"/>
                <w:sz w:val="28"/>
                <w:szCs w:val="28"/>
              </w:rPr>
            </w:pPr>
          </w:p>
        </w:tc>
        <w:tc>
          <w:tcPr>
            <w:tcW w:w="1640" w:type="dxa"/>
            <w:noWrap w:val="0"/>
            <w:vAlign w:val="center"/>
          </w:tcPr>
          <w:p>
            <w:pPr>
              <w:widowControl/>
              <w:jc w:val="center"/>
              <w:textAlignment w:val="center"/>
              <w:rPr>
                <w:rFonts w:hint="default" w:ascii="Times New Roman" w:hAnsi="Times New Roman" w:cs="Times New Roman"/>
                <w:kern w:val="0"/>
                <w:sz w:val="28"/>
                <w:szCs w:val="28"/>
              </w:rPr>
            </w:pPr>
            <w:r>
              <w:rPr>
                <w:rFonts w:hint="default" w:ascii="Times New Roman" w:hAnsi="Times New Roman" w:cs="Times New Roman"/>
                <w:kern w:val="0"/>
                <w:sz w:val="28"/>
                <w:szCs w:val="28"/>
              </w:rPr>
              <w:t>湖林村</w:t>
            </w:r>
          </w:p>
        </w:tc>
        <w:tc>
          <w:tcPr>
            <w:tcW w:w="1390" w:type="dxa"/>
            <w:noWrap w:val="0"/>
            <w:vAlign w:val="center"/>
          </w:tcPr>
          <w:p>
            <w:pPr>
              <w:widowControl/>
              <w:jc w:val="center"/>
              <w:textAlignment w:val="center"/>
              <w:rPr>
                <w:rFonts w:hint="default" w:ascii="Times New Roman" w:hAnsi="Times New Roman" w:eastAsia="仿宋" w:cs="Times New Roman"/>
                <w:sz w:val="28"/>
                <w:szCs w:val="28"/>
              </w:rPr>
            </w:pPr>
            <w:r>
              <w:rPr>
                <w:rFonts w:hint="eastAsia" w:eastAsia="仿宋" w:cs="Times New Roman"/>
                <w:sz w:val="28"/>
                <w:szCs w:val="28"/>
                <w:lang w:val="en-US" w:eastAsia="zh-CN"/>
              </w:rPr>
              <w:t>禁</w:t>
            </w:r>
            <w:r>
              <w:rPr>
                <w:rFonts w:hint="default" w:ascii="Times New Roman" w:hAnsi="Times New Roman" w:eastAsia="仿宋" w:cs="Times New Roman"/>
                <w:sz w:val="28"/>
                <w:szCs w:val="28"/>
              </w:rPr>
              <w:t>养区</w:t>
            </w:r>
          </w:p>
        </w:tc>
        <w:tc>
          <w:tcPr>
            <w:tcW w:w="1770" w:type="dxa"/>
            <w:noWrap w:val="0"/>
            <w:vAlign w:val="center"/>
          </w:tcPr>
          <w:p>
            <w:pPr>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水源保护区</w:t>
            </w:r>
          </w:p>
        </w:tc>
        <w:tc>
          <w:tcPr>
            <w:tcW w:w="1983" w:type="dxa"/>
            <w:noWrap w:val="0"/>
            <w:vAlign w:val="center"/>
          </w:tcPr>
          <w:p>
            <w:pPr>
              <w:jc w:val="center"/>
              <w:rPr>
                <w:rFonts w:hint="default" w:ascii="Times New Roman" w:hAnsi="Times New Roman" w:eastAsia="仿宋"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trPr>
        <w:tc>
          <w:tcPr>
            <w:tcW w:w="1005" w:type="dxa"/>
            <w:vMerge w:val="restart"/>
            <w:noWrap w:val="0"/>
            <w:vAlign w:val="center"/>
          </w:tcPr>
          <w:p>
            <w:pPr>
              <w:widowControl/>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白琳镇</w:t>
            </w:r>
          </w:p>
        </w:tc>
        <w:tc>
          <w:tcPr>
            <w:tcW w:w="1640" w:type="dxa"/>
            <w:noWrap w:val="0"/>
            <w:vAlign w:val="center"/>
          </w:tcPr>
          <w:p>
            <w:pPr>
              <w:widowControl/>
              <w:jc w:val="center"/>
              <w:textAlignment w:val="center"/>
              <w:rPr>
                <w:rFonts w:hint="default" w:ascii="Times New Roman" w:hAnsi="Times New Roman" w:cs="Times New Roman"/>
                <w:kern w:val="0"/>
                <w:sz w:val="28"/>
                <w:szCs w:val="28"/>
              </w:rPr>
            </w:pPr>
            <w:r>
              <w:rPr>
                <w:rFonts w:hint="default" w:ascii="Times New Roman" w:hAnsi="Times New Roman" w:cs="Times New Roman"/>
                <w:kern w:val="0"/>
                <w:sz w:val="28"/>
                <w:szCs w:val="28"/>
              </w:rPr>
              <w:t>白琳社区</w:t>
            </w:r>
          </w:p>
        </w:tc>
        <w:tc>
          <w:tcPr>
            <w:tcW w:w="1390" w:type="dxa"/>
            <w:noWrap w:val="0"/>
            <w:vAlign w:val="center"/>
          </w:tcPr>
          <w:p>
            <w:pPr>
              <w:widowControl/>
              <w:jc w:val="center"/>
              <w:textAlignment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禁养区</w:t>
            </w:r>
          </w:p>
        </w:tc>
        <w:tc>
          <w:tcPr>
            <w:tcW w:w="1770" w:type="dxa"/>
            <w:noWrap w:val="0"/>
            <w:vAlign w:val="center"/>
          </w:tcPr>
          <w:p>
            <w:pPr>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居民区</w:t>
            </w:r>
          </w:p>
        </w:tc>
        <w:tc>
          <w:tcPr>
            <w:tcW w:w="1983" w:type="dxa"/>
            <w:noWrap w:val="0"/>
            <w:vAlign w:val="center"/>
          </w:tcPr>
          <w:p>
            <w:pPr>
              <w:jc w:val="center"/>
              <w:rPr>
                <w:rFonts w:hint="default" w:ascii="Times New Roman" w:hAnsi="Times New Roman" w:eastAsia="仿宋"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trPr>
        <w:tc>
          <w:tcPr>
            <w:tcW w:w="1005" w:type="dxa"/>
            <w:vMerge w:val="continue"/>
            <w:noWrap w:val="0"/>
            <w:vAlign w:val="center"/>
          </w:tcPr>
          <w:p>
            <w:pPr>
              <w:widowControl/>
              <w:jc w:val="center"/>
              <w:rPr>
                <w:rFonts w:hint="default" w:ascii="Times New Roman" w:hAnsi="Times New Roman" w:cs="Times New Roman"/>
                <w:kern w:val="0"/>
                <w:sz w:val="28"/>
                <w:szCs w:val="28"/>
              </w:rPr>
            </w:pPr>
          </w:p>
        </w:tc>
        <w:tc>
          <w:tcPr>
            <w:tcW w:w="1640" w:type="dxa"/>
            <w:noWrap w:val="0"/>
            <w:vAlign w:val="center"/>
          </w:tcPr>
          <w:p>
            <w:pPr>
              <w:widowControl/>
              <w:jc w:val="center"/>
              <w:textAlignment w:val="center"/>
              <w:rPr>
                <w:rFonts w:hint="default" w:ascii="Times New Roman" w:hAnsi="Times New Roman" w:cs="Times New Roman"/>
                <w:kern w:val="0"/>
                <w:sz w:val="28"/>
                <w:szCs w:val="28"/>
              </w:rPr>
            </w:pPr>
            <w:r>
              <w:rPr>
                <w:rFonts w:hint="default" w:ascii="Times New Roman" w:hAnsi="Times New Roman" w:cs="Times New Roman"/>
                <w:kern w:val="0"/>
                <w:sz w:val="28"/>
                <w:szCs w:val="28"/>
              </w:rPr>
              <w:t>玉琳村</w:t>
            </w:r>
          </w:p>
        </w:tc>
        <w:tc>
          <w:tcPr>
            <w:tcW w:w="1390" w:type="dxa"/>
            <w:noWrap w:val="0"/>
            <w:vAlign w:val="center"/>
          </w:tcPr>
          <w:p>
            <w:pPr>
              <w:widowControl/>
              <w:jc w:val="center"/>
              <w:textAlignment w:val="center"/>
              <w:rPr>
                <w:rFonts w:hint="default" w:ascii="Times New Roman" w:hAnsi="Times New Roman" w:eastAsia="仿宋" w:cs="Times New Roman"/>
                <w:kern w:val="0"/>
                <w:sz w:val="28"/>
                <w:szCs w:val="28"/>
                <w:lang w:bidi="ar"/>
              </w:rPr>
            </w:pPr>
            <w:r>
              <w:rPr>
                <w:rFonts w:hint="default" w:ascii="Times New Roman" w:hAnsi="Times New Roman" w:eastAsia="仿宋" w:cs="Times New Roman"/>
                <w:sz w:val="28"/>
                <w:szCs w:val="28"/>
              </w:rPr>
              <w:t>禁养区</w:t>
            </w:r>
          </w:p>
        </w:tc>
        <w:tc>
          <w:tcPr>
            <w:tcW w:w="1770" w:type="dxa"/>
            <w:noWrap w:val="0"/>
            <w:vAlign w:val="center"/>
          </w:tcPr>
          <w:p>
            <w:pPr>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集镇建成区</w:t>
            </w:r>
          </w:p>
        </w:tc>
        <w:tc>
          <w:tcPr>
            <w:tcW w:w="1983" w:type="dxa"/>
            <w:noWrap w:val="0"/>
            <w:vAlign w:val="center"/>
          </w:tcPr>
          <w:p>
            <w:pPr>
              <w:jc w:val="center"/>
              <w:rPr>
                <w:rFonts w:hint="default" w:ascii="Times New Roman" w:hAnsi="Times New Roman" w:eastAsia="仿宋"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trPr>
        <w:tc>
          <w:tcPr>
            <w:tcW w:w="1005" w:type="dxa"/>
            <w:vMerge w:val="continue"/>
            <w:noWrap w:val="0"/>
            <w:vAlign w:val="center"/>
          </w:tcPr>
          <w:p>
            <w:pPr>
              <w:widowControl/>
              <w:jc w:val="center"/>
              <w:rPr>
                <w:rFonts w:hint="default" w:ascii="Times New Roman" w:hAnsi="Times New Roman" w:cs="Times New Roman"/>
                <w:kern w:val="0"/>
                <w:sz w:val="28"/>
                <w:szCs w:val="28"/>
              </w:rPr>
            </w:pPr>
          </w:p>
        </w:tc>
        <w:tc>
          <w:tcPr>
            <w:tcW w:w="1640" w:type="dxa"/>
            <w:noWrap w:val="0"/>
            <w:vAlign w:val="center"/>
          </w:tcPr>
          <w:p>
            <w:pPr>
              <w:widowControl/>
              <w:jc w:val="center"/>
              <w:textAlignment w:val="center"/>
              <w:rPr>
                <w:rFonts w:hint="default" w:ascii="Times New Roman" w:hAnsi="Times New Roman" w:cs="Times New Roman"/>
                <w:kern w:val="0"/>
                <w:sz w:val="28"/>
                <w:szCs w:val="28"/>
              </w:rPr>
            </w:pPr>
            <w:r>
              <w:rPr>
                <w:rFonts w:hint="default" w:ascii="Times New Roman" w:hAnsi="Times New Roman" w:cs="Times New Roman"/>
                <w:kern w:val="0"/>
                <w:sz w:val="28"/>
                <w:szCs w:val="28"/>
              </w:rPr>
              <w:t>康山村</w:t>
            </w:r>
          </w:p>
        </w:tc>
        <w:tc>
          <w:tcPr>
            <w:tcW w:w="1390" w:type="dxa"/>
            <w:noWrap w:val="0"/>
            <w:vAlign w:val="center"/>
          </w:tcPr>
          <w:p>
            <w:pPr>
              <w:widowControl/>
              <w:jc w:val="center"/>
              <w:textAlignment w:val="center"/>
              <w:rPr>
                <w:rFonts w:hint="default" w:ascii="Times New Roman" w:hAnsi="Times New Roman" w:eastAsia="仿宋" w:cs="Times New Roman"/>
                <w:kern w:val="0"/>
                <w:sz w:val="28"/>
                <w:szCs w:val="28"/>
                <w:lang w:bidi="ar"/>
              </w:rPr>
            </w:pPr>
            <w:r>
              <w:rPr>
                <w:rFonts w:hint="default" w:ascii="Times New Roman" w:hAnsi="Times New Roman" w:eastAsia="仿宋" w:cs="Times New Roman"/>
                <w:sz w:val="28"/>
                <w:szCs w:val="28"/>
              </w:rPr>
              <w:t>禁养区</w:t>
            </w:r>
          </w:p>
        </w:tc>
        <w:tc>
          <w:tcPr>
            <w:tcW w:w="1770" w:type="dxa"/>
            <w:noWrap w:val="0"/>
            <w:vAlign w:val="center"/>
          </w:tcPr>
          <w:p>
            <w:pPr>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集镇建成区</w:t>
            </w:r>
          </w:p>
        </w:tc>
        <w:tc>
          <w:tcPr>
            <w:tcW w:w="1983" w:type="dxa"/>
            <w:noWrap w:val="0"/>
            <w:vAlign w:val="center"/>
          </w:tcPr>
          <w:p>
            <w:pPr>
              <w:jc w:val="center"/>
              <w:rPr>
                <w:rFonts w:hint="default" w:ascii="Times New Roman" w:hAnsi="Times New Roman" w:eastAsia="仿宋"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trPr>
        <w:tc>
          <w:tcPr>
            <w:tcW w:w="1005" w:type="dxa"/>
            <w:vMerge w:val="continue"/>
            <w:noWrap w:val="0"/>
            <w:vAlign w:val="center"/>
          </w:tcPr>
          <w:p>
            <w:pPr>
              <w:widowControl/>
              <w:jc w:val="center"/>
              <w:rPr>
                <w:rFonts w:hint="default" w:ascii="Times New Roman" w:hAnsi="Times New Roman" w:cs="Times New Roman"/>
                <w:kern w:val="0"/>
                <w:sz w:val="28"/>
                <w:szCs w:val="28"/>
              </w:rPr>
            </w:pPr>
          </w:p>
        </w:tc>
        <w:tc>
          <w:tcPr>
            <w:tcW w:w="1640" w:type="dxa"/>
            <w:noWrap w:val="0"/>
            <w:vAlign w:val="center"/>
          </w:tcPr>
          <w:p>
            <w:pPr>
              <w:widowControl/>
              <w:jc w:val="center"/>
              <w:textAlignment w:val="center"/>
              <w:rPr>
                <w:rFonts w:hint="default" w:ascii="Times New Roman" w:hAnsi="Times New Roman" w:cs="Times New Roman"/>
                <w:kern w:val="0"/>
                <w:sz w:val="28"/>
                <w:szCs w:val="28"/>
              </w:rPr>
            </w:pPr>
            <w:r>
              <w:rPr>
                <w:rFonts w:hint="default" w:ascii="Times New Roman" w:hAnsi="Times New Roman" w:cs="Times New Roman"/>
                <w:kern w:val="0"/>
                <w:sz w:val="28"/>
                <w:szCs w:val="28"/>
              </w:rPr>
              <w:t>下卢村</w:t>
            </w:r>
          </w:p>
        </w:tc>
        <w:tc>
          <w:tcPr>
            <w:tcW w:w="1390" w:type="dxa"/>
            <w:noWrap w:val="0"/>
            <w:vAlign w:val="center"/>
          </w:tcPr>
          <w:p>
            <w:pPr>
              <w:widowControl/>
              <w:jc w:val="center"/>
              <w:textAlignment w:val="center"/>
              <w:rPr>
                <w:rFonts w:hint="default" w:ascii="Times New Roman" w:hAnsi="Times New Roman" w:eastAsia="仿宋" w:cs="Times New Roman"/>
                <w:kern w:val="0"/>
                <w:sz w:val="28"/>
                <w:szCs w:val="28"/>
                <w:lang w:bidi="ar"/>
              </w:rPr>
            </w:pPr>
            <w:r>
              <w:rPr>
                <w:rFonts w:hint="eastAsia" w:eastAsia="仿宋" w:cs="Times New Roman"/>
                <w:sz w:val="28"/>
                <w:szCs w:val="28"/>
                <w:lang w:val="en-US" w:eastAsia="zh-CN"/>
              </w:rPr>
              <w:t>禁</w:t>
            </w:r>
            <w:r>
              <w:rPr>
                <w:rFonts w:hint="default" w:ascii="Times New Roman" w:hAnsi="Times New Roman" w:eastAsia="仿宋" w:cs="Times New Roman"/>
                <w:sz w:val="28"/>
                <w:szCs w:val="28"/>
              </w:rPr>
              <w:t>养区</w:t>
            </w:r>
          </w:p>
        </w:tc>
        <w:tc>
          <w:tcPr>
            <w:tcW w:w="1770" w:type="dxa"/>
            <w:noWrap w:val="0"/>
            <w:vAlign w:val="center"/>
          </w:tcPr>
          <w:p>
            <w:pPr>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水源保护区</w:t>
            </w:r>
          </w:p>
        </w:tc>
        <w:tc>
          <w:tcPr>
            <w:tcW w:w="1983" w:type="dxa"/>
            <w:noWrap w:val="0"/>
            <w:vAlign w:val="center"/>
          </w:tcPr>
          <w:p>
            <w:pPr>
              <w:jc w:val="center"/>
              <w:rPr>
                <w:rFonts w:hint="default" w:ascii="Times New Roman" w:hAnsi="Times New Roman" w:eastAsia="仿宋"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trPr>
        <w:tc>
          <w:tcPr>
            <w:tcW w:w="1005" w:type="dxa"/>
            <w:vMerge w:val="continue"/>
            <w:noWrap w:val="0"/>
            <w:vAlign w:val="center"/>
          </w:tcPr>
          <w:p>
            <w:pPr>
              <w:widowControl/>
              <w:jc w:val="center"/>
              <w:rPr>
                <w:rFonts w:hint="default" w:ascii="Times New Roman" w:hAnsi="Times New Roman" w:cs="Times New Roman"/>
                <w:kern w:val="0"/>
                <w:sz w:val="28"/>
                <w:szCs w:val="28"/>
              </w:rPr>
            </w:pPr>
          </w:p>
        </w:tc>
        <w:tc>
          <w:tcPr>
            <w:tcW w:w="1640" w:type="dxa"/>
            <w:noWrap w:val="0"/>
            <w:vAlign w:val="center"/>
          </w:tcPr>
          <w:p>
            <w:pPr>
              <w:widowControl/>
              <w:jc w:val="center"/>
              <w:textAlignment w:val="center"/>
              <w:rPr>
                <w:rFonts w:hint="default" w:ascii="Times New Roman" w:hAnsi="Times New Roman" w:eastAsia="宋体" w:cs="Times New Roman"/>
                <w:color w:val="333333"/>
                <w:kern w:val="0"/>
                <w:sz w:val="21"/>
                <w:szCs w:val="21"/>
                <w:shd w:val="clear" w:color="auto" w:fill="FFFFFF"/>
                <w:lang w:bidi="ar"/>
              </w:rPr>
            </w:pPr>
            <w:r>
              <w:rPr>
                <w:rFonts w:hint="default" w:ascii="Times New Roman" w:hAnsi="Times New Roman" w:cs="Times New Roman"/>
                <w:kern w:val="0"/>
                <w:sz w:val="28"/>
                <w:szCs w:val="28"/>
              </w:rPr>
              <w:t>车洋村</w:t>
            </w:r>
          </w:p>
        </w:tc>
        <w:tc>
          <w:tcPr>
            <w:tcW w:w="1390" w:type="dxa"/>
            <w:noWrap w:val="0"/>
            <w:vAlign w:val="center"/>
          </w:tcPr>
          <w:p>
            <w:pPr>
              <w:widowControl/>
              <w:jc w:val="center"/>
              <w:textAlignment w:val="center"/>
              <w:rPr>
                <w:rFonts w:hint="default" w:ascii="Times New Roman" w:hAnsi="Times New Roman" w:eastAsia="仿宋" w:cs="Times New Roman"/>
                <w:kern w:val="0"/>
                <w:sz w:val="28"/>
                <w:szCs w:val="28"/>
                <w:lang w:bidi="ar"/>
              </w:rPr>
            </w:pPr>
            <w:r>
              <w:rPr>
                <w:rFonts w:hint="default" w:ascii="Times New Roman" w:hAnsi="Times New Roman" w:eastAsia="仿宋" w:cs="Times New Roman"/>
                <w:sz w:val="28"/>
                <w:szCs w:val="28"/>
              </w:rPr>
              <w:t>可养区</w:t>
            </w:r>
          </w:p>
        </w:tc>
        <w:tc>
          <w:tcPr>
            <w:tcW w:w="1770" w:type="dxa"/>
            <w:noWrap w:val="0"/>
            <w:vAlign w:val="center"/>
          </w:tcPr>
          <w:p>
            <w:pPr>
              <w:jc w:val="center"/>
              <w:rPr>
                <w:rFonts w:hint="default" w:ascii="Times New Roman" w:hAnsi="Times New Roman" w:eastAsia="仿宋" w:cs="Times New Roman"/>
                <w:sz w:val="28"/>
                <w:szCs w:val="28"/>
              </w:rPr>
            </w:pPr>
          </w:p>
        </w:tc>
        <w:tc>
          <w:tcPr>
            <w:tcW w:w="1983" w:type="dxa"/>
            <w:noWrap w:val="0"/>
            <w:vAlign w:val="center"/>
          </w:tcPr>
          <w:p>
            <w:pPr>
              <w:jc w:val="center"/>
              <w:rPr>
                <w:rFonts w:hint="default" w:ascii="Times New Roman" w:hAnsi="Times New Roman" w:eastAsia="仿宋"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trPr>
        <w:tc>
          <w:tcPr>
            <w:tcW w:w="1005" w:type="dxa"/>
            <w:vMerge w:val="continue"/>
            <w:noWrap w:val="0"/>
            <w:vAlign w:val="center"/>
          </w:tcPr>
          <w:p>
            <w:pPr>
              <w:widowControl/>
              <w:jc w:val="center"/>
              <w:rPr>
                <w:rFonts w:hint="default" w:ascii="Times New Roman" w:hAnsi="Times New Roman" w:cs="Times New Roman"/>
                <w:kern w:val="0"/>
                <w:sz w:val="28"/>
                <w:szCs w:val="28"/>
              </w:rPr>
            </w:pPr>
          </w:p>
        </w:tc>
        <w:tc>
          <w:tcPr>
            <w:tcW w:w="1640" w:type="dxa"/>
            <w:noWrap w:val="0"/>
            <w:vAlign w:val="center"/>
          </w:tcPr>
          <w:p>
            <w:pPr>
              <w:widowControl/>
              <w:jc w:val="center"/>
              <w:textAlignment w:val="center"/>
              <w:rPr>
                <w:rFonts w:hint="default" w:ascii="Times New Roman" w:hAnsi="Times New Roman" w:cs="Times New Roman"/>
                <w:kern w:val="0"/>
                <w:sz w:val="28"/>
                <w:szCs w:val="28"/>
              </w:rPr>
            </w:pPr>
            <w:r>
              <w:rPr>
                <w:rFonts w:hint="default" w:ascii="Times New Roman" w:hAnsi="Times New Roman" w:cs="Times New Roman"/>
                <w:kern w:val="0"/>
                <w:sz w:val="28"/>
                <w:szCs w:val="28"/>
              </w:rPr>
              <w:t>大赖村</w:t>
            </w:r>
          </w:p>
        </w:tc>
        <w:tc>
          <w:tcPr>
            <w:tcW w:w="1390" w:type="dxa"/>
            <w:noWrap w:val="0"/>
            <w:vAlign w:val="center"/>
          </w:tcPr>
          <w:p>
            <w:pPr>
              <w:widowControl/>
              <w:jc w:val="center"/>
              <w:textAlignment w:val="center"/>
              <w:rPr>
                <w:rFonts w:hint="default" w:ascii="Times New Roman" w:hAnsi="Times New Roman" w:eastAsia="仿宋" w:cs="Times New Roman"/>
                <w:kern w:val="0"/>
                <w:sz w:val="28"/>
                <w:szCs w:val="28"/>
                <w:lang w:bidi="ar"/>
              </w:rPr>
            </w:pPr>
            <w:r>
              <w:rPr>
                <w:rFonts w:hint="default" w:ascii="Times New Roman" w:hAnsi="Times New Roman" w:eastAsia="仿宋" w:cs="Times New Roman"/>
                <w:kern w:val="0"/>
                <w:sz w:val="28"/>
                <w:szCs w:val="28"/>
                <w:lang w:bidi="ar"/>
              </w:rPr>
              <w:t>可养区</w:t>
            </w:r>
          </w:p>
        </w:tc>
        <w:tc>
          <w:tcPr>
            <w:tcW w:w="1770" w:type="dxa"/>
            <w:noWrap w:val="0"/>
            <w:vAlign w:val="center"/>
          </w:tcPr>
          <w:p>
            <w:pPr>
              <w:jc w:val="center"/>
              <w:rPr>
                <w:rFonts w:hint="default" w:ascii="Times New Roman" w:hAnsi="Times New Roman" w:eastAsia="仿宋" w:cs="Times New Roman"/>
                <w:sz w:val="28"/>
                <w:szCs w:val="28"/>
              </w:rPr>
            </w:pPr>
          </w:p>
        </w:tc>
        <w:tc>
          <w:tcPr>
            <w:tcW w:w="1983" w:type="dxa"/>
            <w:noWrap w:val="0"/>
            <w:vAlign w:val="center"/>
          </w:tcPr>
          <w:p>
            <w:pPr>
              <w:jc w:val="center"/>
              <w:rPr>
                <w:rFonts w:hint="default" w:ascii="Times New Roman" w:hAnsi="Times New Roman" w:eastAsia="仿宋"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trPr>
        <w:tc>
          <w:tcPr>
            <w:tcW w:w="1005" w:type="dxa"/>
            <w:vMerge w:val="continue"/>
            <w:noWrap w:val="0"/>
            <w:vAlign w:val="center"/>
          </w:tcPr>
          <w:p>
            <w:pPr>
              <w:widowControl/>
              <w:jc w:val="center"/>
              <w:rPr>
                <w:rFonts w:hint="default" w:ascii="Times New Roman" w:hAnsi="Times New Roman" w:cs="Times New Roman"/>
                <w:kern w:val="0"/>
                <w:sz w:val="28"/>
                <w:szCs w:val="28"/>
              </w:rPr>
            </w:pPr>
          </w:p>
        </w:tc>
        <w:tc>
          <w:tcPr>
            <w:tcW w:w="1640" w:type="dxa"/>
            <w:noWrap w:val="0"/>
            <w:vAlign w:val="center"/>
          </w:tcPr>
          <w:p>
            <w:pPr>
              <w:widowControl/>
              <w:jc w:val="center"/>
              <w:textAlignment w:val="center"/>
              <w:rPr>
                <w:rFonts w:hint="default" w:ascii="Times New Roman" w:hAnsi="Times New Roman" w:cs="Times New Roman"/>
                <w:kern w:val="0"/>
                <w:sz w:val="28"/>
                <w:szCs w:val="28"/>
              </w:rPr>
            </w:pPr>
            <w:r>
              <w:rPr>
                <w:rFonts w:hint="default" w:ascii="Times New Roman" w:hAnsi="Times New Roman" w:cs="Times New Roman"/>
                <w:kern w:val="0"/>
                <w:sz w:val="28"/>
                <w:szCs w:val="28"/>
              </w:rPr>
              <w:fldChar w:fldCharType="begin"/>
            </w:r>
            <w:r>
              <w:rPr>
                <w:rFonts w:hint="default" w:ascii="Times New Roman" w:hAnsi="Times New Roman" w:cs="Times New Roman"/>
                <w:kern w:val="0"/>
                <w:sz w:val="28"/>
                <w:szCs w:val="28"/>
              </w:rPr>
              <w:instrText xml:space="preserve"> HYPERLINK "https://baike.baidu.com/item/%E7%99%BD%E7%90%B3%E9%95%87" \t "https://baike.baidu.com/item/%E7%BF%A0%E9%83%8A%E5%8F%A4%E6%B0%91%E5%B1%85/_blank" </w:instrText>
            </w:r>
            <w:r>
              <w:rPr>
                <w:rFonts w:hint="default" w:ascii="Times New Roman" w:hAnsi="Times New Roman" w:cs="Times New Roman"/>
                <w:kern w:val="0"/>
                <w:sz w:val="28"/>
                <w:szCs w:val="28"/>
              </w:rPr>
              <w:fldChar w:fldCharType="separate"/>
            </w:r>
            <w:r>
              <w:rPr>
                <w:rFonts w:hint="default" w:ascii="Times New Roman" w:hAnsi="Times New Roman" w:cs="Times New Roman"/>
                <w:kern w:val="0"/>
                <w:sz w:val="28"/>
                <w:szCs w:val="28"/>
              </w:rPr>
              <w:fldChar w:fldCharType="end"/>
            </w:r>
            <w:r>
              <w:rPr>
                <w:rFonts w:hint="default" w:ascii="Times New Roman" w:hAnsi="Times New Roman" w:cs="Times New Roman"/>
                <w:kern w:val="0"/>
                <w:sz w:val="28"/>
                <w:szCs w:val="28"/>
              </w:rPr>
              <w:t>翠郊村</w:t>
            </w:r>
          </w:p>
        </w:tc>
        <w:tc>
          <w:tcPr>
            <w:tcW w:w="1390" w:type="dxa"/>
            <w:noWrap w:val="0"/>
            <w:vAlign w:val="center"/>
          </w:tcPr>
          <w:p>
            <w:pPr>
              <w:widowControl/>
              <w:jc w:val="center"/>
              <w:textAlignment w:val="center"/>
              <w:rPr>
                <w:rFonts w:hint="default" w:ascii="Times New Roman" w:hAnsi="Times New Roman" w:eastAsia="仿宋" w:cs="Times New Roman"/>
                <w:kern w:val="0"/>
                <w:sz w:val="28"/>
                <w:szCs w:val="28"/>
                <w:lang w:bidi="ar"/>
              </w:rPr>
            </w:pPr>
            <w:r>
              <w:rPr>
                <w:rFonts w:hint="default" w:ascii="Times New Roman" w:hAnsi="Times New Roman" w:eastAsia="仿宋" w:cs="Times New Roman"/>
                <w:kern w:val="0"/>
                <w:sz w:val="28"/>
                <w:szCs w:val="28"/>
                <w:lang w:bidi="ar"/>
              </w:rPr>
              <w:t>禁养区</w:t>
            </w:r>
          </w:p>
        </w:tc>
        <w:tc>
          <w:tcPr>
            <w:tcW w:w="1770" w:type="dxa"/>
            <w:noWrap w:val="0"/>
            <w:vAlign w:val="center"/>
          </w:tcPr>
          <w:p>
            <w:pPr>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水源保护区</w:t>
            </w:r>
          </w:p>
        </w:tc>
        <w:tc>
          <w:tcPr>
            <w:tcW w:w="1983" w:type="dxa"/>
            <w:noWrap w:val="0"/>
            <w:vAlign w:val="center"/>
          </w:tcPr>
          <w:p>
            <w:pPr>
              <w:jc w:val="center"/>
              <w:rPr>
                <w:rFonts w:hint="default" w:ascii="Times New Roman" w:hAnsi="Times New Roman" w:eastAsia="仿宋"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trPr>
        <w:tc>
          <w:tcPr>
            <w:tcW w:w="1005" w:type="dxa"/>
            <w:vMerge w:val="continue"/>
            <w:noWrap w:val="0"/>
            <w:vAlign w:val="center"/>
          </w:tcPr>
          <w:p>
            <w:pPr>
              <w:widowControl/>
              <w:jc w:val="center"/>
              <w:rPr>
                <w:rFonts w:hint="default" w:ascii="Times New Roman" w:hAnsi="Times New Roman" w:cs="Times New Roman"/>
                <w:kern w:val="0"/>
                <w:sz w:val="28"/>
                <w:szCs w:val="28"/>
              </w:rPr>
            </w:pPr>
          </w:p>
        </w:tc>
        <w:tc>
          <w:tcPr>
            <w:tcW w:w="1640" w:type="dxa"/>
            <w:noWrap w:val="0"/>
            <w:vAlign w:val="center"/>
          </w:tcPr>
          <w:p>
            <w:pPr>
              <w:widowControl/>
              <w:jc w:val="center"/>
              <w:textAlignment w:val="center"/>
              <w:rPr>
                <w:rFonts w:hint="default" w:ascii="Times New Roman" w:hAnsi="Times New Roman" w:cs="Times New Roman"/>
                <w:kern w:val="0"/>
                <w:sz w:val="28"/>
                <w:szCs w:val="28"/>
              </w:rPr>
            </w:pPr>
            <w:r>
              <w:rPr>
                <w:rFonts w:hint="default" w:ascii="Times New Roman" w:hAnsi="Times New Roman" w:cs="Times New Roman"/>
                <w:kern w:val="0"/>
                <w:sz w:val="28"/>
                <w:szCs w:val="28"/>
              </w:rPr>
              <w:t>棠园村</w:t>
            </w:r>
          </w:p>
        </w:tc>
        <w:tc>
          <w:tcPr>
            <w:tcW w:w="1390" w:type="dxa"/>
            <w:noWrap w:val="0"/>
            <w:vAlign w:val="center"/>
          </w:tcPr>
          <w:p>
            <w:pPr>
              <w:widowControl/>
              <w:jc w:val="center"/>
              <w:textAlignment w:val="center"/>
              <w:rPr>
                <w:rFonts w:hint="default" w:ascii="Times New Roman" w:hAnsi="Times New Roman" w:eastAsia="仿宋" w:cs="Times New Roman"/>
                <w:kern w:val="0"/>
                <w:sz w:val="28"/>
                <w:szCs w:val="28"/>
                <w:lang w:bidi="ar"/>
              </w:rPr>
            </w:pPr>
            <w:r>
              <w:rPr>
                <w:rFonts w:hint="default" w:ascii="Times New Roman" w:hAnsi="Times New Roman" w:eastAsia="仿宋" w:cs="Times New Roman"/>
                <w:sz w:val="28"/>
                <w:szCs w:val="28"/>
              </w:rPr>
              <w:t>可养区</w:t>
            </w:r>
          </w:p>
        </w:tc>
        <w:tc>
          <w:tcPr>
            <w:tcW w:w="1770" w:type="dxa"/>
            <w:noWrap w:val="0"/>
            <w:vAlign w:val="center"/>
          </w:tcPr>
          <w:p>
            <w:pPr>
              <w:jc w:val="center"/>
              <w:rPr>
                <w:rFonts w:hint="default" w:ascii="Times New Roman" w:hAnsi="Times New Roman" w:eastAsia="仿宋" w:cs="Times New Roman"/>
                <w:sz w:val="28"/>
                <w:szCs w:val="28"/>
              </w:rPr>
            </w:pPr>
          </w:p>
        </w:tc>
        <w:tc>
          <w:tcPr>
            <w:tcW w:w="1983" w:type="dxa"/>
            <w:noWrap w:val="0"/>
            <w:vAlign w:val="center"/>
          </w:tcPr>
          <w:p>
            <w:pPr>
              <w:jc w:val="center"/>
              <w:rPr>
                <w:rFonts w:hint="default" w:ascii="Times New Roman" w:hAnsi="Times New Roman" w:eastAsia="仿宋"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trPr>
        <w:tc>
          <w:tcPr>
            <w:tcW w:w="1005" w:type="dxa"/>
            <w:vMerge w:val="continue"/>
            <w:noWrap w:val="0"/>
            <w:vAlign w:val="center"/>
          </w:tcPr>
          <w:p>
            <w:pPr>
              <w:widowControl/>
              <w:jc w:val="center"/>
              <w:rPr>
                <w:rFonts w:hint="default" w:ascii="Times New Roman" w:hAnsi="Times New Roman" w:cs="Times New Roman"/>
                <w:kern w:val="0"/>
                <w:sz w:val="28"/>
                <w:szCs w:val="28"/>
              </w:rPr>
            </w:pPr>
          </w:p>
        </w:tc>
        <w:tc>
          <w:tcPr>
            <w:tcW w:w="1640" w:type="dxa"/>
            <w:noWrap w:val="0"/>
            <w:vAlign w:val="center"/>
          </w:tcPr>
          <w:p>
            <w:pPr>
              <w:widowControl/>
              <w:jc w:val="center"/>
              <w:textAlignment w:val="center"/>
              <w:rPr>
                <w:rFonts w:hint="default" w:ascii="Times New Roman" w:hAnsi="Times New Roman" w:cs="Times New Roman"/>
                <w:kern w:val="0"/>
                <w:sz w:val="28"/>
                <w:szCs w:val="28"/>
              </w:rPr>
            </w:pPr>
            <w:r>
              <w:rPr>
                <w:rFonts w:hint="default" w:ascii="Times New Roman" w:hAnsi="Times New Roman" w:cs="Times New Roman"/>
                <w:kern w:val="0"/>
                <w:sz w:val="28"/>
                <w:szCs w:val="28"/>
              </w:rPr>
              <w:t>牛埕下村</w:t>
            </w:r>
          </w:p>
        </w:tc>
        <w:tc>
          <w:tcPr>
            <w:tcW w:w="1390" w:type="dxa"/>
            <w:noWrap w:val="0"/>
            <w:vAlign w:val="center"/>
          </w:tcPr>
          <w:p>
            <w:pPr>
              <w:widowControl/>
              <w:jc w:val="center"/>
              <w:textAlignment w:val="center"/>
              <w:rPr>
                <w:rFonts w:hint="default" w:ascii="Times New Roman" w:hAnsi="Times New Roman" w:eastAsia="仿宋" w:cs="Times New Roman"/>
                <w:kern w:val="0"/>
                <w:sz w:val="28"/>
                <w:szCs w:val="28"/>
                <w:lang w:bidi="ar"/>
              </w:rPr>
            </w:pPr>
            <w:r>
              <w:rPr>
                <w:rFonts w:hint="default" w:ascii="Times New Roman" w:hAnsi="Times New Roman" w:eastAsia="仿宋" w:cs="Times New Roman"/>
                <w:sz w:val="28"/>
                <w:szCs w:val="28"/>
              </w:rPr>
              <w:t>可养区</w:t>
            </w:r>
          </w:p>
        </w:tc>
        <w:tc>
          <w:tcPr>
            <w:tcW w:w="1770" w:type="dxa"/>
            <w:noWrap w:val="0"/>
            <w:vAlign w:val="center"/>
          </w:tcPr>
          <w:p>
            <w:pPr>
              <w:jc w:val="center"/>
              <w:rPr>
                <w:rFonts w:hint="default" w:ascii="Times New Roman" w:hAnsi="Times New Roman" w:eastAsia="仿宋" w:cs="Times New Roman"/>
                <w:sz w:val="28"/>
                <w:szCs w:val="28"/>
              </w:rPr>
            </w:pPr>
          </w:p>
        </w:tc>
        <w:tc>
          <w:tcPr>
            <w:tcW w:w="1983" w:type="dxa"/>
            <w:noWrap w:val="0"/>
            <w:vAlign w:val="center"/>
          </w:tcPr>
          <w:p>
            <w:pPr>
              <w:jc w:val="center"/>
              <w:rPr>
                <w:rFonts w:hint="default" w:ascii="Times New Roman" w:hAnsi="Times New Roman" w:eastAsia="仿宋"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trPr>
        <w:tc>
          <w:tcPr>
            <w:tcW w:w="1005" w:type="dxa"/>
            <w:vMerge w:val="continue"/>
            <w:noWrap w:val="0"/>
            <w:vAlign w:val="center"/>
          </w:tcPr>
          <w:p>
            <w:pPr>
              <w:widowControl/>
              <w:jc w:val="center"/>
              <w:rPr>
                <w:rFonts w:hint="default" w:ascii="Times New Roman" w:hAnsi="Times New Roman" w:cs="Times New Roman"/>
                <w:kern w:val="0"/>
                <w:sz w:val="28"/>
                <w:szCs w:val="28"/>
              </w:rPr>
            </w:pPr>
          </w:p>
        </w:tc>
        <w:tc>
          <w:tcPr>
            <w:tcW w:w="1640" w:type="dxa"/>
            <w:noWrap w:val="0"/>
            <w:vAlign w:val="center"/>
          </w:tcPr>
          <w:p>
            <w:pPr>
              <w:widowControl/>
              <w:jc w:val="center"/>
              <w:textAlignment w:val="center"/>
              <w:rPr>
                <w:rFonts w:hint="default" w:ascii="Times New Roman" w:hAnsi="Times New Roman" w:cs="Times New Roman"/>
                <w:kern w:val="0"/>
                <w:sz w:val="28"/>
                <w:szCs w:val="28"/>
              </w:rPr>
            </w:pPr>
            <w:r>
              <w:rPr>
                <w:rFonts w:hint="default" w:ascii="Times New Roman" w:hAnsi="Times New Roman" w:cs="Times New Roman"/>
                <w:kern w:val="0"/>
                <w:sz w:val="28"/>
                <w:szCs w:val="28"/>
              </w:rPr>
              <w:t>岭头坪村</w:t>
            </w:r>
          </w:p>
        </w:tc>
        <w:tc>
          <w:tcPr>
            <w:tcW w:w="1390" w:type="dxa"/>
            <w:noWrap w:val="0"/>
            <w:vAlign w:val="center"/>
          </w:tcPr>
          <w:p>
            <w:pPr>
              <w:widowControl/>
              <w:jc w:val="center"/>
              <w:textAlignment w:val="center"/>
              <w:rPr>
                <w:rFonts w:hint="default" w:ascii="Times New Roman" w:hAnsi="Times New Roman" w:eastAsia="仿宋" w:cs="Times New Roman"/>
                <w:kern w:val="0"/>
                <w:sz w:val="28"/>
                <w:szCs w:val="28"/>
                <w:lang w:bidi="ar"/>
              </w:rPr>
            </w:pPr>
            <w:r>
              <w:rPr>
                <w:rFonts w:hint="default" w:ascii="Times New Roman" w:hAnsi="Times New Roman" w:eastAsia="仿宋" w:cs="Times New Roman"/>
                <w:sz w:val="28"/>
                <w:szCs w:val="28"/>
              </w:rPr>
              <w:t>可养区</w:t>
            </w:r>
          </w:p>
        </w:tc>
        <w:tc>
          <w:tcPr>
            <w:tcW w:w="1770" w:type="dxa"/>
            <w:noWrap w:val="0"/>
            <w:vAlign w:val="center"/>
          </w:tcPr>
          <w:p>
            <w:pPr>
              <w:jc w:val="center"/>
              <w:rPr>
                <w:rFonts w:hint="default" w:ascii="Times New Roman" w:hAnsi="Times New Roman" w:eastAsia="仿宋" w:cs="Times New Roman"/>
                <w:sz w:val="28"/>
                <w:szCs w:val="28"/>
              </w:rPr>
            </w:pPr>
          </w:p>
        </w:tc>
        <w:tc>
          <w:tcPr>
            <w:tcW w:w="1983" w:type="dxa"/>
            <w:noWrap w:val="0"/>
            <w:vAlign w:val="center"/>
          </w:tcPr>
          <w:p>
            <w:pPr>
              <w:jc w:val="center"/>
              <w:rPr>
                <w:rFonts w:hint="default" w:ascii="Times New Roman" w:hAnsi="Times New Roman" w:eastAsia="仿宋"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trPr>
        <w:tc>
          <w:tcPr>
            <w:tcW w:w="1005" w:type="dxa"/>
            <w:vMerge w:val="continue"/>
            <w:noWrap w:val="0"/>
            <w:vAlign w:val="center"/>
          </w:tcPr>
          <w:p>
            <w:pPr>
              <w:widowControl/>
              <w:jc w:val="center"/>
              <w:rPr>
                <w:rFonts w:hint="default" w:ascii="Times New Roman" w:hAnsi="Times New Roman" w:cs="Times New Roman"/>
                <w:kern w:val="0"/>
                <w:sz w:val="28"/>
                <w:szCs w:val="28"/>
              </w:rPr>
            </w:pPr>
          </w:p>
        </w:tc>
        <w:tc>
          <w:tcPr>
            <w:tcW w:w="1640" w:type="dxa"/>
            <w:noWrap w:val="0"/>
            <w:vAlign w:val="center"/>
          </w:tcPr>
          <w:p>
            <w:pPr>
              <w:widowControl/>
              <w:jc w:val="center"/>
              <w:textAlignment w:val="center"/>
              <w:rPr>
                <w:rFonts w:hint="default" w:ascii="Times New Roman" w:hAnsi="Times New Roman" w:cs="Times New Roman"/>
                <w:kern w:val="0"/>
                <w:sz w:val="28"/>
                <w:szCs w:val="28"/>
              </w:rPr>
            </w:pPr>
            <w:r>
              <w:rPr>
                <w:rFonts w:hint="default" w:ascii="Times New Roman" w:hAnsi="Times New Roman" w:cs="Times New Roman"/>
                <w:kern w:val="0"/>
                <w:sz w:val="28"/>
                <w:szCs w:val="28"/>
              </w:rPr>
              <w:t>高山村</w:t>
            </w:r>
          </w:p>
        </w:tc>
        <w:tc>
          <w:tcPr>
            <w:tcW w:w="1390" w:type="dxa"/>
            <w:noWrap w:val="0"/>
            <w:vAlign w:val="center"/>
          </w:tcPr>
          <w:p>
            <w:pPr>
              <w:widowControl/>
              <w:jc w:val="center"/>
              <w:textAlignment w:val="center"/>
              <w:rPr>
                <w:rFonts w:hint="default" w:ascii="Times New Roman" w:hAnsi="Times New Roman" w:eastAsia="仿宋" w:cs="Times New Roman"/>
                <w:kern w:val="0"/>
                <w:sz w:val="28"/>
                <w:szCs w:val="28"/>
                <w:lang w:bidi="ar"/>
              </w:rPr>
            </w:pPr>
            <w:r>
              <w:rPr>
                <w:rFonts w:hint="default" w:ascii="Times New Roman" w:hAnsi="Times New Roman" w:eastAsia="仿宋" w:cs="Times New Roman"/>
                <w:sz w:val="28"/>
                <w:szCs w:val="28"/>
              </w:rPr>
              <w:t>可养区</w:t>
            </w:r>
          </w:p>
        </w:tc>
        <w:tc>
          <w:tcPr>
            <w:tcW w:w="1770" w:type="dxa"/>
            <w:noWrap w:val="0"/>
            <w:vAlign w:val="center"/>
          </w:tcPr>
          <w:p>
            <w:pPr>
              <w:jc w:val="center"/>
              <w:rPr>
                <w:rFonts w:hint="default" w:ascii="Times New Roman" w:hAnsi="Times New Roman" w:eastAsia="仿宋" w:cs="Times New Roman"/>
                <w:sz w:val="28"/>
                <w:szCs w:val="28"/>
              </w:rPr>
            </w:pPr>
          </w:p>
        </w:tc>
        <w:tc>
          <w:tcPr>
            <w:tcW w:w="1983" w:type="dxa"/>
            <w:noWrap w:val="0"/>
            <w:vAlign w:val="center"/>
          </w:tcPr>
          <w:p>
            <w:pPr>
              <w:jc w:val="center"/>
              <w:rPr>
                <w:rFonts w:hint="default" w:ascii="Times New Roman" w:hAnsi="Times New Roman" w:eastAsia="仿宋"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trPr>
        <w:tc>
          <w:tcPr>
            <w:tcW w:w="1005" w:type="dxa"/>
            <w:vMerge w:val="continue"/>
            <w:noWrap w:val="0"/>
            <w:vAlign w:val="center"/>
          </w:tcPr>
          <w:p>
            <w:pPr>
              <w:widowControl/>
              <w:jc w:val="center"/>
              <w:rPr>
                <w:rFonts w:hint="default" w:ascii="Times New Roman" w:hAnsi="Times New Roman" w:cs="Times New Roman"/>
                <w:kern w:val="0"/>
                <w:sz w:val="28"/>
                <w:szCs w:val="28"/>
              </w:rPr>
            </w:pPr>
          </w:p>
        </w:tc>
        <w:tc>
          <w:tcPr>
            <w:tcW w:w="1640" w:type="dxa"/>
            <w:noWrap w:val="0"/>
            <w:vAlign w:val="center"/>
          </w:tcPr>
          <w:p>
            <w:pPr>
              <w:widowControl/>
              <w:jc w:val="center"/>
              <w:textAlignment w:val="center"/>
              <w:rPr>
                <w:rFonts w:hint="default" w:ascii="Times New Roman" w:hAnsi="Times New Roman" w:cs="Times New Roman"/>
                <w:kern w:val="0"/>
                <w:sz w:val="28"/>
                <w:szCs w:val="28"/>
              </w:rPr>
            </w:pPr>
            <w:r>
              <w:rPr>
                <w:rFonts w:hint="default" w:ascii="Times New Roman" w:hAnsi="Times New Roman" w:cs="Times New Roman"/>
                <w:kern w:val="0"/>
                <w:sz w:val="28"/>
                <w:szCs w:val="28"/>
              </w:rPr>
              <w:t>郭阳村</w:t>
            </w:r>
          </w:p>
        </w:tc>
        <w:tc>
          <w:tcPr>
            <w:tcW w:w="1390" w:type="dxa"/>
            <w:noWrap w:val="0"/>
            <w:vAlign w:val="center"/>
          </w:tcPr>
          <w:p>
            <w:pPr>
              <w:widowControl/>
              <w:jc w:val="center"/>
              <w:textAlignment w:val="center"/>
              <w:rPr>
                <w:rFonts w:hint="default" w:ascii="Times New Roman" w:hAnsi="Times New Roman" w:eastAsia="仿宋" w:cs="Times New Roman"/>
                <w:kern w:val="0"/>
                <w:sz w:val="28"/>
                <w:szCs w:val="28"/>
                <w:lang w:bidi="ar"/>
              </w:rPr>
            </w:pPr>
            <w:r>
              <w:rPr>
                <w:rFonts w:hint="default" w:ascii="Times New Roman" w:hAnsi="Times New Roman" w:eastAsia="仿宋" w:cs="Times New Roman"/>
                <w:sz w:val="28"/>
                <w:szCs w:val="28"/>
              </w:rPr>
              <w:t>可养区</w:t>
            </w:r>
          </w:p>
        </w:tc>
        <w:tc>
          <w:tcPr>
            <w:tcW w:w="1770" w:type="dxa"/>
            <w:noWrap w:val="0"/>
            <w:vAlign w:val="center"/>
          </w:tcPr>
          <w:p>
            <w:pPr>
              <w:jc w:val="center"/>
              <w:rPr>
                <w:rFonts w:hint="default" w:ascii="Times New Roman" w:hAnsi="Times New Roman" w:eastAsia="仿宋" w:cs="Times New Roman"/>
                <w:sz w:val="28"/>
                <w:szCs w:val="28"/>
              </w:rPr>
            </w:pPr>
          </w:p>
        </w:tc>
        <w:tc>
          <w:tcPr>
            <w:tcW w:w="1983" w:type="dxa"/>
            <w:noWrap w:val="0"/>
            <w:vAlign w:val="center"/>
          </w:tcPr>
          <w:p>
            <w:pPr>
              <w:jc w:val="center"/>
              <w:rPr>
                <w:rFonts w:hint="default" w:ascii="Times New Roman" w:hAnsi="Times New Roman" w:eastAsia="仿宋"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trPr>
        <w:tc>
          <w:tcPr>
            <w:tcW w:w="1005" w:type="dxa"/>
            <w:vMerge w:val="continue"/>
            <w:noWrap w:val="0"/>
            <w:vAlign w:val="center"/>
          </w:tcPr>
          <w:p>
            <w:pPr>
              <w:widowControl/>
              <w:jc w:val="center"/>
              <w:rPr>
                <w:rFonts w:hint="default" w:ascii="Times New Roman" w:hAnsi="Times New Roman" w:cs="Times New Roman"/>
                <w:kern w:val="0"/>
                <w:sz w:val="28"/>
                <w:szCs w:val="28"/>
              </w:rPr>
            </w:pPr>
          </w:p>
        </w:tc>
        <w:tc>
          <w:tcPr>
            <w:tcW w:w="1640" w:type="dxa"/>
            <w:noWrap w:val="0"/>
            <w:vAlign w:val="center"/>
          </w:tcPr>
          <w:p>
            <w:pPr>
              <w:widowControl/>
              <w:jc w:val="center"/>
              <w:textAlignment w:val="center"/>
              <w:rPr>
                <w:rFonts w:hint="default" w:ascii="Times New Roman" w:hAnsi="Times New Roman" w:cs="Times New Roman"/>
                <w:kern w:val="0"/>
                <w:sz w:val="28"/>
                <w:szCs w:val="28"/>
              </w:rPr>
            </w:pPr>
            <w:r>
              <w:rPr>
                <w:rFonts w:hint="default" w:ascii="Times New Roman" w:hAnsi="Times New Roman" w:cs="Times New Roman"/>
                <w:kern w:val="0"/>
                <w:sz w:val="28"/>
                <w:szCs w:val="28"/>
              </w:rPr>
              <w:t>外宅村</w:t>
            </w:r>
          </w:p>
        </w:tc>
        <w:tc>
          <w:tcPr>
            <w:tcW w:w="1390" w:type="dxa"/>
            <w:noWrap w:val="0"/>
            <w:vAlign w:val="center"/>
          </w:tcPr>
          <w:p>
            <w:pPr>
              <w:widowControl/>
              <w:jc w:val="center"/>
              <w:textAlignment w:val="center"/>
              <w:rPr>
                <w:rFonts w:hint="default" w:ascii="Times New Roman" w:hAnsi="Times New Roman" w:eastAsia="仿宋" w:cs="Times New Roman"/>
                <w:kern w:val="0"/>
                <w:sz w:val="28"/>
                <w:szCs w:val="28"/>
                <w:lang w:bidi="ar"/>
              </w:rPr>
            </w:pPr>
            <w:r>
              <w:rPr>
                <w:rFonts w:hint="default" w:ascii="Times New Roman" w:hAnsi="Times New Roman" w:eastAsia="仿宋" w:cs="Times New Roman"/>
                <w:sz w:val="28"/>
                <w:szCs w:val="28"/>
              </w:rPr>
              <w:t>可养区</w:t>
            </w:r>
          </w:p>
        </w:tc>
        <w:tc>
          <w:tcPr>
            <w:tcW w:w="1770" w:type="dxa"/>
            <w:noWrap w:val="0"/>
            <w:vAlign w:val="center"/>
          </w:tcPr>
          <w:p>
            <w:pPr>
              <w:jc w:val="center"/>
              <w:rPr>
                <w:rFonts w:hint="default" w:ascii="Times New Roman" w:hAnsi="Times New Roman" w:eastAsia="仿宋" w:cs="Times New Roman"/>
                <w:sz w:val="28"/>
                <w:szCs w:val="28"/>
              </w:rPr>
            </w:pPr>
          </w:p>
        </w:tc>
        <w:tc>
          <w:tcPr>
            <w:tcW w:w="1983" w:type="dxa"/>
            <w:noWrap w:val="0"/>
            <w:vAlign w:val="center"/>
          </w:tcPr>
          <w:p>
            <w:pPr>
              <w:jc w:val="center"/>
              <w:rPr>
                <w:rFonts w:hint="default" w:ascii="Times New Roman" w:hAnsi="Times New Roman" w:eastAsia="仿宋"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trPr>
        <w:tc>
          <w:tcPr>
            <w:tcW w:w="1005" w:type="dxa"/>
            <w:vMerge w:val="continue"/>
            <w:noWrap w:val="0"/>
            <w:vAlign w:val="center"/>
          </w:tcPr>
          <w:p>
            <w:pPr>
              <w:widowControl/>
              <w:jc w:val="center"/>
              <w:rPr>
                <w:rFonts w:hint="default" w:ascii="Times New Roman" w:hAnsi="Times New Roman" w:cs="Times New Roman"/>
                <w:kern w:val="0"/>
                <w:sz w:val="28"/>
                <w:szCs w:val="28"/>
              </w:rPr>
            </w:pPr>
          </w:p>
        </w:tc>
        <w:tc>
          <w:tcPr>
            <w:tcW w:w="1640" w:type="dxa"/>
            <w:noWrap w:val="0"/>
            <w:vAlign w:val="center"/>
          </w:tcPr>
          <w:p>
            <w:pPr>
              <w:widowControl/>
              <w:jc w:val="center"/>
              <w:textAlignment w:val="center"/>
              <w:rPr>
                <w:rFonts w:hint="default" w:ascii="Times New Roman" w:hAnsi="Times New Roman" w:cs="Times New Roman"/>
                <w:kern w:val="0"/>
                <w:sz w:val="28"/>
                <w:szCs w:val="28"/>
              </w:rPr>
            </w:pPr>
            <w:r>
              <w:rPr>
                <w:rFonts w:hint="default" w:ascii="Times New Roman" w:hAnsi="Times New Roman" w:cs="Times New Roman"/>
                <w:kern w:val="0"/>
                <w:sz w:val="28"/>
                <w:szCs w:val="28"/>
              </w:rPr>
              <w:t>坑里洋村</w:t>
            </w:r>
          </w:p>
        </w:tc>
        <w:tc>
          <w:tcPr>
            <w:tcW w:w="1390" w:type="dxa"/>
            <w:noWrap w:val="0"/>
            <w:vAlign w:val="center"/>
          </w:tcPr>
          <w:p>
            <w:pPr>
              <w:widowControl/>
              <w:jc w:val="center"/>
              <w:textAlignment w:val="center"/>
              <w:rPr>
                <w:rFonts w:hint="default" w:ascii="Times New Roman" w:hAnsi="Times New Roman" w:eastAsia="仿宋" w:cs="Times New Roman"/>
                <w:kern w:val="0"/>
                <w:sz w:val="28"/>
                <w:szCs w:val="28"/>
                <w:lang w:bidi="ar"/>
              </w:rPr>
            </w:pPr>
            <w:r>
              <w:rPr>
                <w:rFonts w:hint="default" w:ascii="Times New Roman" w:hAnsi="Times New Roman" w:eastAsia="仿宋" w:cs="Times New Roman"/>
                <w:sz w:val="28"/>
                <w:szCs w:val="28"/>
              </w:rPr>
              <w:t>可养区</w:t>
            </w:r>
          </w:p>
        </w:tc>
        <w:tc>
          <w:tcPr>
            <w:tcW w:w="1770" w:type="dxa"/>
            <w:noWrap w:val="0"/>
            <w:vAlign w:val="center"/>
          </w:tcPr>
          <w:p>
            <w:pPr>
              <w:jc w:val="center"/>
              <w:rPr>
                <w:rFonts w:hint="default" w:ascii="Times New Roman" w:hAnsi="Times New Roman" w:eastAsia="仿宋" w:cs="Times New Roman"/>
                <w:sz w:val="28"/>
                <w:szCs w:val="28"/>
              </w:rPr>
            </w:pPr>
          </w:p>
        </w:tc>
        <w:tc>
          <w:tcPr>
            <w:tcW w:w="1983" w:type="dxa"/>
            <w:noWrap w:val="0"/>
            <w:vAlign w:val="center"/>
          </w:tcPr>
          <w:p>
            <w:pPr>
              <w:jc w:val="center"/>
              <w:rPr>
                <w:rFonts w:hint="default" w:ascii="Times New Roman" w:hAnsi="Times New Roman" w:eastAsia="仿宋"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trPr>
        <w:tc>
          <w:tcPr>
            <w:tcW w:w="1005" w:type="dxa"/>
            <w:vMerge w:val="continue"/>
            <w:noWrap w:val="0"/>
            <w:vAlign w:val="center"/>
          </w:tcPr>
          <w:p>
            <w:pPr>
              <w:widowControl/>
              <w:jc w:val="center"/>
              <w:rPr>
                <w:rFonts w:hint="default" w:ascii="Times New Roman" w:hAnsi="Times New Roman" w:cs="Times New Roman"/>
                <w:kern w:val="0"/>
                <w:sz w:val="28"/>
                <w:szCs w:val="28"/>
              </w:rPr>
            </w:pPr>
          </w:p>
        </w:tc>
        <w:tc>
          <w:tcPr>
            <w:tcW w:w="1640" w:type="dxa"/>
            <w:noWrap w:val="0"/>
            <w:vAlign w:val="center"/>
          </w:tcPr>
          <w:p>
            <w:pPr>
              <w:widowControl/>
              <w:jc w:val="center"/>
              <w:textAlignment w:val="center"/>
              <w:rPr>
                <w:rFonts w:hint="default" w:ascii="Times New Roman" w:hAnsi="Times New Roman" w:cs="Times New Roman"/>
                <w:kern w:val="0"/>
                <w:sz w:val="28"/>
                <w:szCs w:val="28"/>
              </w:rPr>
            </w:pPr>
            <w:r>
              <w:rPr>
                <w:rFonts w:hint="default" w:ascii="Times New Roman" w:hAnsi="Times New Roman" w:cs="Times New Roman"/>
                <w:kern w:val="0"/>
                <w:sz w:val="28"/>
                <w:szCs w:val="28"/>
              </w:rPr>
              <w:t>秀洋村</w:t>
            </w:r>
          </w:p>
        </w:tc>
        <w:tc>
          <w:tcPr>
            <w:tcW w:w="1390" w:type="dxa"/>
            <w:noWrap w:val="0"/>
            <w:vAlign w:val="center"/>
          </w:tcPr>
          <w:p>
            <w:pPr>
              <w:widowControl/>
              <w:jc w:val="center"/>
              <w:textAlignment w:val="center"/>
              <w:rPr>
                <w:rFonts w:hint="default" w:ascii="Times New Roman" w:hAnsi="Times New Roman" w:eastAsia="仿宋" w:cs="Times New Roman"/>
                <w:kern w:val="0"/>
                <w:sz w:val="28"/>
                <w:szCs w:val="28"/>
                <w:lang w:bidi="ar"/>
              </w:rPr>
            </w:pPr>
            <w:r>
              <w:rPr>
                <w:rFonts w:hint="default" w:ascii="Times New Roman" w:hAnsi="Times New Roman" w:eastAsia="仿宋" w:cs="Times New Roman"/>
                <w:sz w:val="28"/>
                <w:szCs w:val="28"/>
              </w:rPr>
              <w:t>可养区</w:t>
            </w:r>
          </w:p>
        </w:tc>
        <w:tc>
          <w:tcPr>
            <w:tcW w:w="1770" w:type="dxa"/>
            <w:noWrap w:val="0"/>
            <w:vAlign w:val="center"/>
          </w:tcPr>
          <w:p>
            <w:pPr>
              <w:jc w:val="center"/>
              <w:rPr>
                <w:rFonts w:hint="default" w:ascii="Times New Roman" w:hAnsi="Times New Roman" w:eastAsia="仿宋" w:cs="Times New Roman"/>
                <w:sz w:val="28"/>
                <w:szCs w:val="28"/>
              </w:rPr>
            </w:pPr>
          </w:p>
        </w:tc>
        <w:tc>
          <w:tcPr>
            <w:tcW w:w="1983" w:type="dxa"/>
            <w:noWrap w:val="0"/>
            <w:vAlign w:val="center"/>
          </w:tcPr>
          <w:p>
            <w:pPr>
              <w:jc w:val="center"/>
              <w:rPr>
                <w:rFonts w:hint="default" w:ascii="Times New Roman" w:hAnsi="Times New Roman" w:eastAsia="仿宋"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trPr>
        <w:tc>
          <w:tcPr>
            <w:tcW w:w="1005" w:type="dxa"/>
            <w:vMerge w:val="continue"/>
            <w:noWrap w:val="0"/>
            <w:vAlign w:val="center"/>
          </w:tcPr>
          <w:p>
            <w:pPr>
              <w:widowControl/>
              <w:jc w:val="center"/>
              <w:rPr>
                <w:rFonts w:hint="default" w:ascii="Times New Roman" w:hAnsi="Times New Roman" w:cs="Times New Roman"/>
                <w:kern w:val="0"/>
                <w:sz w:val="28"/>
                <w:szCs w:val="28"/>
              </w:rPr>
            </w:pPr>
          </w:p>
        </w:tc>
        <w:tc>
          <w:tcPr>
            <w:tcW w:w="1640" w:type="dxa"/>
            <w:noWrap w:val="0"/>
            <w:vAlign w:val="center"/>
          </w:tcPr>
          <w:p>
            <w:pPr>
              <w:widowControl/>
              <w:jc w:val="center"/>
              <w:textAlignment w:val="center"/>
              <w:rPr>
                <w:rFonts w:hint="default" w:ascii="Times New Roman" w:hAnsi="Times New Roman" w:cs="Times New Roman"/>
                <w:kern w:val="0"/>
                <w:sz w:val="28"/>
                <w:szCs w:val="28"/>
              </w:rPr>
            </w:pPr>
            <w:r>
              <w:rPr>
                <w:rFonts w:hint="default" w:ascii="Times New Roman" w:hAnsi="Times New Roman" w:cs="Times New Roman"/>
                <w:kern w:val="0"/>
                <w:sz w:val="28"/>
                <w:szCs w:val="28"/>
              </w:rPr>
              <w:t>楩树岔村</w:t>
            </w:r>
          </w:p>
        </w:tc>
        <w:tc>
          <w:tcPr>
            <w:tcW w:w="1390" w:type="dxa"/>
            <w:noWrap w:val="0"/>
            <w:vAlign w:val="center"/>
          </w:tcPr>
          <w:p>
            <w:pPr>
              <w:widowControl/>
              <w:jc w:val="center"/>
              <w:textAlignment w:val="center"/>
              <w:rPr>
                <w:rFonts w:hint="default" w:ascii="Times New Roman" w:hAnsi="Times New Roman" w:eastAsia="仿宋" w:cs="Times New Roman"/>
                <w:kern w:val="0"/>
                <w:sz w:val="28"/>
                <w:szCs w:val="28"/>
                <w:lang w:bidi="ar"/>
              </w:rPr>
            </w:pPr>
            <w:r>
              <w:rPr>
                <w:rFonts w:hint="default" w:ascii="Times New Roman" w:hAnsi="Times New Roman" w:eastAsia="仿宋" w:cs="Times New Roman"/>
                <w:sz w:val="28"/>
                <w:szCs w:val="28"/>
              </w:rPr>
              <w:t>可养区</w:t>
            </w:r>
          </w:p>
        </w:tc>
        <w:tc>
          <w:tcPr>
            <w:tcW w:w="1770" w:type="dxa"/>
            <w:noWrap w:val="0"/>
            <w:vAlign w:val="center"/>
          </w:tcPr>
          <w:p>
            <w:pPr>
              <w:jc w:val="center"/>
              <w:rPr>
                <w:rFonts w:hint="default" w:ascii="Times New Roman" w:hAnsi="Times New Roman" w:eastAsia="仿宋" w:cs="Times New Roman"/>
                <w:sz w:val="28"/>
                <w:szCs w:val="28"/>
              </w:rPr>
            </w:pPr>
          </w:p>
        </w:tc>
        <w:tc>
          <w:tcPr>
            <w:tcW w:w="1983" w:type="dxa"/>
            <w:noWrap w:val="0"/>
            <w:vAlign w:val="center"/>
          </w:tcPr>
          <w:p>
            <w:pPr>
              <w:jc w:val="center"/>
              <w:rPr>
                <w:rFonts w:hint="default" w:ascii="Times New Roman" w:hAnsi="Times New Roman" w:eastAsia="仿宋"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trPr>
        <w:tc>
          <w:tcPr>
            <w:tcW w:w="1005" w:type="dxa"/>
            <w:vMerge w:val="continue"/>
            <w:noWrap w:val="0"/>
            <w:vAlign w:val="center"/>
          </w:tcPr>
          <w:p>
            <w:pPr>
              <w:widowControl/>
              <w:jc w:val="center"/>
              <w:rPr>
                <w:rFonts w:hint="default" w:ascii="Times New Roman" w:hAnsi="Times New Roman" w:cs="Times New Roman"/>
                <w:kern w:val="0"/>
                <w:sz w:val="28"/>
                <w:szCs w:val="28"/>
              </w:rPr>
            </w:pPr>
          </w:p>
        </w:tc>
        <w:tc>
          <w:tcPr>
            <w:tcW w:w="1640" w:type="dxa"/>
            <w:noWrap w:val="0"/>
            <w:vAlign w:val="center"/>
          </w:tcPr>
          <w:p>
            <w:pPr>
              <w:widowControl/>
              <w:jc w:val="center"/>
              <w:textAlignment w:val="center"/>
              <w:rPr>
                <w:rFonts w:hint="default" w:ascii="Times New Roman" w:hAnsi="Times New Roman" w:cs="Times New Roman"/>
                <w:kern w:val="0"/>
                <w:sz w:val="28"/>
                <w:szCs w:val="28"/>
              </w:rPr>
            </w:pPr>
            <w:r>
              <w:rPr>
                <w:rFonts w:hint="default" w:ascii="Times New Roman" w:hAnsi="Times New Roman" w:cs="Times New Roman"/>
                <w:kern w:val="0"/>
                <w:sz w:val="28"/>
                <w:szCs w:val="28"/>
              </w:rPr>
              <w:t>旺兴头村</w:t>
            </w:r>
          </w:p>
        </w:tc>
        <w:tc>
          <w:tcPr>
            <w:tcW w:w="1390" w:type="dxa"/>
            <w:noWrap w:val="0"/>
            <w:vAlign w:val="center"/>
          </w:tcPr>
          <w:p>
            <w:pPr>
              <w:widowControl/>
              <w:jc w:val="center"/>
              <w:textAlignment w:val="center"/>
              <w:rPr>
                <w:rFonts w:hint="default" w:ascii="Times New Roman" w:hAnsi="Times New Roman" w:eastAsia="仿宋" w:cs="Times New Roman"/>
                <w:kern w:val="0"/>
                <w:sz w:val="28"/>
                <w:szCs w:val="28"/>
                <w:lang w:bidi="ar"/>
              </w:rPr>
            </w:pPr>
            <w:r>
              <w:rPr>
                <w:rFonts w:hint="default" w:ascii="Times New Roman" w:hAnsi="Times New Roman" w:eastAsia="仿宋" w:cs="Times New Roman"/>
                <w:sz w:val="28"/>
                <w:szCs w:val="28"/>
              </w:rPr>
              <w:t>可养区</w:t>
            </w:r>
          </w:p>
        </w:tc>
        <w:tc>
          <w:tcPr>
            <w:tcW w:w="1770" w:type="dxa"/>
            <w:noWrap w:val="0"/>
            <w:vAlign w:val="center"/>
          </w:tcPr>
          <w:p>
            <w:pPr>
              <w:jc w:val="center"/>
              <w:rPr>
                <w:rFonts w:hint="default" w:ascii="Times New Roman" w:hAnsi="Times New Roman" w:eastAsia="仿宋" w:cs="Times New Roman"/>
                <w:sz w:val="28"/>
                <w:szCs w:val="28"/>
              </w:rPr>
            </w:pPr>
          </w:p>
        </w:tc>
        <w:tc>
          <w:tcPr>
            <w:tcW w:w="1983" w:type="dxa"/>
            <w:noWrap w:val="0"/>
            <w:vAlign w:val="center"/>
          </w:tcPr>
          <w:p>
            <w:pPr>
              <w:jc w:val="center"/>
              <w:rPr>
                <w:rFonts w:hint="default" w:ascii="Times New Roman" w:hAnsi="Times New Roman" w:eastAsia="仿宋"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trPr>
        <w:tc>
          <w:tcPr>
            <w:tcW w:w="1005" w:type="dxa"/>
            <w:vMerge w:val="continue"/>
            <w:noWrap w:val="0"/>
            <w:vAlign w:val="center"/>
          </w:tcPr>
          <w:p>
            <w:pPr>
              <w:widowControl/>
              <w:jc w:val="center"/>
              <w:rPr>
                <w:rFonts w:hint="default" w:ascii="Times New Roman" w:hAnsi="Times New Roman" w:cs="Times New Roman"/>
                <w:kern w:val="0"/>
                <w:sz w:val="28"/>
                <w:szCs w:val="28"/>
              </w:rPr>
            </w:pPr>
          </w:p>
        </w:tc>
        <w:tc>
          <w:tcPr>
            <w:tcW w:w="1640" w:type="dxa"/>
            <w:noWrap w:val="0"/>
            <w:vAlign w:val="center"/>
          </w:tcPr>
          <w:p>
            <w:pPr>
              <w:widowControl/>
              <w:jc w:val="center"/>
              <w:textAlignment w:val="center"/>
              <w:rPr>
                <w:rFonts w:hint="default" w:ascii="Times New Roman" w:hAnsi="Times New Roman" w:cs="Times New Roman"/>
                <w:kern w:val="0"/>
                <w:sz w:val="28"/>
                <w:szCs w:val="28"/>
              </w:rPr>
            </w:pPr>
            <w:r>
              <w:rPr>
                <w:rFonts w:hint="default" w:ascii="Times New Roman" w:hAnsi="Times New Roman" w:cs="Times New Roman"/>
                <w:kern w:val="0"/>
                <w:sz w:val="28"/>
                <w:szCs w:val="28"/>
              </w:rPr>
              <w:t>藤屿村</w:t>
            </w:r>
          </w:p>
        </w:tc>
        <w:tc>
          <w:tcPr>
            <w:tcW w:w="1390" w:type="dxa"/>
            <w:noWrap w:val="0"/>
            <w:vAlign w:val="center"/>
          </w:tcPr>
          <w:p>
            <w:pPr>
              <w:widowControl/>
              <w:jc w:val="center"/>
              <w:textAlignment w:val="center"/>
              <w:rPr>
                <w:rFonts w:hint="default" w:ascii="Times New Roman" w:hAnsi="Times New Roman" w:eastAsia="仿宋" w:cs="Times New Roman"/>
                <w:kern w:val="0"/>
                <w:sz w:val="28"/>
                <w:szCs w:val="28"/>
                <w:lang w:bidi="ar"/>
              </w:rPr>
            </w:pPr>
            <w:r>
              <w:rPr>
                <w:rFonts w:hint="default" w:ascii="Times New Roman" w:hAnsi="Times New Roman" w:eastAsia="仿宋" w:cs="Times New Roman"/>
                <w:sz w:val="28"/>
                <w:szCs w:val="28"/>
              </w:rPr>
              <w:t>可养区</w:t>
            </w:r>
          </w:p>
        </w:tc>
        <w:tc>
          <w:tcPr>
            <w:tcW w:w="1770" w:type="dxa"/>
            <w:noWrap w:val="0"/>
            <w:vAlign w:val="center"/>
          </w:tcPr>
          <w:p>
            <w:pPr>
              <w:jc w:val="center"/>
              <w:rPr>
                <w:rFonts w:hint="default" w:ascii="Times New Roman" w:hAnsi="Times New Roman" w:eastAsia="仿宋" w:cs="Times New Roman"/>
                <w:sz w:val="28"/>
                <w:szCs w:val="28"/>
              </w:rPr>
            </w:pPr>
          </w:p>
        </w:tc>
        <w:tc>
          <w:tcPr>
            <w:tcW w:w="1983" w:type="dxa"/>
            <w:noWrap w:val="0"/>
            <w:vAlign w:val="center"/>
          </w:tcPr>
          <w:p>
            <w:pPr>
              <w:jc w:val="center"/>
              <w:rPr>
                <w:rFonts w:hint="default" w:ascii="Times New Roman" w:hAnsi="Times New Roman" w:eastAsia="仿宋"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trPr>
        <w:tc>
          <w:tcPr>
            <w:tcW w:w="1005" w:type="dxa"/>
            <w:vMerge w:val="continue"/>
            <w:noWrap w:val="0"/>
            <w:vAlign w:val="center"/>
          </w:tcPr>
          <w:p>
            <w:pPr>
              <w:widowControl/>
              <w:jc w:val="center"/>
              <w:rPr>
                <w:rFonts w:hint="default" w:ascii="Times New Roman" w:hAnsi="Times New Roman" w:cs="Times New Roman"/>
                <w:kern w:val="0"/>
                <w:sz w:val="28"/>
                <w:szCs w:val="28"/>
              </w:rPr>
            </w:pPr>
          </w:p>
        </w:tc>
        <w:tc>
          <w:tcPr>
            <w:tcW w:w="1640" w:type="dxa"/>
            <w:noWrap w:val="0"/>
            <w:vAlign w:val="center"/>
          </w:tcPr>
          <w:p>
            <w:pPr>
              <w:widowControl/>
              <w:jc w:val="center"/>
              <w:textAlignment w:val="center"/>
              <w:rPr>
                <w:rFonts w:hint="default" w:ascii="Times New Roman" w:hAnsi="Times New Roman" w:cs="Times New Roman"/>
                <w:kern w:val="0"/>
                <w:sz w:val="28"/>
                <w:szCs w:val="28"/>
              </w:rPr>
            </w:pPr>
            <w:r>
              <w:rPr>
                <w:rFonts w:hint="default" w:ascii="Times New Roman" w:hAnsi="Times New Roman" w:cs="Times New Roman"/>
                <w:kern w:val="0"/>
                <w:sz w:val="28"/>
                <w:szCs w:val="28"/>
              </w:rPr>
              <w:t>翁江村</w:t>
            </w:r>
          </w:p>
        </w:tc>
        <w:tc>
          <w:tcPr>
            <w:tcW w:w="1390" w:type="dxa"/>
            <w:noWrap w:val="0"/>
            <w:vAlign w:val="center"/>
          </w:tcPr>
          <w:p>
            <w:pPr>
              <w:widowControl/>
              <w:jc w:val="center"/>
              <w:textAlignment w:val="center"/>
              <w:rPr>
                <w:rFonts w:hint="default" w:ascii="Times New Roman" w:hAnsi="Times New Roman" w:eastAsia="仿宋" w:cs="Times New Roman"/>
                <w:kern w:val="0"/>
                <w:sz w:val="28"/>
                <w:szCs w:val="28"/>
                <w:lang w:bidi="ar"/>
              </w:rPr>
            </w:pPr>
            <w:r>
              <w:rPr>
                <w:rFonts w:hint="default" w:ascii="Times New Roman" w:hAnsi="Times New Roman" w:eastAsia="仿宋" w:cs="Times New Roman"/>
                <w:sz w:val="28"/>
                <w:szCs w:val="28"/>
              </w:rPr>
              <w:t>可养区</w:t>
            </w:r>
          </w:p>
        </w:tc>
        <w:tc>
          <w:tcPr>
            <w:tcW w:w="1770" w:type="dxa"/>
            <w:noWrap w:val="0"/>
            <w:vAlign w:val="center"/>
          </w:tcPr>
          <w:p>
            <w:pPr>
              <w:jc w:val="center"/>
              <w:rPr>
                <w:rFonts w:hint="default" w:ascii="Times New Roman" w:hAnsi="Times New Roman" w:eastAsia="仿宋" w:cs="Times New Roman"/>
                <w:sz w:val="28"/>
                <w:szCs w:val="28"/>
              </w:rPr>
            </w:pPr>
          </w:p>
        </w:tc>
        <w:tc>
          <w:tcPr>
            <w:tcW w:w="1983" w:type="dxa"/>
            <w:noWrap w:val="0"/>
            <w:vAlign w:val="center"/>
          </w:tcPr>
          <w:p>
            <w:pPr>
              <w:jc w:val="center"/>
              <w:rPr>
                <w:rFonts w:hint="default" w:ascii="Times New Roman" w:hAnsi="Times New Roman" w:eastAsia="仿宋"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trPr>
        <w:tc>
          <w:tcPr>
            <w:tcW w:w="1005" w:type="dxa"/>
            <w:vMerge w:val="continue"/>
            <w:noWrap w:val="0"/>
            <w:vAlign w:val="center"/>
          </w:tcPr>
          <w:p>
            <w:pPr>
              <w:widowControl/>
              <w:jc w:val="center"/>
              <w:rPr>
                <w:rFonts w:hint="default" w:ascii="Times New Roman" w:hAnsi="Times New Roman" w:cs="Times New Roman"/>
                <w:kern w:val="0"/>
                <w:sz w:val="28"/>
                <w:szCs w:val="28"/>
              </w:rPr>
            </w:pPr>
          </w:p>
        </w:tc>
        <w:tc>
          <w:tcPr>
            <w:tcW w:w="1640" w:type="dxa"/>
            <w:noWrap w:val="0"/>
            <w:vAlign w:val="center"/>
          </w:tcPr>
          <w:p>
            <w:pPr>
              <w:widowControl/>
              <w:jc w:val="center"/>
              <w:textAlignment w:val="center"/>
              <w:rPr>
                <w:rFonts w:hint="default" w:ascii="Times New Roman" w:hAnsi="Times New Roman" w:cs="Times New Roman"/>
                <w:kern w:val="0"/>
                <w:sz w:val="28"/>
                <w:szCs w:val="28"/>
              </w:rPr>
            </w:pPr>
            <w:r>
              <w:rPr>
                <w:rFonts w:hint="default" w:ascii="Times New Roman" w:hAnsi="Times New Roman" w:cs="Times New Roman"/>
                <w:kern w:val="0"/>
                <w:sz w:val="28"/>
                <w:szCs w:val="28"/>
              </w:rPr>
              <w:t>白岩村</w:t>
            </w:r>
          </w:p>
        </w:tc>
        <w:tc>
          <w:tcPr>
            <w:tcW w:w="1390" w:type="dxa"/>
            <w:noWrap w:val="0"/>
            <w:vAlign w:val="center"/>
          </w:tcPr>
          <w:p>
            <w:pPr>
              <w:widowControl/>
              <w:jc w:val="center"/>
              <w:textAlignment w:val="center"/>
              <w:rPr>
                <w:rFonts w:hint="default" w:ascii="Times New Roman" w:hAnsi="Times New Roman" w:eastAsia="仿宋" w:cs="Times New Roman"/>
                <w:kern w:val="0"/>
                <w:sz w:val="28"/>
                <w:szCs w:val="28"/>
                <w:lang w:bidi="ar"/>
              </w:rPr>
            </w:pPr>
            <w:r>
              <w:rPr>
                <w:rFonts w:hint="default" w:ascii="Times New Roman" w:hAnsi="Times New Roman" w:eastAsia="仿宋" w:cs="Times New Roman"/>
                <w:sz w:val="28"/>
                <w:szCs w:val="28"/>
              </w:rPr>
              <w:t>可养区</w:t>
            </w:r>
          </w:p>
        </w:tc>
        <w:tc>
          <w:tcPr>
            <w:tcW w:w="1770" w:type="dxa"/>
            <w:noWrap w:val="0"/>
            <w:vAlign w:val="center"/>
          </w:tcPr>
          <w:p>
            <w:pPr>
              <w:jc w:val="center"/>
              <w:rPr>
                <w:rFonts w:hint="default" w:ascii="Times New Roman" w:hAnsi="Times New Roman" w:eastAsia="仿宋" w:cs="Times New Roman"/>
                <w:sz w:val="28"/>
                <w:szCs w:val="28"/>
              </w:rPr>
            </w:pPr>
          </w:p>
        </w:tc>
        <w:tc>
          <w:tcPr>
            <w:tcW w:w="1983" w:type="dxa"/>
            <w:noWrap w:val="0"/>
            <w:vAlign w:val="center"/>
          </w:tcPr>
          <w:p>
            <w:pPr>
              <w:jc w:val="center"/>
              <w:rPr>
                <w:rFonts w:hint="default" w:ascii="Times New Roman" w:hAnsi="Times New Roman" w:eastAsia="仿宋"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trPr>
        <w:tc>
          <w:tcPr>
            <w:tcW w:w="1005" w:type="dxa"/>
            <w:vMerge w:val="continue"/>
            <w:noWrap w:val="0"/>
            <w:vAlign w:val="center"/>
          </w:tcPr>
          <w:p>
            <w:pPr>
              <w:widowControl/>
              <w:jc w:val="center"/>
              <w:rPr>
                <w:rFonts w:hint="default" w:ascii="Times New Roman" w:hAnsi="Times New Roman" w:cs="Times New Roman"/>
                <w:kern w:val="0"/>
                <w:sz w:val="28"/>
                <w:szCs w:val="28"/>
              </w:rPr>
            </w:pPr>
          </w:p>
        </w:tc>
        <w:tc>
          <w:tcPr>
            <w:tcW w:w="1640" w:type="dxa"/>
            <w:noWrap w:val="0"/>
            <w:vAlign w:val="center"/>
          </w:tcPr>
          <w:p>
            <w:pPr>
              <w:widowControl/>
              <w:jc w:val="center"/>
              <w:textAlignment w:val="center"/>
              <w:rPr>
                <w:rFonts w:hint="default" w:ascii="Times New Roman" w:hAnsi="Times New Roman" w:cs="Times New Roman"/>
                <w:kern w:val="0"/>
                <w:sz w:val="28"/>
                <w:szCs w:val="28"/>
              </w:rPr>
            </w:pPr>
            <w:r>
              <w:rPr>
                <w:rFonts w:hint="default" w:ascii="Times New Roman" w:hAnsi="Times New Roman" w:cs="Times New Roman"/>
                <w:kern w:val="0"/>
                <w:sz w:val="28"/>
                <w:szCs w:val="28"/>
              </w:rPr>
              <w:t>沿州村</w:t>
            </w:r>
          </w:p>
        </w:tc>
        <w:tc>
          <w:tcPr>
            <w:tcW w:w="1390" w:type="dxa"/>
            <w:noWrap w:val="0"/>
            <w:vAlign w:val="center"/>
          </w:tcPr>
          <w:p>
            <w:pPr>
              <w:widowControl/>
              <w:jc w:val="center"/>
              <w:textAlignment w:val="center"/>
              <w:rPr>
                <w:rFonts w:hint="default" w:ascii="Times New Roman" w:hAnsi="Times New Roman" w:eastAsia="仿宋" w:cs="Times New Roman"/>
                <w:kern w:val="0"/>
                <w:sz w:val="28"/>
                <w:szCs w:val="28"/>
                <w:lang w:bidi="ar"/>
              </w:rPr>
            </w:pPr>
            <w:r>
              <w:rPr>
                <w:rFonts w:hint="default" w:ascii="Times New Roman" w:hAnsi="Times New Roman" w:eastAsia="仿宋" w:cs="Times New Roman"/>
                <w:sz w:val="28"/>
                <w:szCs w:val="28"/>
              </w:rPr>
              <w:t>可养区</w:t>
            </w:r>
          </w:p>
        </w:tc>
        <w:tc>
          <w:tcPr>
            <w:tcW w:w="1770" w:type="dxa"/>
            <w:noWrap w:val="0"/>
            <w:vAlign w:val="center"/>
          </w:tcPr>
          <w:p>
            <w:pPr>
              <w:jc w:val="center"/>
              <w:rPr>
                <w:rFonts w:hint="default" w:ascii="Times New Roman" w:hAnsi="Times New Roman" w:eastAsia="仿宋" w:cs="Times New Roman"/>
                <w:sz w:val="28"/>
                <w:szCs w:val="28"/>
              </w:rPr>
            </w:pPr>
          </w:p>
        </w:tc>
        <w:tc>
          <w:tcPr>
            <w:tcW w:w="1983" w:type="dxa"/>
            <w:noWrap w:val="0"/>
            <w:vAlign w:val="center"/>
          </w:tcPr>
          <w:p>
            <w:pPr>
              <w:jc w:val="center"/>
              <w:rPr>
                <w:rFonts w:hint="default" w:ascii="Times New Roman" w:hAnsi="Times New Roman" w:eastAsia="仿宋"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trPr>
        <w:tc>
          <w:tcPr>
            <w:tcW w:w="1005" w:type="dxa"/>
            <w:vMerge w:val="restart"/>
            <w:noWrap w:val="0"/>
            <w:vAlign w:val="center"/>
          </w:tcPr>
          <w:p>
            <w:pPr>
              <w:widowControl/>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点头镇</w:t>
            </w:r>
          </w:p>
        </w:tc>
        <w:tc>
          <w:tcPr>
            <w:tcW w:w="1640" w:type="dxa"/>
            <w:tcBorders>
              <w:bottom w:val="single" w:color="auto" w:sz="4" w:space="0"/>
            </w:tcBorders>
            <w:noWrap w:val="0"/>
            <w:vAlign w:val="center"/>
          </w:tcPr>
          <w:p>
            <w:pPr>
              <w:jc w:val="center"/>
              <w:rPr>
                <w:rFonts w:hint="default" w:ascii="Times New Roman" w:hAnsi="Times New Roman" w:eastAsia="仿宋" w:cs="Times New Roman"/>
                <w:sz w:val="28"/>
                <w:szCs w:val="28"/>
              </w:rPr>
            </w:pPr>
            <w:r>
              <w:rPr>
                <w:rFonts w:hint="default" w:ascii="Times New Roman" w:hAnsi="Times New Roman" w:cs="Times New Roman"/>
                <w:kern w:val="0"/>
                <w:sz w:val="28"/>
                <w:szCs w:val="28"/>
              </w:rPr>
              <w:t>点头社区</w:t>
            </w:r>
          </w:p>
        </w:tc>
        <w:tc>
          <w:tcPr>
            <w:tcW w:w="1390" w:type="dxa"/>
            <w:noWrap w:val="0"/>
            <w:vAlign w:val="center"/>
          </w:tcPr>
          <w:p>
            <w:pPr>
              <w:widowControl/>
              <w:jc w:val="center"/>
              <w:textAlignment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禁养区</w:t>
            </w:r>
          </w:p>
        </w:tc>
        <w:tc>
          <w:tcPr>
            <w:tcW w:w="1770" w:type="dxa"/>
            <w:noWrap w:val="0"/>
            <w:vAlign w:val="center"/>
          </w:tcPr>
          <w:p>
            <w:pPr>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居民区</w:t>
            </w:r>
          </w:p>
        </w:tc>
        <w:tc>
          <w:tcPr>
            <w:tcW w:w="1983" w:type="dxa"/>
            <w:noWrap w:val="0"/>
            <w:vAlign w:val="center"/>
          </w:tcPr>
          <w:p>
            <w:pPr>
              <w:widowControl/>
              <w:jc w:val="center"/>
              <w:textAlignment w:val="center"/>
              <w:rPr>
                <w:rFonts w:hint="default" w:ascii="Times New Roman" w:hAnsi="Times New Roman" w:eastAsia="仿宋"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trPr>
        <w:tc>
          <w:tcPr>
            <w:tcW w:w="1005" w:type="dxa"/>
            <w:vMerge w:val="continue"/>
            <w:noWrap w:val="0"/>
            <w:vAlign w:val="center"/>
          </w:tcPr>
          <w:p>
            <w:pPr>
              <w:widowControl/>
              <w:jc w:val="center"/>
              <w:rPr>
                <w:rFonts w:hint="default" w:ascii="Times New Roman" w:hAnsi="Times New Roman" w:cs="Times New Roman"/>
                <w:kern w:val="0"/>
                <w:sz w:val="28"/>
                <w:szCs w:val="28"/>
              </w:rPr>
            </w:pPr>
          </w:p>
        </w:tc>
        <w:tc>
          <w:tcPr>
            <w:tcW w:w="1640" w:type="dxa"/>
            <w:tcBorders>
              <w:top w:val="single" w:color="auto" w:sz="4" w:space="0"/>
            </w:tcBorders>
            <w:noWrap w:val="0"/>
            <w:vAlign w:val="center"/>
          </w:tcPr>
          <w:p>
            <w:pPr>
              <w:jc w:val="center"/>
              <w:rPr>
                <w:rFonts w:hint="default" w:ascii="Times New Roman" w:hAnsi="Times New Roman" w:cs="Times New Roman"/>
                <w:kern w:val="0"/>
                <w:sz w:val="28"/>
                <w:szCs w:val="28"/>
              </w:rPr>
            </w:pPr>
            <w:r>
              <w:rPr>
                <w:rFonts w:hint="default" w:ascii="Times New Roman" w:hAnsi="Times New Roman" w:cs="Times New Roman"/>
                <w:kern w:val="0"/>
                <w:sz w:val="28"/>
                <w:szCs w:val="28"/>
              </w:rPr>
              <w:t>镇江社区</w:t>
            </w:r>
          </w:p>
        </w:tc>
        <w:tc>
          <w:tcPr>
            <w:tcW w:w="1390" w:type="dxa"/>
            <w:noWrap w:val="0"/>
            <w:vAlign w:val="center"/>
          </w:tcPr>
          <w:p>
            <w:pPr>
              <w:widowControl/>
              <w:jc w:val="center"/>
              <w:textAlignment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禁养区</w:t>
            </w:r>
          </w:p>
        </w:tc>
        <w:tc>
          <w:tcPr>
            <w:tcW w:w="1770" w:type="dxa"/>
            <w:noWrap w:val="0"/>
            <w:vAlign w:val="center"/>
          </w:tcPr>
          <w:p>
            <w:pPr>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居民区</w:t>
            </w:r>
          </w:p>
        </w:tc>
        <w:tc>
          <w:tcPr>
            <w:tcW w:w="1983" w:type="dxa"/>
            <w:noWrap w:val="0"/>
            <w:vAlign w:val="center"/>
          </w:tcPr>
          <w:p>
            <w:pPr>
              <w:widowControl/>
              <w:jc w:val="center"/>
              <w:textAlignment w:val="center"/>
              <w:rPr>
                <w:rFonts w:hint="default" w:ascii="Times New Roman" w:hAnsi="Times New Roman" w:eastAsia="仿宋"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trPr>
        <w:tc>
          <w:tcPr>
            <w:tcW w:w="1005" w:type="dxa"/>
            <w:vMerge w:val="continue"/>
            <w:noWrap w:val="0"/>
            <w:vAlign w:val="center"/>
          </w:tcPr>
          <w:p>
            <w:pPr>
              <w:widowControl/>
              <w:jc w:val="center"/>
              <w:rPr>
                <w:rFonts w:hint="default" w:ascii="Times New Roman" w:hAnsi="Times New Roman" w:cs="Times New Roman"/>
                <w:kern w:val="0"/>
                <w:sz w:val="28"/>
                <w:szCs w:val="28"/>
              </w:rPr>
            </w:pPr>
          </w:p>
        </w:tc>
        <w:tc>
          <w:tcPr>
            <w:tcW w:w="1640" w:type="dxa"/>
            <w:noWrap w:val="0"/>
            <w:vAlign w:val="center"/>
          </w:tcPr>
          <w:p>
            <w:pPr>
              <w:jc w:val="center"/>
              <w:rPr>
                <w:rFonts w:hint="default" w:ascii="Times New Roman" w:hAnsi="Times New Roman" w:cs="Times New Roman"/>
                <w:kern w:val="0"/>
                <w:sz w:val="28"/>
                <w:szCs w:val="28"/>
              </w:rPr>
            </w:pPr>
            <w:r>
              <w:rPr>
                <w:rFonts w:hint="default" w:ascii="Times New Roman" w:hAnsi="Times New Roman" w:cs="Times New Roman"/>
                <w:kern w:val="0"/>
                <w:sz w:val="28"/>
                <w:szCs w:val="28"/>
              </w:rPr>
              <w:t>文昌社区</w:t>
            </w:r>
          </w:p>
        </w:tc>
        <w:tc>
          <w:tcPr>
            <w:tcW w:w="1390" w:type="dxa"/>
            <w:noWrap w:val="0"/>
            <w:vAlign w:val="center"/>
          </w:tcPr>
          <w:p>
            <w:pPr>
              <w:widowControl/>
              <w:jc w:val="center"/>
              <w:textAlignment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禁养区</w:t>
            </w:r>
          </w:p>
        </w:tc>
        <w:tc>
          <w:tcPr>
            <w:tcW w:w="1770" w:type="dxa"/>
            <w:noWrap w:val="0"/>
            <w:vAlign w:val="center"/>
          </w:tcPr>
          <w:p>
            <w:pPr>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居民区</w:t>
            </w:r>
          </w:p>
        </w:tc>
        <w:tc>
          <w:tcPr>
            <w:tcW w:w="1983" w:type="dxa"/>
            <w:noWrap w:val="0"/>
            <w:vAlign w:val="center"/>
          </w:tcPr>
          <w:p>
            <w:pPr>
              <w:widowControl/>
              <w:jc w:val="center"/>
              <w:textAlignment w:val="center"/>
              <w:rPr>
                <w:rFonts w:hint="default" w:ascii="Times New Roman" w:hAnsi="Times New Roman" w:eastAsia="仿宋"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trPr>
        <w:tc>
          <w:tcPr>
            <w:tcW w:w="1005" w:type="dxa"/>
            <w:vMerge w:val="continue"/>
            <w:noWrap w:val="0"/>
            <w:vAlign w:val="center"/>
          </w:tcPr>
          <w:p>
            <w:pPr>
              <w:widowControl/>
              <w:jc w:val="center"/>
              <w:rPr>
                <w:rFonts w:hint="default" w:ascii="Times New Roman" w:hAnsi="Times New Roman" w:cs="Times New Roman"/>
                <w:kern w:val="0"/>
                <w:sz w:val="28"/>
                <w:szCs w:val="28"/>
              </w:rPr>
            </w:pPr>
          </w:p>
        </w:tc>
        <w:tc>
          <w:tcPr>
            <w:tcW w:w="1640" w:type="dxa"/>
            <w:noWrap w:val="0"/>
            <w:vAlign w:val="center"/>
          </w:tcPr>
          <w:p>
            <w:pPr>
              <w:jc w:val="center"/>
              <w:rPr>
                <w:rFonts w:hint="default" w:ascii="Times New Roman" w:hAnsi="Times New Roman" w:cs="Times New Roman"/>
                <w:kern w:val="0"/>
                <w:sz w:val="28"/>
                <w:szCs w:val="28"/>
              </w:rPr>
            </w:pPr>
            <w:r>
              <w:rPr>
                <w:rFonts w:hint="default" w:ascii="Times New Roman" w:hAnsi="Times New Roman" w:cs="Times New Roman"/>
                <w:kern w:val="0"/>
                <w:sz w:val="28"/>
                <w:szCs w:val="28"/>
              </w:rPr>
              <w:t>扆山村</w:t>
            </w:r>
          </w:p>
        </w:tc>
        <w:tc>
          <w:tcPr>
            <w:tcW w:w="1390" w:type="dxa"/>
            <w:noWrap w:val="0"/>
            <w:vAlign w:val="center"/>
          </w:tcPr>
          <w:p>
            <w:pPr>
              <w:widowControl/>
              <w:jc w:val="center"/>
              <w:textAlignment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禁养区</w:t>
            </w:r>
          </w:p>
        </w:tc>
        <w:tc>
          <w:tcPr>
            <w:tcW w:w="1770" w:type="dxa"/>
            <w:noWrap w:val="0"/>
            <w:vAlign w:val="center"/>
          </w:tcPr>
          <w:p>
            <w:pPr>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集镇建成区</w:t>
            </w:r>
          </w:p>
        </w:tc>
        <w:tc>
          <w:tcPr>
            <w:tcW w:w="1983" w:type="dxa"/>
            <w:noWrap w:val="0"/>
            <w:vAlign w:val="center"/>
          </w:tcPr>
          <w:p>
            <w:pPr>
              <w:jc w:val="center"/>
              <w:rPr>
                <w:rFonts w:hint="default" w:ascii="Times New Roman" w:hAnsi="Times New Roman" w:eastAsia="仿宋"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trPr>
        <w:tc>
          <w:tcPr>
            <w:tcW w:w="1005" w:type="dxa"/>
            <w:vMerge w:val="continue"/>
            <w:noWrap w:val="0"/>
            <w:vAlign w:val="center"/>
          </w:tcPr>
          <w:p>
            <w:pPr>
              <w:widowControl/>
              <w:jc w:val="center"/>
              <w:rPr>
                <w:rFonts w:hint="default" w:ascii="Times New Roman" w:hAnsi="Times New Roman" w:cs="Times New Roman"/>
                <w:kern w:val="0"/>
                <w:sz w:val="28"/>
                <w:szCs w:val="28"/>
              </w:rPr>
            </w:pPr>
          </w:p>
        </w:tc>
        <w:tc>
          <w:tcPr>
            <w:tcW w:w="1640" w:type="dxa"/>
            <w:noWrap w:val="0"/>
            <w:vAlign w:val="center"/>
          </w:tcPr>
          <w:p>
            <w:pPr>
              <w:jc w:val="center"/>
              <w:rPr>
                <w:rFonts w:hint="default" w:ascii="Times New Roman" w:hAnsi="Times New Roman" w:cs="Times New Roman"/>
                <w:kern w:val="0"/>
                <w:sz w:val="28"/>
                <w:szCs w:val="28"/>
              </w:rPr>
            </w:pPr>
            <w:r>
              <w:rPr>
                <w:rFonts w:hint="default" w:ascii="Times New Roman" w:hAnsi="Times New Roman" w:cs="Times New Roman"/>
                <w:kern w:val="0"/>
                <w:sz w:val="28"/>
                <w:szCs w:val="28"/>
              </w:rPr>
              <w:t>大峨村</w:t>
            </w:r>
          </w:p>
        </w:tc>
        <w:tc>
          <w:tcPr>
            <w:tcW w:w="1390" w:type="dxa"/>
            <w:noWrap w:val="0"/>
            <w:vAlign w:val="center"/>
          </w:tcPr>
          <w:p>
            <w:pPr>
              <w:widowControl/>
              <w:jc w:val="center"/>
              <w:textAlignment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禁养区</w:t>
            </w:r>
          </w:p>
        </w:tc>
        <w:tc>
          <w:tcPr>
            <w:tcW w:w="1770" w:type="dxa"/>
            <w:noWrap w:val="0"/>
            <w:vAlign w:val="center"/>
          </w:tcPr>
          <w:p>
            <w:pPr>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水源保护区</w:t>
            </w:r>
          </w:p>
        </w:tc>
        <w:tc>
          <w:tcPr>
            <w:tcW w:w="1983" w:type="dxa"/>
            <w:noWrap w:val="0"/>
            <w:vAlign w:val="center"/>
          </w:tcPr>
          <w:p>
            <w:pPr>
              <w:widowControl/>
              <w:jc w:val="center"/>
              <w:textAlignment w:val="center"/>
              <w:rPr>
                <w:rFonts w:hint="default" w:ascii="Times New Roman" w:hAnsi="Times New Roman" w:eastAsia="仿宋"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trPr>
        <w:tc>
          <w:tcPr>
            <w:tcW w:w="1005" w:type="dxa"/>
            <w:vMerge w:val="continue"/>
            <w:noWrap w:val="0"/>
            <w:vAlign w:val="center"/>
          </w:tcPr>
          <w:p>
            <w:pPr>
              <w:widowControl/>
              <w:jc w:val="center"/>
              <w:rPr>
                <w:rFonts w:hint="default" w:ascii="Times New Roman" w:hAnsi="Times New Roman" w:cs="Times New Roman"/>
                <w:kern w:val="0"/>
                <w:sz w:val="28"/>
                <w:szCs w:val="28"/>
              </w:rPr>
            </w:pPr>
          </w:p>
        </w:tc>
        <w:tc>
          <w:tcPr>
            <w:tcW w:w="1640" w:type="dxa"/>
            <w:noWrap w:val="0"/>
            <w:vAlign w:val="center"/>
          </w:tcPr>
          <w:p>
            <w:pPr>
              <w:jc w:val="center"/>
              <w:rPr>
                <w:rFonts w:hint="default" w:ascii="Times New Roman" w:hAnsi="Times New Roman" w:cs="Times New Roman"/>
                <w:kern w:val="0"/>
                <w:sz w:val="28"/>
                <w:szCs w:val="28"/>
              </w:rPr>
            </w:pPr>
            <w:r>
              <w:rPr>
                <w:rFonts w:hint="default" w:ascii="Times New Roman" w:hAnsi="Times New Roman" w:cs="Times New Roman"/>
                <w:kern w:val="0"/>
                <w:sz w:val="28"/>
                <w:szCs w:val="28"/>
              </w:rPr>
              <w:t>柏柳村</w:t>
            </w:r>
          </w:p>
        </w:tc>
        <w:tc>
          <w:tcPr>
            <w:tcW w:w="1390" w:type="dxa"/>
            <w:noWrap w:val="0"/>
            <w:vAlign w:val="center"/>
          </w:tcPr>
          <w:p>
            <w:pPr>
              <w:spacing w:line="360" w:lineRule="auto"/>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可养区</w:t>
            </w:r>
          </w:p>
        </w:tc>
        <w:tc>
          <w:tcPr>
            <w:tcW w:w="1770" w:type="dxa"/>
            <w:noWrap w:val="0"/>
            <w:vAlign w:val="center"/>
          </w:tcPr>
          <w:p>
            <w:pPr>
              <w:spacing w:line="360" w:lineRule="auto"/>
              <w:jc w:val="center"/>
              <w:rPr>
                <w:rFonts w:hint="default" w:ascii="Times New Roman" w:hAnsi="Times New Roman" w:eastAsia="仿宋" w:cs="Times New Roman"/>
                <w:sz w:val="28"/>
                <w:szCs w:val="28"/>
              </w:rPr>
            </w:pPr>
          </w:p>
        </w:tc>
        <w:tc>
          <w:tcPr>
            <w:tcW w:w="1983" w:type="dxa"/>
            <w:noWrap w:val="0"/>
            <w:vAlign w:val="center"/>
          </w:tcPr>
          <w:p>
            <w:pPr>
              <w:spacing w:line="360" w:lineRule="auto"/>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百步溪流经柏柳村两岸500米范围陆域为禁养区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trPr>
        <w:tc>
          <w:tcPr>
            <w:tcW w:w="1005" w:type="dxa"/>
            <w:vMerge w:val="continue"/>
            <w:noWrap w:val="0"/>
            <w:vAlign w:val="center"/>
          </w:tcPr>
          <w:p>
            <w:pPr>
              <w:widowControl/>
              <w:jc w:val="center"/>
              <w:rPr>
                <w:rFonts w:hint="default" w:ascii="Times New Roman" w:hAnsi="Times New Roman" w:cs="Times New Roman"/>
                <w:kern w:val="0"/>
                <w:sz w:val="28"/>
                <w:szCs w:val="28"/>
              </w:rPr>
            </w:pPr>
          </w:p>
        </w:tc>
        <w:tc>
          <w:tcPr>
            <w:tcW w:w="1640" w:type="dxa"/>
            <w:noWrap w:val="0"/>
            <w:vAlign w:val="center"/>
          </w:tcPr>
          <w:p>
            <w:pPr>
              <w:jc w:val="center"/>
              <w:rPr>
                <w:rFonts w:hint="default" w:ascii="Times New Roman" w:hAnsi="Times New Roman" w:cs="Times New Roman"/>
                <w:kern w:val="0"/>
                <w:sz w:val="28"/>
                <w:szCs w:val="28"/>
              </w:rPr>
            </w:pPr>
            <w:r>
              <w:rPr>
                <w:rFonts w:hint="default" w:ascii="Times New Roman" w:hAnsi="Times New Roman" w:cs="Times New Roman"/>
                <w:kern w:val="0"/>
                <w:sz w:val="28"/>
                <w:szCs w:val="28"/>
              </w:rPr>
              <w:t>翁溪村</w:t>
            </w:r>
          </w:p>
        </w:tc>
        <w:tc>
          <w:tcPr>
            <w:tcW w:w="1390" w:type="dxa"/>
            <w:noWrap w:val="0"/>
            <w:vAlign w:val="center"/>
          </w:tcPr>
          <w:p>
            <w:pPr>
              <w:spacing w:line="360" w:lineRule="auto"/>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可养区</w:t>
            </w:r>
          </w:p>
        </w:tc>
        <w:tc>
          <w:tcPr>
            <w:tcW w:w="1770" w:type="dxa"/>
            <w:noWrap w:val="0"/>
            <w:vAlign w:val="center"/>
          </w:tcPr>
          <w:p>
            <w:pPr>
              <w:spacing w:line="360" w:lineRule="auto"/>
              <w:jc w:val="center"/>
              <w:rPr>
                <w:rFonts w:hint="default" w:ascii="Times New Roman" w:hAnsi="Times New Roman" w:eastAsia="仿宋" w:cs="Times New Roman"/>
                <w:sz w:val="28"/>
                <w:szCs w:val="28"/>
              </w:rPr>
            </w:pPr>
          </w:p>
        </w:tc>
        <w:tc>
          <w:tcPr>
            <w:tcW w:w="1983" w:type="dxa"/>
            <w:noWrap w:val="0"/>
            <w:vAlign w:val="center"/>
          </w:tcPr>
          <w:p>
            <w:pPr>
              <w:spacing w:line="360" w:lineRule="auto"/>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百步溪流经翁溪村两岸500米范围陆域为禁养区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trPr>
        <w:tc>
          <w:tcPr>
            <w:tcW w:w="1005" w:type="dxa"/>
            <w:vMerge w:val="continue"/>
            <w:noWrap w:val="0"/>
            <w:vAlign w:val="center"/>
          </w:tcPr>
          <w:p>
            <w:pPr>
              <w:widowControl/>
              <w:jc w:val="center"/>
              <w:rPr>
                <w:rFonts w:hint="default" w:ascii="Times New Roman" w:hAnsi="Times New Roman" w:cs="Times New Roman"/>
                <w:kern w:val="0"/>
                <w:sz w:val="28"/>
                <w:szCs w:val="28"/>
              </w:rPr>
            </w:pPr>
          </w:p>
        </w:tc>
        <w:tc>
          <w:tcPr>
            <w:tcW w:w="1640" w:type="dxa"/>
            <w:noWrap w:val="0"/>
            <w:vAlign w:val="center"/>
          </w:tcPr>
          <w:p>
            <w:pPr>
              <w:jc w:val="center"/>
              <w:rPr>
                <w:rFonts w:hint="default" w:ascii="Times New Roman" w:hAnsi="Times New Roman" w:cs="Times New Roman"/>
                <w:kern w:val="0"/>
                <w:sz w:val="28"/>
                <w:szCs w:val="28"/>
              </w:rPr>
            </w:pPr>
            <w:r>
              <w:rPr>
                <w:rFonts w:hint="default" w:ascii="Times New Roman" w:hAnsi="Times New Roman" w:cs="Times New Roman"/>
                <w:kern w:val="0"/>
                <w:sz w:val="28"/>
                <w:szCs w:val="28"/>
              </w:rPr>
              <w:t>龙田村</w:t>
            </w:r>
          </w:p>
        </w:tc>
        <w:tc>
          <w:tcPr>
            <w:tcW w:w="1390" w:type="dxa"/>
            <w:noWrap w:val="0"/>
            <w:vAlign w:val="center"/>
          </w:tcPr>
          <w:p>
            <w:pPr>
              <w:widowControl/>
              <w:jc w:val="center"/>
              <w:textAlignment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可养区</w:t>
            </w:r>
          </w:p>
        </w:tc>
        <w:tc>
          <w:tcPr>
            <w:tcW w:w="1770" w:type="dxa"/>
            <w:noWrap w:val="0"/>
            <w:vAlign w:val="center"/>
          </w:tcPr>
          <w:p>
            <w:pPr>
              <w:widowControl/>
              <w:jc w:val="center"/>
              <w:textAlignment w:val="center"/>
              <w:rPr>
                <w:rFonts w:hint="default" w:ascii="Times New Roman" w:hAnsi="Times New Roman" w:eastAsia="仿宋" w:cs="Times New Roman"/>
                <w:sz w:val="28"/>
                <w:szCs w:val="28"/>
              </w:rPr>
            </w:pPr>
          </w:p>
        </w:tc>
        <w:tc>
          <w:tcPr>
            <w:tcW w:w="1983" w:type="dxa"/>
            <w:noWrap w:val="0"/>
            <w:vAlign w:val="center"/>
          </w:tcPr>
          <w:p>
            <w:pPr>
              <w:widowControl/>
              <w:jc w:val="center"/>
              <w:textAlignment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集镇</w:t>
            </w:r>
            <w:r>
              <w:rPr>
                <w:rFonts w:hint="default" w:ascii="Times New Roman" w:hAnsi="Times New Roman" w:cs="Times New Roman"/>
                <w:kern w:val="0"/>
                <w:sz w:val="28"/>
                <w:szCs w:val="28"/>
              </w:rPr>
              <w:t>建成区外延500米范围内为禁养区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trPr>
        <w:tc>
          <w:tcPr>
            <w:tcW w:w="1005" w:type="dxa"/>
            <w:vMerge w:val="continue"/>
            <w:noWrap w:val="0"/>
            <w:vAlign w:val="center"/>
          </w:tcPr>
          <w:p>
            <w:pPr>
              <w:widowControl/>
              <w:jc w:val="center"/>
              <w:rPr>
                <w:rFonts w:hint="default" w:ascii="Times New Roman" w:hAnsi="Times New Roman" w:cs="Times New Roman"/>
                <w:kern w:val="0"/>
                <w:sz w:val="28"/>
                <w:szCs w:val="28"/>
              </w:rPr>
            </w:pPr>
          </w:p>
        </w:tc>
        <w:tc>
          <w:tcPr>
            <w:tcW w:w="1640" w:type="dxa"/>
            <w:noWrap w:val="0"/>
            <w:vAlign w:val="center"/>
          </w:tcPr>
          <w:p>
            <w:pPr>
              <w:jc w:val="center"/>
              <w:rPr>
                <w:rFonts w:hint="default" w:ascii="Times New Roman" w:hAnsi="Times New Roman" w:cs="Times New Roman"/>
                <w:kern w:val="0"/>
                <w:sz w:val="28"/>
                <w:szCs w:val="28"/>
              </w:rPr>
            </w:pPr>
            <w:r>
              <w:rPr>
                <w:rFonts w:hint="default" w:ascii="Times New Roman" w:hAnsi="Times New Roman" w:cs="Times New Roman"/>
                <w:kern w:val="0"/>
                <w:sz w:val="28"/>
                <w:szCs w:val="28"/>
              </w:rPr>
              <w:t>观洋村</w:t>
            </w:r>
          </w:p>
        </w:tc>
        <w:tc>
          <w:tcPr>
            <w:tcW w:w="1390" w:type="dxa"/>
            <w:noWrap w:val="0"/>
            <w:vAlign w:val="center"/>
          </w:tcPr>
          <w:p>
            <w:pPr>
              <w:widowControl/>
              <w:jc w:val="center"/>
              <w:textAlignment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可养区</w:t>
            </w:r>
          </w:p>
        </w:tc>
        <w:tc>
          <w:tcPr>
            <w:tcW w:w="1770" w:type="dxa"/>
            <w:noWrap w:val="0"/>
            <w:vAlign w:val="center"/>
          </w:tcPr>
          <w:p>
            <w:pPr>
              <w:widowControl/>
              <w:jc w:val="center"/>
              <w:textAlignment w:val="center"/>
              <w:rPr>
                <w:rFonts w:hint="default" w:ascii="Times New Roman" w:hAnsi="Times New Roman" w:eastAsia="仿宋" w:cs="Times New Roman"/>
                <w:sz w:val="28"/>
                <w:szCs w:val="28"/>
              </w:rPr>
            </w:pPr>
          </w:p>
        </w:tc>
        <w:tc>
          <w:tcPr>
            <w:tcW w:w="1983" w:type="dxa"/>
            <w:noWrap w:val="0"/>
            <w:vAlign w:val="center"/>
          </w:tcPr>
          <w:p>
            <w:pPr>
              <w:widowControl/>
              <w:jc w:val="center"/>
              <w:textAlignment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集镇</w:t>
            </w:r>
            <w:r>
              <w:rPr>
                <w:rFonts w:hint="default" w:ascii="Times New Roman" w:hAnsi="Times New Roman" w:cs="Times New Roman"/>
                <w:kern w:val="0"/>
                <w:sz w:val="28"/>
                <w:szCs w:val="28"/>
              </w:rPr>
              <w:t>建成区外延500米范围内为禁养区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trPr>
        <w:tc>
          <w:tcPr>
            <w:tcW w:w="1005" w:type="dxa"/>
            <w:vMerge w:val="continue"/>
            <w:noWrap w:val="0"/>
            <w:vAlign w:val="center"/>
          </w:tcPr>
          <w:p>
            <w:pPr>
              <w:widowControl/>
              <w:jc w:val="center"/>
              <w:rPr>
                <w:rFonts w:hint="default" w:ascii="Times New Roman" w:hAnsi="Times New Roman" w:cs="Times New Roman"/>
                <w:kern w:val="0"/>
                <w:sz w:val="28"/>
                <w:szCs w:val="28"/>
              </w:rPr>
            </w:pPr>
          </w:p>
        </w:tc>
        <w:tc>
          <w:tcPr>
            <w:tcW w:w="1640" w:type="dxa"/>
            <w:noWrap w:val="0"/>
            <w:vAlign w:val="center"/>
          </w:tcPr>
          <w:p>
            <w:pPr>
              <w:jc w:val="center"/>
              <w:rPr>
                <w:rFonts w:hint="default" w:ascii="Times New Roman" w:hAnsi="Times New Roman" w:cs="Times New Roman"/>
                <w:kern w:val="0"/>
                <w:sz w:val="28"/>
                <w:szCs w:val="28"/>
              </w:rPr>
            </w:pPr>
            <w:r>
              <w:rPr>
                <w:rFonts w:hint="default" w:ascii="Times New Roman" w:hAnsi="Times New Roman" w:cs="Times New Roman"/>
                <w:kern w:val="0"/>
                <w:sz w:val="28"/>
                <w:szCs w:val="28"/>
              </w:rPr>
              <w:t>三沙溪村</w:t>
            </w:r>
          </w:p>
        </w:tc>
        <w:tc>
          <w:tcPr>
            <w:tcW w:w="1390" w:type="dxa"/>
            <w:noWrap w:val="0"/>
            <w:vAlign w:val="center"/>
          </w:tcPr>
          <w:p>
            <w:pPr>
              <w:widowControl/>
              <w:jc w:val="center"/>
              <w:textAlignment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可养区</w:t>
            </w:r>
          </w:p>
        </w:tc>
        <w:tc>
          <w:tcPr>
            <w:tcW w:w="1770" w:type="dxa"/>
            <w:noWrap w:val="0"/>
            <w:vAlign w:val="center"/>
          </w:tcPr>
          <w:p>
            <w:pPr>
              <w:widowControl/>
              <w:jc w:val="center"/>
              <w:textAlignment w:val="center"/>
              <w:rPr>
                <w:rFonts w:hint="default" w:ascii="Times New Roman" w:hAnsi="Times New Roman" w:eastAsia="仿宋" w:cs="Times New Roman"/>
                <w:sz w:val="28"/>
                <w:szCs w:val="28"/>
              </w:rPr>
            </w:pPr>
          </w:p>
        </w:tc>
        <w:tc>
          <w:tcPr>
            <w:tcW w:w="1983" w:type="dxa"/>
            <w:noWrap w:val="0"/>
            <w:vAlign w:val="center"/>
          </w:tcPr>
          <w:p>
            <w:pPr>
              <w:widowControl/>
              <w:jc w:val="center"/>
              <w:textAlignment w:val="center"/>
              <w:rPr>
                <w:rFonts w:hint="default" w:ascii="Times New Roman" w:hAnsi="Times New Roman" w:eastAsia="仿宋"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trPr>
        <w:tc>
          <w:tcPr>
            <w:tcW w:w="1005" w:type="dxa"/>
            <w:vMerge w:val="continue"/>
            <w:noWrap w:val="0"/>
            <w:vAlign w:val="center"/>
          </w:tcPr>
          <w:p>
            <w:pPr>
              <w:widowControl/>
              <w:jc w:val="center"/>
              <w:rPr>
                <w:rFonts w:hint="default" w:ascii="Times New Roman" w:hAnsi="Times New Roman" w:cs="Times New Roman"/>
                <w:kern w:val="0"/>
                <w:sz w:val="28"/>
                <w:szCs w:val="28"/>
              </w:rPr>
            </w:pPr>
          </w:p>
        </w:tc>
        <w:tc>
          <w:tcPr>
            <w:tcW w:w="1640" w:type="dxa"/>
            <w:noWrap w:val="0"/>
            <w:vAlign w:val="center"/>
          </w:tcPr>
          <w:p>
            <w:pPr>
              <w:jc w:val="center"/>
              <w:rPr>
                <w:rFonts w:hint="default" w:ascii="Times New Roman" w:hAnsi="Times New Roman" w:cs="Times New Roman"/>
                <w:kern w:val="0"/>
                <w:sz w:val="28"/>
                <w:szCs w:val="28"/>
              </w:rPr>
            </w:pPr>
            <w:r>
              <w:rPr>
                <w:rFonts w:hint="default" w:ascii="Times New Roman" w:hAnsi="Times New Roman" w:cs="Times New Roman"/>
                <w:kern w:val="0"/>
                <w:sz w:val="28"/>
                <w:szCs w:val="28"/>
              </w:rPr>
              <w:t>上宅村</w:t>
            </w:r>
          </w:p>
        </w:tc>
        <w:tc>
          <w:tcPr>
            <w:tcW w:w="1390" w:type="dxa"/>
            <w:noWrap w:val="0"/>
            <w:vAlign w:val="center"/>
          </w:tcPr>
          <w:p>
            <w:pPr>
              <w:widowControl/>
              <w:jc w:val="center"/>
              <w:textAlignment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可养区</w:t>
            </w:r>
          </w:p>
        </w:tc>
        <w:tc>
          <w:tcPr>
            <w:tcW w:w="1770" w:type="dxa"/>
            <w:noWrap w:val="0"/>
            <w:vAlign w:val="center"/>
          </w:tcPr>
          <w:p>
            <w:pPr>
              <w:widowControl/>
              <w:jc w:val="center"/>
              <w:textAlignment w:val="center"/>
              <w:rPr>
                <w:rFonts w:hint="default" w:ascii="Times New Roman" w:hAnsi="Times New Roman" w:eastAsia="仿宋" w:cs="Times New Roman"/>
                <w:sz w:val="28"/>
                <w:szCs w:val="28"/>
              </w:rPr>
            </w:pPr>
          </w:p>
        </w:tc>
        <w:tc>
          <w:tcPr>
            <w:tcW w:w="1983" w:type="dxa"/>
            <w:noWrap w:val="0"/>
            <w:vAlign w:val="center"/>
          </w:tcPr>
          <w:p>
            <w:pPr>
              <w:widowControl/>
              <w:jc w:val="center"/>
              <w:textAlignment w:val="center"/>
              <w:rPr>
                <w:rFonts w:hint="default" w:ascii="Times New Roman" w:hAnsi="Times New Roman" w:eastAsia="仿宋"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trPr>
        <w:tc>
          <w:tcPr>
            <w:tcW w:w="1005" w:type="dxa"/>
            <w:vMerge w:val="continue"/>
            <w:noWrap w:val="0"/>
            <w:vAlign w:val="center"/>
          </w:tcPr>
          <w:p>
            <w:pPr>
              <w:widowControl/>
              <w:jc w:val="center"/>
              <w:rPr>
                <w:rFonts w:hint="default" w:ascii="Times New Roman" w:hAnsi="Times New Roman" w:cs="Times New Roman"/>
                <w:kern w:val="0"/>
                <w:sz w:val="28"/>
                <w:szCs w:val="28"/>
              </w:rPr>
            </w:pPr>
          </w:p>
        </w:tc>
        <w:tc>
          <w:tcPr>
            <w:tcW w:w="1640" w:type="dxa"/>
            <w:noWrap w:val="0"/>
            <w:vAlign w:val="center"/>
          </w:tcPr>
          <w:p>
            <w:pPr>
              <w:jc w:val="center"/>
              <w:rPr>
                <w:rFonts w:hint="default" w:ascii="Times New Roman" w:hAnsi="Times New Roman" w:cs="Times New Roman"/>
                <w:kern w:val="0"/>
                <w:sz w:val="28"/>
                <w:szCs w:val="28"/>
              </w:rPr>
            </w:pPr>
            <w:r>
              <w:rPr>
                <w:rFonts w:hint="default" w:ascii="Times New Roman" w:hAnsi="Times New Roman" w:cs="Times New Roman"/>
                <w:kern w:val="0"/>
                <w:sz w:val="28"/>
                <w:szCs w:val="28"/>
              </w:rPr>
              <w:t>过苋村</w:t>
            </w:r>
          </w:p>
        </w:tc>
        <w:tc>
          <w:tcPr>
            <w:tcW w:w="1390" w:type="dxa"/>
            <w:noWrap w:val="0"/>
            <w:vAlign w:val="center"/>
          </w:tcPr>
          <w:p>
            <w:pPr>
              <w:widowControl/>
              <w:jc w:val="center"/>
              <w:textAlignment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可养区</w:t>
            </w:r>
          </w:p>
        </w:tc>
        <w:tc>
          <w:tcPr>
            <w:tcW w:w="1770" w:type="dxa"/>
            <w:noWrap w:val="0"/>
            <w:vAlign w:val="center"/>
          </w:tcPr>
          <w:p>
            <w:pPr>
              <w:widowControl/>
              <w:jc w:val="center"/>
              <w:textAlignment w:val="center"/>
              <w:rPr>
                <w:rFonts w:hint="default" w:ascii="Times New Roman" w:hAnsi="Times New Roman" w:eastAsia="仿宋" w:cs="Times New Roman"/>
                <w:sz w:val="28"/>
                <w:szCs w:val="28"/>
              </w:rPr>
            </w:pPr>
          </w:p>
        </w:tc>
        <w:tc>
          <w:tcPr>
            <w:tcW w:w="1983" w:type="dxa"/>
            <w:noWrap w:val="0"/>
            <w:vAlign w:val="center"/>
          </w:tcPr>
          <w:p>
            <w:pPr>
              <w:widowControl/>
              <w:jc w:val="center"/>
              <w:textAlignment w:val="center"/>
              <w:rPr>
                <w:rFonts w:hint="default" w:ascii="Times New Roman" w:hAnsi="Times New Roman" w:eastAsia="仿宋"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trPr>
        <w:tc>
          <w:tcPr>
            <w:tcW w:w="1005" w:type="dxa"/>
            <w:vMerge w:val="continue"/>
            <w:noWrap w:val="0"/>
            <w:vAlign w:val="center"/>
          </w:tcPr>
          <w:p>
            <w:pPr>
              <w:widowControl/>
              <w:jc w:val="center"/>
              <w:rPr>
                <w:rFonts w:hint="default" w:ascii="Times New Roman" w:hAnsi="Times New Roman" w:cs="Times New Roman"/>
                <w:kern w:val="0"/>
                <w:sz w:val="28"/>
                <w:szCs w:val="28"/>
              </w:rPr>
            </w:pPr>
          </w:p>
        </w:tc>
        <w:tc>
          <w:tcPr>
            <w:tcW w:w="1640" w:type="dxa"/>
            <w:noWrap w:val="0"/>
            <w:vAlign w:val="center"/>
          </w:tcPr>
          <w:p>
            <w:pPr>
              <w:jc w:val="center"/>
              <w:rPr>
                <w:rFonts w:hint="default" w:ascii="Times New Roman" w:hAnsi="Times New Roman" w:cs="Times New Roman"/>
                <w:kern w:val="0"/>
                <w:sz w:val="28"/>
                <w:szCs w:val="28"/>
              </w:rPr>
            </w:pPr>
            <w:r>
              <w:rPr>
                <w:rFonts w:hint="default" w:ascii="Times New Roman" w:hAnsi="Times New Roman" w:cs="Times New Roman"/>
                <w:kern w:val="0"/>
                <w:sz w:val="28"/>
                <w:szCs w:val="28"/>
              </w:rPr>
              <w:t>举州村</w:t>
            </w:r>
          </w:p>
        </w:tc>
        <w:tc>
          <w:tcPr>
            <w:tcW w:w="1390" w:type="dxa"/>
            <w:noWrap w:val="0"/>
            <w:vAlign w:val="center"/>
          </w:tcPr>
          <w:p>
            <w:pPr>
              <w:widowControl/>
              <w:jc w:val="center"/>
              <w:textAlignment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可养区</w:t>
            </w:r>
          </w:p>
        </w:tc>
        <w:tc>
          <w:tcPr>
            <w:tcW w:w="1770" w:type="dxa"/>
            <w:noWrap w:val="0"/>
            <w:vAlign w:val="center"/>
          </w:tcPr>
          <w:p>
            <w:pPr>
              <w:widowControl/>
              <w:jc w:val="center"/>
              <w:textAlignment w:val="center"/>
              <w:rPr>
                <w:rFonts w:hint="default" w:ascii="Times New Roman" w:hAnsi="Times New Roman" w:eastAsia="仿宋" w:cs="Times New Roman"/>
                <w:sz w:val="28"/>
                <w:szCs w:val="28"/>
              </w:rPr>
            </w:pPr>
          </w:p>
        </w:tc>
        <w:tc>
          <w:tcPr>
            <w:tcW w:w="1983" w:type="dxa"/>
            <w:noWrap w:val="0"/>
            <w:vAlign w:val="center"/>
          </w:tcPr>
          <w:p>
            <w:pPr>
              <w:widowControl/>
              <w:jc w:val="center"/>
              <w:textAlignment w:val="center"/>
              <w:rPr>
                <w:rFonts w:hint="default" w:ascii="Times New Roman" w:hAnsi="Times New Roman" w:eastAsia="仿宋"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trPr>
        <w:tc>
          <w:tcPr>
            <w:tcW w:w="1005" w:type="dxa"/>
            <w:vMerge w:val="continue"/>
            <w:noWrap w:val="0"/>
            <w:vAlign w:val="center"/>
          </w:tcPr>
          <w:p>
            <w:pPr>
              <w:widowControl/>
              <w:jc w:val="center"/>
              <w:rPr>
                <w:rFonts w:hint="default" w:ascii="Times New Roman" w:hAnsi="Times New Roman" w:cs="Times New Roman"/>
                <w:kern w:val="0"/>
                <w:sz w:val="28"/>
                <w:szCs w:val="28"/>
              </w:rPr>
            </w:pPr>
          </w:p>
        </w:tc>
        <w:tc>
          <w:tcPr>
            <w:tcW w:w="1640" w:type="dxa"/>
            <w:noWrap w:val="0"/>
            <w:vAlign w:val="center"/>
          </w:tcPr>
          <w:p>
            <w:pPr>
              <w:jc w:val="center"/>
              <w:rPr>
                <w:rFonts w:hint="default" w:ascii="Times New Roman" w:hAnsi="Times New Roman" w:cs="Times New Roman"/>
                <w:kern w:val="0"/>
                <w:sz w:val="28"/>
                <w:szCs w:val="28"/>
              </w:rPr>
            </w:pPr>
            <w:r>
              <w:rPr>
                <w:rFonts w:hint="default" w:ascii="Times New Roman" w:hAnsi="Times New Roman" w:cs="Times New Roman"/>
                <w:kern w:val="0"/>
                <w:sz w:val="28"/>
                <w:szCs w:val="28"/>
              </w:rPr>
              <w:t>大坪村</w:t>
            </w:r>
          </w:p>
        </w:tc>
        <w:tc>
          <w:tcPr>
            <w:tcW w:w="1390" w:type="dxa"/>
            <w:noWrap w:val="0"/>
            <w:vAlign w:val="center"/>
          </w:tcPr>
          <w:p>
            <w:pPr>
              <w:widowControl/>
              <w:jc w:val="center"/>
              <w:textAlignment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可养区</w:t>
            </w:r>
          </w:p>
        </w:tc>
        <w:tc>
          <w:tcPr>
            <w:tcW w:w="1770" w:type="dxa"/>
            <w:noWrap w:val="0"/>
            <w:vAlign w:val="center"/>
          </w:tcPr>
          <w:p>
            <w:pPr>
              <w:widowControl/>
              <w:jc w:val="center"/>
              <w:textAlignment w:val="center"/>
              <w:rPr>
                <w:rFonts w:hint="default" w:ascii="Times New Roman" w:hAnsi="Times New Roman" w:eastAsia="仿宋" w:cs="Times New Roman"/>
                <w:sz w:val="28"/>
                <w:szCs w:val="28"/>
              </w:rPr>
            </w:pPr>
          </w:p>
        </w:tc>
        <w:tc>
          <w:tcPr>
            <w:tcW w:w="1983" w:type="dxa"/>
            <w:noWrap w:val="0"/>
            <w:vAlign w:val="center"/>
          </w:tcPr>
          <w:p>
            <w:pPr>
              <w:widowControl/>
              <w:jc w:val="center"/>
              <w:textAlignment w:val="center"/>
              <w:rPr>
                <w:rFonts w:hint="default" w:ascii="Times New Roman" w:hAnsi="Times New Roman" w:eastAsia="仿宋"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trPr>
        <w:tc>
          <w:tcPr>
            <w:tcW w:w="1005" w:type="dxa"/>
            <w:vMerge w:val="continue"/>
            <w:noWrap w:val="0"/>
            <w:vAlign w:val="center"/>
          </w:tcPr>
          <w:p>
            <w:pPr>
              <w:widowControl/>
              <w:jc w:val="center"/>
              <w:rPr>
                <w:rFonts w:hint="default" w:ascii="Times New Roman" w:hAnsi="Times New Roman" w:cs="Times New Roman"/>
                <w:kern w:val="0"/>
                <w:sz w:val="28"/>
                <w:szCs w:val="28"/>
              </w:rPr>
            </w:pPr>
          </w:p>
        </w:tc>
        <w:tc>
          <w:tcPr>
            <w:tcW w:w="1640" w:type="dxa"/>
            <w:noWrap w:val="0"/>
            <w:vAlign w:val="center"/>
          </w:tcPr>
          <w:p>
            <w:pPr>
              <w:jc w:val="center"/>
              <w:rPr>
                <w:rFonts w:hint="default" w:ascii="Times New Roman" w:hAnsi="Times New Roman" w:cs="Times New Roman"/>
                <w:kern w:val="0"/>
                <w:sz w:val="28"/>
                <w:szCs w:val="28"/>
              </w:rPr>
            </w:pPr>
            <w:r>
              <w:rPr>
                <w:rFonts w:hint="default" w:ascii="Times New Roman" w:hAnsi="Times New Roman" w:cs="Times New Roman"/>
                <w:kern w:val="0"/>
                <w:sz w:val="28"/>
                <w:szCs w:val="28"/>
              </w:rPr>
              <w:t>马洋村</w:t>
            </w:r>
          </w:p>
        </w:tc>
        <w:tc>
          <w:tcPr>
            <w:tcW w:w="1390" w:type="dxa"/>
            <w:noWrap w:val="0"/>
            <w:vAlign w:val="center"/>
          </w:tcPr>
          <w:p>
            <w:pPr>
              <w:widowControl/>
              <w:jc w:val="center"/>
              <w:textAlignment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可养区</w:t>
            </w:r>
          </w:p>
        </w:tc>
        <w:tc>
          <w:tcPr>
            <w:tcW w:w="1770" w:type="dxa"/>
            <w:noWrap w:val="0"/>
            <w:vAlign w:val="center"/>
          </w:tcPr>
          <w:p>
            <w:pPr>
              <w:widowControl/>
              <w:jc w:val="center"/>
              <w:textAlignment w:val="center"/>
              <w:rPr>
                <w:rFonts w:hint="default" w:ascii="Times New Roman" w:hAnsi="Times New Roman" w:eastAsia="仿宋" w:cs="Times New Roman"/>
                <w:sz w:val="28"/>
                <w:szCs w:val="28"/>
              </w:rPr>
            </w:pPr>
          </w:p>
        </w:tc>
        <w:tc>
          <w:tcPr>
            <w:tcW w:w="1983" w:type="dxa"/>
            <w:noWrap w:val="0"/>
            <w:vAlign w:val="center"/>
          </w:tcPr>
          <w:p>
            <w:pPr>
              <w:widowControl/>
              <w:jc w:val="center"/>
              <w:textAlignment w:val="center"/>
              <w:rPr>
                <w:rFonts w:hint="default" w:ascii="Times New Roman" w:hAnsi="Times New Roman" w:eastAsia="仿宋"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trPr>
        <w:tc>
          <w:tcPr>
            <w:tcW w:w="1005" w:type="dxa"/>
            <w:vMerge w:val="continue"/>
            <w:noWrap w:val="0"/>
            <w:vAlign w:val="center"/>
          </w:tcPr>
          <w:p>
            <w:pPr>
              <w:widowControl/>
              <w:jc w:val="center"/>
              <w:rPr>
                <w:rFonts w:hint="default" w:ascii="Times New Roman" w:hAnsi="Times New Roman" w:cs="Times New Roman"/>
                <w:kern w:val="0"/>
                <w:sz w:val="28"/>
                <w:szCs w:val="28"/>
              </w:rPr>
            </w:pPr>
          </w:p>
        </w:tc>
        <w:tc>
          <w:tcPr>
            <w:tcW w:w="1640" w:type="dxa"/>
            <w:noWrap w:val="0"/>
            <w:vAlign w:val="center"/>
          </w:tcPr>
          <w:p>
            <w:pPr>
              <w:jc w:val="center"/>
              <w:rPr>
                <w:rFonts w:hint="default" w:ascii="Times New Roman" w:hAnsi="Times New Roman" w:cs="Times New Roman"/>
                <w:kern w:val="0"/>
                <w:sz w:val="28"/>
                <w:szCs w:val="28"/>
              </w:rPr>
            </w:pPr>
            <w:r>
              <w:rPr>
                <w:rFonts w:hint="default" w:ascii="Times New Roman" w:hAnsi="Times New Roman" w:cs="Times New Roman"/>
                <w:kern w:val="0"/>
                <w:sz w:val="28"/>
                <w:szCs w:val="28"/>
              </w:rPr>
              <w:t>江美村</w:t>
            </w:r>
          </w:p>
        </w:tc>
        <w:tc>
          <w:tcPr>
            <w:tcW w:w="1390" w:type="dxa"/>
            <w:noWrap w:val="0"/>
            <w:vAlign w:val="center"/>
          </w:tcPr>
          <w:p>
            <w:pPr>
              <w:widowControl/>
              <w:jc w:val="center"/>
              <w:textAlignment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可养区</w:t>
            </w:r>
          </w:p>
        </w:tc>
        <w:tc>
          <w:tcPr>
            <w:tcW w:w="1770" w:type="dxa"/>
            <w:noWrap w:val="0"/>
            <w:vAlign w:val="center"/>
          </w:tcPr>
          <w:p>
            <w:pPr>
              <w:widowControl/>
              <w:jc w:val="center"/>
              <w:textAlignment w:val="center"/>
              <w:rPr>
                <w:rFonts w:hint="default" w:ascii="Times New Roman" w:hAnsi="Times New Roman" w:eastAsia="仿宋" w:cs="Times New Roman"/>
                <w:sz w:val="28"/>
                <w:szCs w:val="28"/>
              </w:rPr>
            </w:pPr>
          </w:p>
        </w:tc>
        <w:tc>
          <w:tcPr>
            <w:tcW w:w="1983" w:type="dxa"/>
            <w:noWrap w:val="0"/>
            <w:vAlign w:val="center"/>
          </w:tcPr>
          <w:p>
            <w:pPr>
              <w:widowControl/>
              <w:jc w:val="center"/>
              <w:textAlignment w:val="center"/>
              <w:rPr>
                <w:rFonts w:hint="default" w:ascii="Times New Roman" w:hAnsi="Times New Roman" w:eastAsia="仿宋"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trPr>
        <w:tc>
          <w:tcPr>
            <w:tcW w:w="1005" w:type="dxa"/>
            <w:vMerge w:val="continue"/>
            <w:noWrap w:val="0"/>
            <w:vAlign w:val="center"/>
          </w:tcPr>
          <w:p>
            <w:pPr>
              <w:widowControl/>
              <w:jc w:val="center"/>
              <w:rPr>
                <w:rFonts w:hint="default" w:ascii="Times New Roman" w:hAnsi="Times New Roman" w:cs="Times New Roman"/>
                <w:kern w:val="0"/>
                <w:sz w:val="28"/>
                <w:szCs w:val="28"/>
              </w:rPr>
            </w:pPr>
          </w:p>
        </w:tc>
        <w:tc>
          <w:tcPr>
            <w:tcW w:w="1640" w:type="dxa"/>
            <w:noWrap w:val="0"/>
            <w:vAlign w:val="center"/>
          </w:tcPr>
          <w:p>
            <w:pPr>
              <w:jc w:val="center"/>
              <w:rPr>
                <w:rFonts w:hint="default" w:ascii="Times New Roman" w:hAnsi="Times New Roman" w:cs="Times New Roman"/>
                <w:kern w:val="0"/>
                <w:sz w:val="28"/>
                <w:szCs w:val="28"/>
              </w:rPr>
            </w:pPr>
            <w:r>
              <w:rPr>
                <w:rFonts w:hint="default" w:ascii="Times New Roman" w:hAnsi="Times New Roman" w:cs="Times New Roman"/>
                <w:kern w:val="0"/>
                <w:sz w:val="28"/>
                <w:szCs w:val="28"/>
              </w:rPr>
              <w:t>山拓村</w:t>
            </w:r>
          </w:p>
        </w:tc>
        <w:tc>
          <w:tcPr>
            <w:tcW w:w="1390" w:type="dxa"/>
            <w:noWrap w:val="0"/>
            <w:vAlign w:val="center"/>
          </w:tcPr>
          <w:p>
            <w:pPr>
              <w:widowControl/>
              <w:jc w:val="center"/>
              <w:textAlignment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可养区</w:t>
            </w:r>
          </w:p>
        </w:tc>
        <w:tc>
          <w:tcPr>
            <w:tcW w:w="1770" w:type="dxa"/>
            <w:noWrap w:val="0"/>
            <w:vAlign w:val="center"/>
          </w:tcPr>
          <w:p>
            <w:pPr>
              <w:widowControl/>
              <w:jc w:val="center"/>
              <w:textAlignment w:val="center"/>
              <w:rPr>
                <w:rFonts w:hint="default" w:ascii="Times New Roman" w:hAnsi="Times New Roman" w:eastAsia="仿宋" w:cs="Times New Roman"/>
                <w:sz w:val="28"/>
                <w:szCs w:val="28"/>
              </w:rPr>
            </w:pPr>
          </w:p>
        </w:tc>
        <w:tc>
          <w:tcPr>
            <w:tcW w:w="1983" w:type="dxa"/>
            <w:noWrap w:val="0"/>
            <w:vAlign w:val="center"/>
          </w:tcPr>
          <w:p>
            <w:pPr>
              <w:widowControl/>
              <w:jc w:val="center"/>
              <w:textAlignment w:val="center"/>
              <w:rPr>
                <w:rFonts w:hint="default" w:ascii="Times New Roman" w:hAnsi="Times New Roman" w:eastAsia="仿宋"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trPr>
        <w:tc>
          <w:tcPr>
            <w:tcW w:w="1005" w:type="dxa"/>
            <w:vMerge w:val="continue"/>
            <w:noWrap w:val="0"/>
            <w:vAlign w:val="center"/>
          </w:tcPr>
          <w:p>
            <w:pPr>
              <w:widowControl/>
              <w:jc w:val="center"/>
              <w:rPr>
                <w:rFonts w:hint="default" w:ascii="Times New Roman" w:hAnsi="Times New Roman" w:cs="Times New Roman"/>
                <w:kern w:val="0"/>
                <w:sz w:val="28"/>
                <w:szCs w:val="28"/>
              </w:rPr>
            </w:pPr>
          </w:p>
        </w:tc>
        <w:tc>
          <w:tcPr>
            <w:tcW w:w="1640" w:type="dxa"/>
            <w:noWrap w:val="0"/>
            <w:vAlign w:val="center"/>
          </w:tcPr>
          <w:p>
            <w:pPr>
              <w:jc w:val="center"/>
              <w:rPr>
                <w:rFonts w:hint="default" w:ascii="Times New Roman" w:hAnsi="Times New Roman" w:cs="Times New Roman"/>
                <w:kern w:val="0"/>
                <w:sz w:val="28"/>
                <w:szCs w:val="28"/>
              </w:rPr>
            </w:pPr>
            <w:r>
              <w:rPr>
                <w:rFonts w:hint="default" w:ascii="Times New Roman" w:hAnsi="Times New Roman" w:cs="Times New Roman"/>
                <w:kern w:val="0"/>
                <w:sz w:val="28"/>
                <w:szCs w:val="28"/>
              </w:rPr>
              <w:t>西洋尾村</w:t>
            </w:r>
          </w:p>
        </w:tc>
        <w:tc>
          <w:tcPr>
            <w:tcW w:w="1390" w:type="dxa"/>
            <w:noWrap w:val="0"/>
            <w:vAlign w:val="center"/>
          </w:tcPr>
          <w:p>
            <w:pPr>
              <w:widowControl/>
              <w:jc w:val="center"/>
              <w:textAlignment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可养区</w:t>
            </w:r>
          </w:p>
        </w:tc>
        <w:tc>
          <w:tcPr>
            <w:tcW w:w="1770" w:type="dxa"/>
            <w:noWrap w:val="0"/>
            <w:vAlign w:val="center"/>
          </w:tcPr>
          <w:p>
            <w:pPr>
              <w:widowControl/>
              <w:jc w:val="center"/>
              <w:textAlignment w:val="center"/>
              <w:rPr>
                <w:rFonts w:hint="default" w:ascii="Times New Roman" w:hAnsi="Times New Roman" w:eastAsia="仿宋" w:cs="Times New Roman"/>
                <w:sz w:val="28"/>
                <w:szCs w:val="28"/>
              </w:rPr>
            </w:pPr>
          </w:p>
        </w:tc>
        <w:tc>
          <w:tcPr>
            <w:tcW w:w="1983" w:type="dxa"/>
            <w:noWrap w:val="0"/>
            <w:vAlign w:val="center"/>
          </w:tcPr>
          <w:p>
            <w:pPr>
              <w:widowControl/>
              <w:jc w:val="center"/>
              <w:textAlignment w:val="center"/>
              <w:rPr>
                <w:rFonts w:hint="default" w:ascii="Times New Roman" w:hAnsi="Times New Roman" w:eastAsia="仿宋"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trPr>
        <w:tc>
          <w:tcPr>
            <w:tcW w:w="1005" w:type="dxa"/>
            <w:vMerge w:val="continue"/>
            <w:noWrap w:val="0"/>
            <w:vAlign w:val="center"/>
          </w:tcPr>
          <w:p>
            <w:pPr>
              <w:widowControl/>
              <w:jc w:val="center"/>
              <w:rPr>
                <w:rFonts w:hint="default" w:ascii="Times New Roman" w:hAnsi="Times New Roman" w:cs="Times New Roman"/>
                <w:kern w:val="0"/>
                <w:sz w:val="28"/>
                <w:szCs w:val="28"/>
              </w:rPr>
            </w:pPr>
          </w:p>
        </w:tc>
        <w:tc>
          <w:tcPr>
            <w:tcW w:w="1640" w:type="dxa"/>
            <w:noWrap w:val="0"/>
            <w:vAlign w:val="center"/>
          </w:tcPr>
          <w:p>
            <w:pPr>
              <w:jc w:val="center"/>
              <w:rPr>
                <w:rFonts w:hint="default" w:ascii="Times New Roman" w:hAnsi="Times New Roman" w:cs="Times New Roman"/>
                <w:kern w:val="0"/>
                <w:sz w:val="28"/>
                <w:szCs w:val="28"/>
              </w:rPr>
            </w:pPr>
            <w:r>
              <w:rPr>
                <w:rFonts w:hint="default" w:ascii="Times New Roman" w:hAnsi="Times New Roman" w:cs="Times New Roman"/>
                <w:kern w:val="0"/>
                <w:sz w:val="28"/>
                <w:szCs w:val="28"/>
              </w:rPr>
              <w:t>果洋村</w:t>
            </w:r>
          </w:p>
        </w:tc>
        <w:tc>
          <w:tcPr>
            <w:tcW w:w="1390" w:type="dxa"/>
            <w:noWrap w:val="0"/>
            <w:vAlign w:val="center"/>
          </w:tcPr>
          <w:p>
            <w:pPr>
              <w:widowControl/>
              <w:jc w:val="center"/>
              <w:textAlignment w:val="center"/>
              <w:rPr>
                <w:rFonts w:hint="default" w:ascii="Times New Roman" w:hAnsi="Times New Roman" w:eastAsia="仿宋" w:cs="Times New Roman"/>
                <w:kern w:val="0"/>
                <w:sz w:val="28"/>
                <w:szCs w:val="28"/>
                <w:lang w:bidi="ar"/>
              </w:rPr>
            </w:pPr>
            <w:r>
              <w:rPr>
                <w:rFonts w:hint="default" w:ascii="Times New Roman" w:hAnsi="Times New Roman" w:eastAsia="仿宋" w:cs="Times New Roman"/>
                <w:sz w:val="28"/>
                <w:szCs w:val="28"/>
              </w:rPr>
              <w:t>可养区</w:t>
            </w:r>
          </w:p>
        </w:tc>
        <w:tc>
          <w:tcPr>
            <w:tcW w:w="1770" w:type="dxa"/>
            <w:noWrap w:val="0"/>
            <w:vAlign w:val="center"/>
          </w:tcPr>
          <w:p>
            <w:pPr>
              <w:jc w:val="center"/>
              <w:rPr>
                <w:rFonts w:hint="default" w:ascii="Times New Roman" w:hAnsi="Times New Roman" w:eastAsia="仿宋" w:cs="Times New Roman"/>
                <w:sz w:val="28"/>
                <w:szCs w:val="28"/>
              </w:rPr>
            </w:pPr>
          </w:p>
        </w:tc>
        <w:tc>
          <w:tcPr>
            <w:tcW w:w="1983" w:type="dxa"/>
            <w:noWrap w:val="0"/>
            <w:vAlign w:val="center"/>
          </w:tcPr>
          <w:p>
            <w:pPr>
              <w:jc w:val="center"/>
              <w:rPr>
                <w:rFonts w:hint="default" w:ascii="Times New Roman" w:hAnsi="Times New Roman" w:eastAsia="仿宋"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trPr>
        <w:tc>
          <w:tcPr>
            <w:tcW w:w="1005" w:type="dxa"/>
            <w:vMerge w:val="continue"/>
            <w:noWrap w:val="0"/>
            <w:vAlign w:val="center"/>
          </w:tcPr>
          <w:p>
            <w:pPr>
              <w:widowControl/>
              <w:jc w:val="center"/>
              <w:rPr>
                <w:rFonts w:hint="default" w:ascii="Times New Roman" w:hAnsi="Times New Roman" w:cs="Times New Roman"/>
                <w:kern w:val="0"/>
                <w:sz w:val="28"/>
                <w:szCs w:val="28"/>
              </w:rPr>
            </w:pPr>
          </w:p>
        </w:tc>
        <w:tc>
          <w:tcPr>
            <w:tcW w:w="1640" w:type="dxa"/>
            <w:noWrap w:val="0"/>
            <w:vAlign w:val="center"/>
          </w:tcPr>
          <w:p>
            <w:pPr>
              <w:jc w:val="center"/>
              <w:rPr>
                <w:rFonts w:hint="default" w:ascii="Times New Roman" w:hAnsi="Times New Roman" w:cs="Times New Roman"/>
                <w:kern w:val="0"/>
                <w:sz w:val="28"/>
                <w:szCs w:val="28"/>
              </w:rPr>
            </w:pPr>
            <w:r>
              <w:rPr>
                <w:rFonts w:hint="default" w:ascii="Times New Roman" w:hAnsi="Times New Roman" w:cs="Times New Roman"/>
                <w:kern w:val="0"/>
                <w:sz w:val="28"/>
                <w:szCs w:val="28"/>
              </w:rPr>
              <w:t>后梁村</w:t>
            </w:r>
          </w:p>
        </w:tc>
        <w:tc>
          <w:tcPr>
            <w:tcW w:w="1390" w:type="dxa"/>
            <w:noWrap w:val="0"/>
            <w:vAlign w:val="center"/>
          </w:tcPr>
          <w:p>
            <w:pPr>
              <w:widowControl/>
              <w:jc w:val="center"/>
              <w:textAlignment w:val="center"/>
              <w:rPr>
                <w:rFonts w:hint="default" w:ascii="Times New Roman" w:hAnsi="Times New Roman" w:eastAsia="仿宋" w:cs="Times New Roman"/>
                <w:kern w:val="0"/>
                <w:sz w:val="28"/>
                <w:szCs w:val="28"/>
                <w:lang w:bidi="ar"/>
              </w:rPr>
            </w:pPr>
            <w:r>
              <w:rPr>
                <w:rFonts w:hint="default" w:ascii="Times New Roman" w:hAnsi="Times New Roman" w:eastAsia="仿宋" w:cs="Times New Roman"/>
                <w:sz w:val="28"/>
                <w:szCs w:val="28"/>
              </w:rPr>
              <w:t>可养区</w:t>
            </w:r>
          </w:p>
        </w:tc>
        <w:tc>
          <w:tcPr>
            <w:tcW w:w="1770" w:type="dxa"/>
            <w:noWrap w:val="0"/>
            <w:vAlign w:val="center"/>
          </w:tcPr>
          <w:p>
            <w:pPr>
              <w:jc w:val="center"/>
              <w:rPr>
                <w:rFonts w:hint="default" w:ascii="Times New Roman" w:hAnsi="Times New Roman" w:eastAsia="仿宋" w:cs="Times New Roman"/>
                <w:sz w:val="28"/>
                <w:szCs w:val="28"/>
              </w:rPr>
            </w:pPr>
          </w:p>
        </w:tc>
        <w:tc>
          <w:tcPr>
            <w:tcW w:w="1983" w:type="dxa"/>
            <w:noWrap w:val="0"/>
            <w:vAlign w:val="center"/>
          </w:tcPr>
          <w:p>
            <w:pPr>
              <w:jc w:val="center"/>
              <w:rPr>
                <w:rFonts w:hint="default" w:ascii="Times New Roman" w:hAnsi="Times New Roman" w:eastAsia="仿宋"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trPr>
        <w:tc>
          <w:tcPr>
            <w:tcW w:w="1005" w:type="dxa"/>
            <w:vMerge w:val="continue"/>
            <w:noWrap w:val="0"/>
            <w:vAlign w:val="center"/>
          </w:tcPr>
          <w:p>
            <w:pPr>
              <w:widowControl/>
              <w:jc w:val="center"/>
              <w:rPr>
                <w:rFonts w:hint="default" w:ascii="Times New Roman" w:hAnsi="Times New Roman" w:cs="Times New Roman"/>
                <w:kern w:val="0"/>
                <w:sz w:val="28"/>
                <w:szCs w:val="28"/>
              </w:rPr>
            </w:pPr>
          </w:p>
        </w:tc>
        <w:tc>
          <w:tcPr>
            <w:tcW w:w="1640" w:type="dxa"/>
            <w:noWrap w:val="0"/>
            <w:vAlign w:val="center"/>
          </w:tcPr>
          <w:p>
            <w:pPr>
              <w:jc w:val="center"/>
              <w:rPr>
                <w:rFonts w:hint="default" w:ascii="Times New Roman" w:hAnsi="Times New Roman" w:cs="Times New Roman"/>
                <w:kern w:val="0"/>
                <w:sz w:val="28"/>
                <w:szCs w:val="28"/>
              </w:rPr>
            </w:pPr>
            <w:r>
              <w:rPr>
                <w:rFonts w:hint="default" w:ascii="Times New Roman" w:hAnsi="Times New Roman" w:cs="Times New Roman"/>
                <w:kern w:val="0"/>
                <w:sz w:val="28"/>
                <w:szCs w:val="28"/>
              </w:rPr>
              <w:t>后井村</w:t>
            </w:r>
          </w:p>
        </w:tc>
        <w:tc>
          <w:tcPr>
            <w:tcW w:w="1390" w:type="dxa"/>
            <w:noWrap w:val="0"/>
            <w:vAlign w:val="center"/>
          </w:tcPr>
          <w:p>
            <w:pPr>
              <w:widowControl/>
              <w:jc w:val="center"/>
              <w:textAlignment w:val="center"/>
              <w:rPr>
                <w:rFonts w:hint="default" w:ascii="Times New Roman" w:hAnsi="Times New Roman" w:eastAsia="仿宋" w:cs="Times New Roman"/>
                <w:kern w:val="0"/>
                <w:sz w:val="28"/>
                <w:szCs w:val="28"/>
                <w:lang w:bidi="ar"/>
              </w:rPr>
            </w:pPr>
            <w:r>
              <w:rPr>
                <w:rFonts w:hint="default" w:ascii="Times New Roman" w:hAnsi="Times New Roman" w:eastAsia="仿宋" w:cs="Times New Roman"/>
                <w:sz w:val="28"/>
                <w:szCs w:val="28"/>
              </w:rPr>
              <w:t>可养区</w:t>
            </w:r>
          </w:p>
        </w:tc>
        <w:tc>
          <w:tcPr>
            <w:tcW w:w="1770" w:type="dxa"/>
            <w:noWrap w:val="0"/>
            <w:vAlign w:val="center"/>
          </w:tcPr>
          <w:p>
            <w:pPr>
              <w:jc w:val="center"/>
              <w:rPr>
                <w:rFonts w:hint="default" w:ascii="Times New Roman" w:hAnsi="Times New Roman" w:eastAsia="仿宋" w:cs="Times New Roman"/>
                <w:sz w:val="28"/>
                <w:szCs w:val="28"/>
              </w:rPr>
            </w:pPr>
          </w:p>
        </w:tc>
        <w:tc>
          <w:tcPr>
            <w:tcW w:w="1983" w:type="dxa"/>
            <w:noWrap w:val="0"/>
            <w:vAlign w:val="center"/>
          </w:tcPr>
          <w:p>
            <w:pPr>
              <w:jc w:val="center"/>
              <w:rPr>
                <w:rFonts w:hint="default" w:ascii="Times New Roman" w:hAnsi="Times New Roman" w:eastAsia="仿宋"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trPr>
        <w:tc>
          <w:tcPr>
            <w:tcW w:w="1005" w:type="dxa"/>
            <w:vMerge w:val="restart"/>
            <w:noWrap w:val="0"/>
            <w:vAlign w:val="center"/>
          </w:tcPr>
          <w:p>
            <w:pPr>
              <w:widowControl/>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管阳镇</w:t>
            </w:r>
          </w:p>
        </w:tc>
        <w:tc>
          <w:tcPr>
            <w:tcW w:w="1640" w:type="dxa"/>
            <w:noWrap w:val="0"/>
            <w:vAlign w:val="center"/>
          </w:tcPr>
          <w:p>
            <w:pPr>
              <w:jc w:val="center"/>
              <w:rPr>
                <w:rFonts w:hint="default" w:ascii="Times New Roman" w:hAnsi="Times New Roman" w:cs="Times New Roman"/>
                <w:kern w:val="0"/>
                <w:sz w:val="28"/>
                <w:szCs w:val="28"/>
              </w:rPr>
            </w:pPr>
            <w:r>
              <w:rPr>
                <w:rFonts w:hint="default" w:ascii="Times New Roman" w:hAnsi="Times New Roman" w:cs="Times New Roman"/>
                <w:kern w:val="0"/>
                <w:sz w:val="28"/>
                <w:szCs w:val="28"/>
              </w:rPr>
              <w:t>管阳村</w:t>
            </w:r>
          </w:p>
        </w:tc>
        <w:tc>
          <w:tcPr>
            <w:tcW w:w="1390" w:type="dxa"/>
            <w:noWrap w:val="0"/>
            <w:vAlign w:val="center"/>
          </w:tcPr>
          <w:p>
            <w:pPr>
              <w:widowControl/>
              <w:jc w:val="center"/>
              <w:textAlignment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禁养区</w:t>
            </w:r>
          </w:p>
        </w:tc>
        <w:tc>
          <w:tcPr>
            <w:tcW w:w="1770" w:type="dxa"/>
            <w:noWrap w:val="0"/>
            <w:vAlign w:val="center"/>
          </w:tcPr>
          <w:p>
            <w:pPr>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集镇建成区</w:t>
            </w:r>
          </w:p>
        </w:tc>
        <w:tc>
          <w:tcPr>
            <w:tcW w:w="1983" w:type="dxa"/>
            <w:noWrap w:val="0"/>
            <w:vAlign w:val="center"/>
          </w:tcPr>
          <w:p>
            <w:pPr>
              <w:jc w:val="center"/>
              <w:rPr>
                <w:rFonts w:hint="default" w:ascii="Times New Roman" w:hAnsi="Times New Roman" w:eastAsia="仿宋"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trPr>
        <w:tc>
          <w:tcPr>
            <w:tcW w:w="1005" w:type="dxa"/>
            <w:vMerge w:val="continue"/>
            <w:noWrap w:val="0"/>
            <w:vAlign w:val="center"/>
          </w:tcPr>
          <w:p>
            <w:pPr>
              <w:widowControl/>
              <w:jc w:val="center"/>
              <w:rPr>
                <w:rFonts w:hint="default" w:ascii="Times New Roman" w:hAnsi="Times New Roman" w:cs="Times New Roman"/>
                <w:kern w:val="0"/>
                <w:sz w:val="28"/>
                <w:szCs w:val="28"/>
              </w:rPr>
            </w:pPr>
          </w:p>
        </w:tc>
        <w:tc>
          <w:tcPr>
            <w:tcW w:w="1640" w:type="dxa"/>
            <w:noWrap w:val="0"/>
            <w:vAlign w:val="center"/>
          </w:tcPr>
          <w:p>
            <w:pPr>
              <w:jc w:val="center"/>
              <w:rPr>
                <w:rFonts w:hint="default" w:ascii="Times New Roman" w:hAnsi="Times New Roman" w:cs="Times New Roman"/>
                <w:kern w:val="0"/>
                <w:sz w:val="28"/>
                <w:szCs w:val="28"/>
              </w:rPr>
            </w:pPr>
            <w:r>
              <w:rPr>
                <w:rFonts w:hint="default" w:ascii="Times New Roman" w:hAnsi="Times New Roman" w:cs="Times New Roman"/>
                <w:kern w:val="0"/>
                <w:sz w:val="28"/>
                <w:szCs w:val="28"/>
              </w:rPr>
              <w:t>章边村</w:t>
            </w:r>
          </w:p>
        </w:tc>
        <w:tc>
          <w:tcPr>
            <w:tcW w:w="1390" w:type="dxa"/>
            <w:noWrap w:val="0"/>
            <w:vAlign w:val="center"/>
          </w:tcPr>
          <w:p>
            <w:pPr>
              <w:spacing w:line="360" w:lineRule="auto"/>
              <w:jc w:val="center"/>
              <w:rPr>
                <w:rFonts w:hint="default" w:ascii="Times New Roman" w:hAnsi="Times New Roman" w:eastAsia="仿宋" w:cs="Times New Roman"/>
                <w:sz w:val="28"/>
                <w:szCs w:val="28"/>
              </w:rPr>
            </w:pPr>
            <w:r>
              <w:rPr>
                <w:rFonts w:hint="eastAsia" w:eastAsia="仿宋" w:cs="Times New Roman"/>
                <w:sz w:val="28"/>
                <w:szCs w:val="28"/>
                <w:lang w:val="en-US" w:eastAsia="zh-CN"/>
              </w:rPr>
              <w:t>禁</w:t>
            </w:r>
            <w:r>
              <w:rPr>
                <w:rFonts w:hint="default" w:ascii="Times New Roman" w:hAnsi="Times New Roman" w:eastAsia="仿宋" w:cs="Times New Roman"/>
                <w:sz w:val="28"/>
                <w:szCs w:val="28"/>
              </w:rPr>
              <w:t>养区</w:t>
            </w:r>
          </w:p>
        </w:tc>
        <w:tc>
          <w:tcPr>
            <w:tcW w:w="1770" w:type="dxa"/>
            <w:noWrap w:val="0"/>
            <w:vAlign w:val="center"/>
          </w:tcPr>
          <w:p>
            <w:pPr>
              <w:spacing w:line="360" w:lineRule="auto"/>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集镇建成区</w:t>
            </w:r>
          </w:p>
        </w:tc>
        <w:tc>
          <w:tcPr>
            <w:tcW w:w="1983" w:type="dxa"/>
            <w:noWrap w:val="0"/>
            <w:vAlign w:val="center"/>
          </w:tcPr>
          <w:p>
            <w:pPr>
              <w:spacing w:line="360" w:lineRule="auto"/>
              <w:jc w:val="center"/>
              <w:rPr>
                <w:rFonts w:hint="default" w:ascii="Times New Roman" w:hAnsi="Times New Roman" w:eastAsia="仿宋"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trPr>
        <w:tc>
          <w:tcPr>
            <w:tcW w:w="1005" w:type="dxa"/>
            <w:vMerge w:val="continue"/>
            <w:noWrap w:val="0"/>
            <w:vAlign w:val="center"/>
          </w:tcPr>
          <w:p>
            <w:pPr>
              <w:widowControl/>
              <w:jc w:val="center"/>
              <w:rPr>
                <w:rFonts w:hint="default" w:ascii="Times New Roman" w:hAnsi="Times New Roman" w:cs="Times New Roman"/>
                <w:kern w:val="0"/>
                <w:sz w:val="28"/>
                <w:szCs w:val="28"/>
              </w:rPr>
            </w:pPr>
          </w:p>
        </w:tc>
        <w:tc>
          <w:tcPr>
            <w:tcW w:w="1640" w:type="dxa"/>
            <w:noWrap w:val="0"/>
            <w:vAlign w:val="center"/>
          </w:tcPr>
          <w:p>
            <w:pPr>
              <w:jc w:val="center"/>
              <w:rPr>
                <w:rFonts w:hint="default" w:ascii="Times New Roman" w:hAnsi="Times New Roman" w:cs="Times New Roman"/>
                <w:kern w:val="0"/>
                <w:sz w:val="28"/>
                <w:szCs w:val="28"/>
              </w:rPr>
            </w:pPr>
            <w:r>
              <w:rPr>
                <w:rFonts w:hint="default" w:ascii="Times New Roman" w:hAnsi="Times New Roman" w:cs="Times New Roman"/>
                <w:kern w:val="0"/>
                <w:sz w:val="28"/>
                <w:szCs w:val="28"/>
              </w:rPr>
              <w:t>茶阳村</w:t>
            </w:r>
          </w:p>
        </w:tc>
        <w:tc>
          <w:tcPr>
            <w:tcW w:w="1390" w:type="dxa"/>
            <w:noWrap w:val="0"/>
            <w:vAlign w:val="center"/>
          </w:tcPr>
          <w:p>
            <w:pPr>
              <w:widowControl/>
              <w:jc w:val="center"/>
              <w:textAlignment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可养区</w:t>
            </w:r>
          </w:p>
        </w:tc>
        <w:tc>
          <w:tcPr>
            <w:tcW w:w="1770" w:type="dxa"/>
            <w:noWrap w:val="0"/>
            <w:vAlign w:val="center"/>
          </w:tcPr>
          <w:p>
            <w:pPr>
              <w:jc w:val="center"/>
              <w:rPr>
                <w:rFonts w:hint="default" w:ascii="Times New Roman" w:hAnsi="Times New Roman" w:eastAsia="仿宋" w:cs="Times New Roman"/>
                <w:sz w:val="28"/>
                <w:szCs w:val="28"/>
              </w:rPr>
            </w:pPr>
          </w:p>
        </w:tc>
        <w:tc>
          <w:tcPr>
            <w:tcW w:w="1983" w:type="dxa"/>
            <w:noWrap w:val="0"/>
            <w:vAlign w:val="center"/>
          </w:tcPr>
          <w:p>
            <w:pPr>
              <w:jc w:val="center"/>
              <w:rPr>
                <w:rFonts w:hint="default" w:ascii="Times New Roman" w:hAnsi="Times New Roman" w:eastAsia="仿宋"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trPr>
        <w:tc>
          <w:tcPr>
            <w:tcW w:w="1005" w:type="dxa"/>
            <w:vMerge w:val="continue"/>
            <w:noWrap w:val="0"/>
            <w:vAlign w:val="center"/>
          </w:tcPr>
          <w:p>
            <w:pPr>
              <w:widowControl/>
              <w:jc w:val="center"/>
              <w:rPr>
                <w:rFonts w:hint="default" w:ascii="Times New Roman" w:hAnsi="Times New Roman" w:cs="Times New Roman"/>
                <w:kern w:val="0"/>
                <w:sz w:val="28"/>
                <w:szCs w:val="28"/>
              </w:rPr>
            </w:pPr>
          </w:p>
        </w:tc>
        <w:tc>
          <w:tcPr>
            <w:tcW w:w="1640" w:type="dxa"/>
            <w:noWrap w:val="0"/>
            <w:vAlign w:val="center"/>
          </w:tcPr>
          <w:p>
            <w:pPr>
              <w:jc w:val="center"/>
              <w:rPr>
                <w:rFonts w:hint="default" w:ascii="Times New Roman" w:hAnsi="Times New Roman" w:cs="Times New Roman"/>
                <w:kern w:val="0"/>
                <w:sz w:val="28"/>
                <w:szCs w:val="28"/>
              </w:rPr>
            </w:pPr>
            <w:r>
              <w:rPr>
                <w:rFonts w:hint="default" w:ascii="Times New Roman" w:hAnsi="Times New Roman" w:cs="Times New Roman"/>
                <w:kern w:val="0"/>
                <w:sz w:val="28"/>
                <w:szCs w:val="28"/>
              </w:rPr>
              <w:t>钰阳村</w:t>
            </w:r>
          </w:p>
        </w:tc>
        <w:tc>
          <w:tcPr>
            <w:tcW w:w="1390" w:type="dxa"/>
            <w:noWrap w:val="0"/>
            <w:vAlign w:val="center"/>
          </w:tcPr>
          <w:p>
            <w:pPr>
              <w:widowControl/>
              <w:jc w:val="center"/>
              <w:textAlignment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禁养区</w:t>
            </w:r>
          </w:p>
        </w:tc>
        <w:tc>
          <w:tcPr>
            <w:tcW w:w="1770" w:type="dxa"/>
            <w:noWrap w:val="0"/>
            <w:vAlign w:val="center"/>
          </w:tcPr>
          <w:p>
            <w:pPr>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水源保护区</w:t>
            </w:r>
          </w:p>
        </w:tc>
        <w:tc>
          <w:tcPr>
            <w:tcW w:w="1983" w:type="dxa"/>
            <w:noWrap w:val="0"/>
            <w:vAlign w:val="center"/>
          </w:tcPr>
          <w:p>
            <w:pPr>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南溪水库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trPr>
        <w:tc>
          <w:tcPr>
            <w:tcW w:w="1005" w:type="dxa"/>
            <w:vMerge w:val="continue"/>
            <w:noWrap w:val="0"/>
            <w:vAlign w:val="center"/>
          </w:tcPr>
          <w:p>
            <w:pPr>
              <w:widowControl/>
              <w:jc w:val="center"/>
              <w:rPr>
                <w:rFonts w:hint="default" w:ascii="Times New Roman" w:hAnsi="Times New Roman" w:cs="Times New Roman"/>
                <w:kern w:val="0"/>
                <w:sz w:val="28"/>
                <w:szCs w:val="28"/>
              </w:rPr>
            </w:pPr>
          </w:p>
        </w:tc>
        <w:tc>
          <w:tcPr>
            <w:tcW w:w="1640" w:type="dxa"/>
            <w:noWrap w:val="0"/>
            <w:vAlign w:val="center"/>
          </w:tcPr>
          <w:p>
            <w:pPr>
              <w:jc w:val="center"/>
              <w:rPr>
                <w:rFonts w:hint="default" w:ascii="Times New Roman" w:hAnsi="Times New Roman" w:cs="Times New Roman"/>
                <w:kern w:val="0"/>
                <w:sz w:val="28"/>
                <w:szCs w:val="28"/>
              </w:rPr>
            </w:pPr>
            <w:r>
              <w:rPr>
                <w:rFonts w:hint="default" w:ascii="Times New Roman" w:hAnsi="Times New Roman" w:cs="Times New Roman"/>
                <w:kern w:val="0"/>
                <w:sz w:val="28"/>
                <w:szCs w:val="28"/>
              </w:rPr>
              <w:t>广化村</w:t>
            </w:r>
          </w:p>
        </w:tc>
        <w:tc>
          <w:tcPr>
            <w:tcW w:w="1390" w:type="dxa"/>
            <w:noWrap w:val="0"/>
            <w:vAlign w:val="center"/>
          </w:tcPr>
          <w:p>
            <w:pPr>
              <w:spacing w:line="360" w:lineRule="auto"/>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可养区</w:t>
            </w:r>
          </w:p>
        </w:tc>
        <w:tc>
          <w:tcPr>
            <w:tcW w:w="1770" w:type="dxa"/>
            <w:noWrap w:val="0"/>
            <w:vAlign w:val="center"/>
          </w:tcPr>
          <w:p>
            <w:pPr>
              <w:spacing w:line="360" w:lineRule="auto"/>
              <w:jc w:val="center"/>
              <w:rPr>
                <w:rFonts w:hint="default" w:ascii="Times New Roman" w:hAnsi="Times New Roman" w:eastAsia="仿宋" w:cs="Times New Roman"/>
                <w:sz w:val="28"/>
                <w:szCs w:val="28"/>
              </w:rPr>
            </w:pPr>
          </w:p>
        </w:tc>
        <w:tc>
          <w:tcPr>
            <w:tcW w:w="1983" w:type="dxa"/>
            <w:noWrap w:val="0"/>
            <w:vAlign w:val="center"/>
          </w:tcPr>
          <w:p>
            <w:pPr>
              <w:spacing w:line="360" w:lineRule="auto"/>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溪头溪流经广化村两岸500米范围陆域为禁养区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trPr>
        <w:tc>
          <w:tcPr>
            <w:tcW w:w="1005" w:type="dxa"/>
            <w:vMerge w:val="continue"/>
            <w:noWrap w:val="0"/>
            <w:vAlign w:val="center"/>
          </w:tcPr>
          <w:p>
            <w:pPr>
              <w:widowControl/>
              <w:jc w:val="center"/>
              <w:rPr>
                <w:rFonts w:hint="default" w:ascii="Times New Roman" w:hAnsi="Times New Roman" w:cs="Times New Roman"/>
                <w:kern w:val="0"/>
                <w:sz w:val="28"/>
                <w:szCs w:val="28"/>
              </w:rPr>
            </w:pPr>
          </w:p>
        </w:tc>
        <w:tc>
          <w:tcPr>
            <w:tcW w:w="1640" w:type="dxa"/>
            <w:noWrap w:val="0"/>
            <w:vAlign w:val="center"/>
          </w:tcPr>
          <w:p>
            <w:pPr>
              <w:jc w:val="center"/>
              <w:rPr>
                <w:rFonts w:hint="default" w:ascii="Times New Roman" w:hAnsi="Times New Roman" w:cs="Times New Roman"/>
                <w:kern w:val="0"/>
                <w:sz w:val="28"/>
                <w:szCs w:val="28"/>
              </w:rPr>
            </w:pPr>
            <w:r>
              <w:rPr>
                <w:rFonts w:hint="default" w:ascii="Times New Roman" w:hAnsi="Times New Roman" w:cs="Times New Roman"/>
                <w:kern w:val="0"/>
                <w:sz w:val="28"/>
                <w:szCs w:val="28"/>
              </w:rPr>
              <w:t>七蒲村</w:t>
            </w:r>
          </w:p>
        </w:tc>
        <w:tc>
          <w:tcPr>
            <w:tcW w:w="1390" w:type="dxa"/>
            <w:noWrap w:val="0"/>
            <w:vAlign w:val="center"/>
          </w:tcPr>
          <w:p>
            <w:pPr>
              <w:spacing w:line="360" w:lineRule="auto"/>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可养区</w:t>
            </w:r>
          </w:p>
        </w:tc>
        <w:tc>
          <w:tcPr>
            <w:tcW w:w="1770" w:type="dxa"/>
            <w:noWrap w:val="0"/>
            <w:vAlign w:val="center"/>
          </w:tcPr>
          <w:p>
            <w:pPr>
              <w:spacing w:line="360" w:lineRule="auto"/>
              <w:jc w:val="center"/>
              <w:rPr>
                <w:rFonts w:hint="default" w:ascii="Times New Roman" w:hAnsi="Times New Roman" w:eastAsia="仿宋" w:cs="Times New Roman"/>
                <w:sz w:val="28"/>
                <w:szCs w:val="28"/>
              </w:rPr>
            </w:pPr>
          </w:p>
        </w:tc>
        <w:tc>
          <w:tcPr>
            <w:tcW w:w="1983" w:type="dxa"/>
            <w:noWrap w:val="0"/>
            <w:vAlign w:val="center"/>
          </w:tcPr>
          <w:p>
            <w:pPr>
              <w:spacing w:line="360" w:lineRule="auto"/>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溪头溪流经七蒲村两岸500米范围陆域为禁养区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trPr>
        <w:tc>
          <w:tcPr>
            <w:tcW w:w="1005" w:type="dxa"/>
            <w:vMerge w:val="continue"/>
            <w:noWrap w:val="0"/>
            <w:vAlign w:val="center"/>
          </w:tcPr>
          <w:p>
            <w:pPr>
              <w:widowControl/>
              <w:jc w:val="center"/>
              <w:rPr>
                <w:rFonts w:hint="default" w:ascii="Times New Roman" w:hAnsi="Times New Roman" w:cs="Times New Roman"/>
                <w:kern w:val="0"/>
                <w:sz w:val="28"/>
                <w:szCs w:val="28"/>
              </w:rPr>
            </w:pPr>
          </w:p>
        </w:tc>
        <w:tc>
          <w:tcPr>
            <w:tcW w:w="1640" w:type="dxa"/>
            <w:noWrap w:val="0"/>
            <w:vAlign w:val="center"/>
          </w:tcPr>
          <w:p>
            <w:pPr>
              <w:jc w:val="center"/>
              <w:rPr>
                <w:rFonts w:hint="default" w:ascii="Times New Roman" w:hAnsi="Times New Roman" w:cs="Times New Roman"/>
                <w:kern w:val="0"/>
                <w:sz w:val="28"/>
                <w:szCs w:val="28"/>
              </w:rPr>
            </w:pPr>
            <w:r>
              <w:rPr>
                <w:rFonts w:hint="default" w:ascii="Times New Roman" w:hAnsi="Times New Roman" w:cs="Times New Roman"/>
                <w:kern w:val="0"/>
                <w:sz w:val="28"/>
                <w:szCs w:val="28"/>
              </w:rPr>
              <w:t>西坑村</w:t>
            </w:r>
          </w:p>
        </w:tc>
        <w:tc>
          <w:tcPr>
            <w:tcW w:w="1390" w:type="dxa"/>
            <w:noWrap w:val="0"/>
            <w:vAlign w:val="center"/>
          </w:tcPr>
          <w:p>
            <w:pPr>
              <w:widowControl/>
              <w:jc w:val="center"/>
              <w:textAlignment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可养区</w:t>
            </w:r>
          </w:p>
        </w:tc>
        <w:tc>
          <w:tcPr>
            <w:tcW w:w="1770" w:type="dxa"/>
            <w:noWrap w:val="0"/>
            <w:vAlign w:val="center"/>
          </w:tcPr>
          <w:p>
            <w:pPr>
              <w:jc w:val="center"/>
              <w:rPr>
                <w:rFonts w:hint="default" w:ascii="Times New Roman" w:hAnsi="Times New Roman" w:eastAsia="仿宋" w:cs="Times New Roman"/>
                <w:sz w:val="28"/>
                <w:szCs w:val="28"/>
              </w:rPr>
            </w:pPr>
          </w:p>
        </w:tc>
        <w:tc>
          <w:tcPr>
            <w:tcW w:w="1983" w:type="dxa"/>
            <w:noWrap w:val="0"/>
            <w:vAlign w:val="center"/>
          </w:tcPr>
          <w:p>
            <w:pPr>
              <w:jc w:val="center"/>
              <w:rPr>
                <w:rFonts w:hint="default" w:ascii="Times New Roman" w:hAnsi="Times New Roman" w:eastAsia="仿宋"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trPr>
        <w:tc>
          <w:tcPr>
            <w:tcW w:w="1005" w:type="dxa"/>
            <w:vMerge w:val="continue"/>
            <w:noWrap w:val="0"/>
            <w:vAlign w:val="center"/>
          </w:tcPr>
          <w:p>
            <w:pPr>
              <w:widowControl/>
              <w:jc w:val="center"/>
              <w:rPr>
                <w:rFonts w:hint="default" w:ascii="Times New Roman" w:hAnsi="Times New Roman" w:cs="Times New Roman"/>
                <w:kern w:val="0"/>
                <w:sz w:val="28"/>
                <w:szCs w:val="28"/>
              </w:rPr>
            </w:pPr>
          </w:p>
        </w:tc>
        <w:tc>
          <w:tcPr>
            <w:tcW w:w="1640" w:type="dxa"/>
            <w:noWrap w:val="0"/>
            <w:vAlign w:val="center"/>
          </w:tcPr>
          <w:p>
            <w:pPr>
              <w:jc w:val="center"/>
              <w:rPr>
                <w:rFonts w:hint="default" w:ascii="Times New Roman" w:hAnsi="Times New Roman" w:cs="Times New Roman"/>
                <w:kern w:val="0"/>
                <w:sz w:val="28"/>
                <w:szCs w:val="28"/>
              </w:rPr>
            </w:pPr>
            <w:r>
              <w:rPr>
                <w:rFonts w:hint="default" w:ascii="Times New Roman" w:hAnsi="Times New Roman" w:cs="Times New Roman"/>
                <w:kern w:val="0"/>
                <w:sz w:val="28"/>
                <w:szCs w:val="28"/>
              </w:rPr>
              <w:t>乾头村</w:t>
            </w:r>
          </w:p>
        </w:tc>
        <w:tc>
          <w:tcPr>
            <w:tcW w:w="1390" w:type="dxa"/>
            <w:noWrap w:val="0"/>
            <w:vAlign w:val="center"/>
          </w:tcPr>
          <w:p>
            <w:pPr>
              <w:widowControl/>
              <w:jc w:val="center"/>
              <w:textAlignment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可养区</w:t>
            </w:r>
          </w:p>
        </w:tc>
        <w:tc>
          <w:tcPr>
            <w:tcW w:w="1770" w:type="dxa"/>
            <w:noWrap w:val="0"/>
            <w:vAlign w:val="center"/>
          </w:tcPr>
          <w:p>
            <w:pPr>
              <w:jc w:val="center"/>
              <w:rPr>
                <w:rFonts w:hint="default" w:ascii="Times New Roman" w:hAnsi="Times New Roman" w:eastAsia="仿宋" w:cs="Times New Roman"/>
                <w:sz w:val="28"/>
                <w:szCs w:val="28"/>
              </w:rPr>
            </w:pPr>
          </w:p>
        </w:tc>
        <w:tc>
          <w:tcPr>
            <w:tcW w:w="1983" w:type="dxa"/>
            <w:noWrap w:val="0"/>
            <w:vAlign w:val="center"/>
          </w:tcPr>
          <w:p>
            <w:pPr>
              <w:jc w:val="center"/>
              <w:rPr>
                <w:rFonts w:hint="default" w:ascii="Times New Roman" w:hAnsi="Times New Roman" w:eastAsia="仿宋"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trPr>
        <w:tc>
          <w:tcPr>
            <w:tcW w:w="1005" w:type="dxa"/>
            <w:vMerge w:val="continue"/>
            <w:noWrap w:val="0"/>
            <w:vAlign w:val="center"/>
          </w:tcPr>
          <w:p>
            <w:pPr>
              <w:widowControl/>
              <w:jc w:val="center"/>
              <w:rPr>
                <w:rFonts w:hint="default" w:ascii="Times New Roman" w:hAnsi="Times New Roman" w:cs="Times New Roman"/>
                <w:kern w:val="0"/>
                <w:sz w:val="28"/>
                <w:szCs w:val="28"/>
              </w:rPr>
            </w:pPr>
          </w:p>
        </w:tc>
        <w:tc>
          <w:tcPr>
            <w:tcW w:w="1640" w:type="dxa"/>
            <w:noWrap w:val="0"/>
            <w:vAlign w:val="center"/>
          </w:tcPr>
          <w:p>
            <w:pPr>
              <w:jc w:val="center"/>
              <w:rPr>
                <w:rFonts w:hint="default" w:ascii="Times New Roman" w:hAnsi="Times New Roman" w:cs="Times New Roman"/>
                <w:kern w:val="0"/>
                <w:sz w:val="28"/>
                <w:szCs w:val="28"/>
              </w:rPr>
            </w:pPr>
            <w:r>
              <w:rPr>
                <w:rFonts w:hint="default" w:ascii="Times New Roman" w:hAnsi="Times New Roman" w:cs="Times New Roman"/>
                <w:kern w:val="0"/>
                <w:sz w:val="28"/>
                <w:szCs w:val="28"/>
              </w:rPr>
              <w:t>元潭村</w:t>
            </w:r>
          </w:p>
        </w:tc>
        <w:tc>
          <w:tcPr>
            <w:tcW w:w="1390" w:type="dxa"/>
            <w:noWrap w:val="0"/>
            <w:vAlign w:val="center"/>
          </w:tcPr>
          <w:p>
            <w:pPr>
              <w:spacing w:line="360" w:lineRule="auto"/>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可养区</w:t>
            </w:r>
          </w:p>
        </w:tc>
        <w:tc>
          <w:tcPr>
            <w:tcW w:w="1770" w:type="dxa"/>
            <w:noWrap w:val="0"/>
            <w:vAlign w:val="center"/>
          </w:tcPr>
          <w:p>
            <w:pPr>
              <w:spacing w:line="360" w:lineRule="auto"/>
              <w:jc w:val="center"/>
              <w:rPr>
                <w:rFonts w:hint="default" w:ascii="Times New Roman" w:hAnsi="Times New Roman" w:eastAsia="仿宋" w:cs="Times New Roman"/>
                <w:sz w:val="28"/>
                <w:szCs w:val="28"/>
              </w:rPr>
            </w:pPr>
          </w:p>
        </w:tc>
        <w:tc>
          <w:tcPr>
            <w:tcW w:w="1983" w:type="dxa"/>
            <w:noWrap w:val="0"/>
            <w:vAlign w:val="center"/>
          </w:tcPr>
          <w:p>
            <w:pPr>
              <w:spacing w:line="360" w:lineRule="auto"/>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溪头溪流经元潭村两岸500米范围陆域为禁养区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trPr>
        <w:tc>
          <w:tcPr>
            <w:tcW w:w="1005" w:type="dxa"/>
            <w:vMerge w:val="continue"/>
            <w:noWrap w:val="0"/>
            <w:vAlign w:val="center"/>
          </w:tcPr>
          <w:p>
            <w:pPr>
              <w:widowControl/>
              <w:jc w:val="center"/>
              <w:rPr>
                <w:rFonts w:hint="default" w:ascii="Times New Roman" w:hAnsi="Times New Roman" w:cs="Times New Roman"/>
                <w:kern w:val="0"/>
                <w:sz w:val="28"/>
                <w:szCs w:val="28"/>
              </w:rPr>
            </w:pPr>
          </w:p>
        </w:tc>
        <w:tc>
          <w:tcPr>
            <w:tcW w:w="1640" w:type="dxa"/>
            <w:noWrap w:val="0"/>
            <w:vAlign w:val="center"/>
          </w:tcPr>
          <w:p>
            <w:pPr>
              <w:jc w:val="center"/>
              <w:rPr>
                <w:rFonts w:hint="default" w:ascii="Times New Roman" w:hAnsi="Times New Roman" w:cs="Times New Roman"/>
                <w:kern w:val="0"/>
                <w:sz w:val="28"/>
                <w:szCs w:val="28"/>
              </w:rPr>
            </w:pPr>
            <w:r>
              <w:rPr>
                <w:rFonts w:hint="default" w:ascii="Times New Roman" w:hAnsi="Times New Roman" w:cs="Times New Roman"/>
                <w:kern w:val="0"/>
                <w:sz w:val="28"/>
                <w:szCs w:val="28"/>
              </w:rPr>
              <w:t>溪头村</w:t>
            </w:r>
          </w:p>
        </w:tc>
        <w:tc>
          <w:tcPr>
            <w:tcW w:w="1390" w:type="dxa"/>
            <w:noWrap w:val="0"/>
            <w:vAlign w:val="center"/>
          </w:tcPr>
          <w:p>
            <w:pPr>
              <w:spacing w:line="360" w:lineRule="auto"/>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可养区</w:t>
            </w:r>
          </w:p>
        </w:tc>
        <w:tc>
          <w:tcPr>
            <w:tcW w:w="1770" w:type="dxa"/>
            <w:noWrap w:val="0"/>
            <w:vAlign w:val="center"/>
          </w:tcPr>
          <w:p>
            <w:pPr>
              <w:spacing w:line="360" w:lineRule="auto"/>
              <w:jc w:val="center"/>
              <w:rPr>
                <w:rFonts w:hint="default" w:ascii="Times New Roman" w:hAnsi="Times New Roman" w:eastAsia="仿宋" w:cs="Times New Roman"/>
                <w:sz w:val="28"/>
                <w:szCs w:val="28"/>
              </w:rPr>
            </w:pPr>
          </w:p>
        </w:tc>
        <w:tc>
          <w:tcPr>
            <w:tcW w:w="1983" w:type="dxa"/>
            <w:noWrap w:val="0"/>
            <w:vAlign w:val="center"/>
          </w:tcPr>
          <w:p>
            <w:pPr>
              <w:spacing w:line="360" w:lineRule="auto"/>
              <w:jc w:val="center"/>
              <w:rPr>
                <w:rFonts w:hint="default" w:ascii="Times New Roman" w:hAnsi="Times New Roman" w:eastAsia="仿宋"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trPr>
        <w:tc>
          <w:tcPr>
            <w:tcW w:w="1005" w:type="dxa"/>
            <w:vMerge w:val="continue"/>
            <w:noWrap w:val="0"/>
            <w:vAlign w:val="center"/>
          </w:tcPr>
          <w:p>
            <w:pPr>
              <w:widowControl/>
              <w:jc w:val="center"/>
              <w:rPr>
                <w:rFonts w:hint="default" w:ascii="Times New Roman" w:hAnsi="Times New Roman" w:cs="Times New Roman"/>
                <w:kern w:val="0"/>
                <w:sz w:val="28"/>
                <w:szCs w:val="28"/>
              </w:rPr>
            </w:pPr>
          </w:p>
        </w:tc>
        <w:tc>
          <w:tcPr>
            <w:tcW w:w="1640" w:type="dxa"/>
            <w:noWrap w:val="0"/>
            <w:vAlign w:val="center"/>
          </w:tcPr>
          <w:p>
            <w:pPr>
              <w:jc w:val="center"/>
              <w:rPr>
                <w:rFonts w:hint="default" w:ascii="Times New Roman" w:hAnsi="Times New Roman" w:cs="Times New Roman"/>
                <w:kern w:val="0"/>
                <w:sz w:val="28"/>
                <w:szCs w:val="28"/>
              </w:rPr>
            </w:pPr>
            <w:r>
              <w:rPr>
                <w:rFonts w:hint="default" w:ascii="Times New Roman" w:hAnsi="Times New Roman" w:cs="Times New Roman"/>
                <w:kern w:val="0"/>
                <w:sz w:val="28"/>
                <w:szCs w:val="28"/>
              </w:rPr>
              <w:t>褚楼村</w:t>
            </w:r>
          </w:p>
        </w:tc>
        <w:tc>
          <w:tcPr>
            <w:tcW w:w="1390" w:type="dxa"/>
            <w:noWrap w:val="0"/>
            <w:vAlign w:val="center"/>
          </w:tcPr>
          <w:p>
            <w:pPr>
              <w:spacing w:line="360" w:lineRule="auto"/>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可养区</w:t>
            </w:r>
          </w:p>
        </w:tc>
        <w:tc>
          <w:tcPr>
            <w:tcW w:w="1770" w:type="dxa"/>
            <w:noWrap w:val="0"/>
            <w:vAlign w:val="center"/>
          </w:tcPr>
          <w:p>
            <w:pPr>
              <w:spacing w:line="360" w:lineRule="auto"/>
              <w:jc w:val="center"/>
              <w:rPr>
                <w:rFonts w:hint="default" w:ascii="Times New Roman" w:hAnsi="Times New Roman" w:eastAsia="仿宋" w:cs="Times New Roman"/>
                <w:sz w:val="28"/>
                <w:szCs w:val="28"/>
              </w:rPr>
            </w:pPr>
          </w:p>
        </w:tc>
        <w:tc>
          <w:tcPr>
            <w:tcW w:w="1983" w:type="dxa"/>
            <w:noWrap w:val="0"/>
            <w:vAlign w:val="center"/>
          </w:tcPr>
          <w:p>
            <w:pPr>
              <w:spacing w:line="360" w:lineRule="auto"/>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溪头溪流经</w:t>
            </w:r>
            <w:r>
              <w:rPr>
                <w:rFonts w:hint="default" w:ascii="Times New Roman" w:hAnsi="Times New Roman" w:cs="Times New Roman"/>
                <w:kern w:val="0"/>
                <w:sz w:val="28"/>
                <w:szCs w:val="28"/>
              </w:rPr>
              <w:t>褚楼</w:t>
            </w:r>
            <w:r>
              <w:rPr>
                <w:rFonts w:hint="default" w:ascii="Times New Roman" w:hAnsi="Times New Roman" w:eastAsia="仿宋" w:cs="Times New Roman"/>
                <w:sz w:val="28"/>
                <w:szCs w:val="28"/>
              </w:rPr>
              <w:t>村两岸500米范围陆域为禁养区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trPr>
        <w:tc>
          <w:tcPr>
            <w:tcW w:w="1005" w:type="dxa"/>
            <w:vMerge w:val="continue"/>
            <w:noWrap w:val="0"/>
            <w:vAlign w:val="center"/>
          </w:tcPr>
          <w:p>
            <w:pPr>
              <w:widowControl/>
              <w:jc w:val="center"/>
              <w:rPr>
                <w:rFonts w:hint="default" w:ascii="Times New Roman" w:hAnsi="Times New Roman" w:cs="Times New Roman"/>
                <w:kern w:val="0"/>
                <w:sz w:val="28"/>
                <w:szCs w:val="28"/>
              </w:rPr>
            </w:pPr>
          </w:p>
        </w:tc>
        <w:tc>
          <w:tcPr>
            <w:tcW w:w="1640" w:type="dxa"/>
            <w:noWrap w:val="0"/>
            <w:vAlign w:val="center"/>
          </w:tcPr>
          <w:p>
            <w:pPr>
              <w:jc w:val="center"/>
              <w:rPr>
                <w:rFonts w:hint="default" w:ascii="Times New Roman" w:hAnsi="Times New Roman" w:cs="Times New Roman"/>
                <w:kern w:val="0"/>
                <w:sz w:val="28"/>
                <w:szCs w:val="28"/>
              </w:rPr>
            </w:pPr>
            <w:r>
              <w:rPr>
                <w:rFonts w:hint="default" w:ascii="Times New Roman" w:hAnsi="Times New Roman" w:cs="Times New Roman"/>
                <w:kern w:val="0"/>
                <w:sz w:val="28"/>
                <w:szCs w:val="28"/>
              </w:rPr>
              <w:t>西阳村</w:t>
            </w:r>
          </w:p>
        </w:tc>
        <w:tc>
          <w:tcPr>
            <w:tcW w:w="1390" w:type="dxa"/>
            <w:noWrap w:val="0"/>
            <w:vAlign w:val="center"/>
          </w:tcPr>
          <w:p>
            <w:pPr>
              <w:widowControl/>
              <w:jc w:val="center"/>
              <w:textAlignment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可养区</w:t>
            </w:r>
          </w:p>
        </w:tc>
        <w:tc>
          <w:tcPr>
            <w:tcW w:w="1770" w:type="dxa"/>
            <w:noWrap w:val="0"/>
            <w:vAlign w:val="center"/>
          </w:tcPr>
          <w:p>
            <w:pPr>
              <w:jc w:val="center"/>
              <w:rPr>
                <w:rFonts w:hint="default" w:ascii="Times New Roman" w:hAnsi="Times New Roman" w:eastAsia="仿宋" w:cs="Times New Roman"/>
                <w:sz w:val="28"/>
                <w:szCs w:val="28"/>
              </w:rPr>
            </w:pPr>
          </w:p>
        </w:tc>
        <w:tc>
          <w:tcPr>
            <w:tcW w:w="1983" w:type="dxa"/>
            <w:noWrap w:val="0"/>
            <w:vAlign w:val="center"/>
          </w:tcPr>
          <w:p>
            <w:pPr>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溪头溪流经</w:t>
            </w:r>
            <w:r>
              <w:rPr>
                <w:rFonts w:hint="default" w:ascii="Times New Roman" w:hAnsi="Times New Roman" w:cs="Times New Roman"/>
                <w:kern w:val="0"/>
                <w:sz w:val="28"/>
                <w:szCs w:val="28"/>
              </w:rPr>
              <w:t>西阳</w:t>
            </w:r>
            <w:r>
              <w:rPr>
                <w:rFonts w:hint="default" w:ascii="Times New Roman" w:hAnsi="Times New Roman" w:eastAsia="仿宋" w:cs="Times New Roman"/>
                <w:sz w:val="28"/>
                <w:szCs w:val="28"/>
              </w:rPr>
              <w:t>村两岸500米范围陆域为禁养区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trPr>
        <w:tc>
          <w:tcPr>
            <w:tcW w:w="1005" w:type="dxa"/>
            <w:vMerge w:val="continue"/>
            <w:noWrap w:val="0"/>
            <w:vAlign w:val="center"/>
          </w:tcPr>
          <w:p>
            <w:pPr>
              <w:widowControl/>
              <w:jc w:val="center"/>
              <w:rPr>
                <w:rFonts w:hint="default" w:ascii="Times New Roman" w:hAnsi="Times New Roman" w:cs="Times New Roman"/>
                <w:kern w:val="0"/>
                <w:sz w:val="28"/>
                <w:szCs w:val="28"/>
              </w:rPr>
            </w:pPr>
          </w:p>
        </w:tc>
        <w:tc>
          <w:tcPr>
            <w:tcW w:w="1640" w:type="dxa"/>
            <w:noWrap w:val="0"/>
            <w:vAlign w:val="center"/>
          </w:tcPr>
          <w:p>
            <w:pPr>
              <w:jc w:val="center"/>
              <w:rPr>
                <w:rFonts w:hint="default" w:ascii="Times New Roman" w:hAnsi="Times New Roman" w:cs="Times New Roman"/>
                <w:kern w:val="0"/>
                <w:sz w:val="28"/>
                <w:szCs w:val="28"/>
              </w:rPr>
            </w:pPr>
            <w:r>
              <w:rPr>
                <w:rFonts w:hint="default" w:ascii="Times New Roman" w:hAnsi="Times New Roman" w:cs="Times New Roman"/>
                <w:kern w:val="0"/>
                <w:sz w:val="28"/>
                <w:szCs w:val="28"/>
              </w:rPr>
              <w:t>徐陈村</w:t>
            </w:r>
          </w:p>
        </w:tc>
        <w:tc>
          <w:tcPr>
            <w:tcW w:w="1390" w:type="dxa"/>
            <w:noWrap w:val="0"/>
            <w:vAlign w:val="center"/>
          </w:tcPr>
          <w:p>
            <w:pPr>
              <w:widowControl/>
              <w:jc w:val="center"/>
              <w:textAlignment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可养区</w:t>
            </w:r>
          </w:p>
        </w:tc>
        <w:tc>
          <w:tcPr>
            <w:tcW w:w="1770" w:type="dxa"/>
            <w:noWrap w:val="0"/>
            <w:vAlign w:val="center"/>
          </w:tcPr>
          <w:p>
            <w:pPr>
              <w:jc w:val="center"/>
              <w:rPr>
                <w:rFonts w:hint="default" w:ascii="Times New Roman" w:hAnsi="Times New Roman" w:eastAsia="仿宋" w:cs="Times New Roman"/>
                <w:sz w:val="28"/>
                <w:szCs w:val="28"/>
              </w:rPr>
            </w:pPr>
          </w:p>
        </w:tc>
        <w:tc>
          <w:tcPr>
            <w:tcW w:w="1983" w:type="dxa"/>
            <w:noWrap w:val="0"/>
            <w:vAlign w:val="center"/>
          </w:tcPr>
          <w:p>
            <w:pPr>
              <w:jc w:val="center"/>
              <w:rPr>
                <w:rFonts w:hint="default" w:ascii="Times New Roman" w:hAnsi="Times New Roman" w:eastAsia="仿宋"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trPr>
        <w:tc>
          <w:tcPr>
            <w:tcW w:w="1005" w:type="dxa"/>
            <w:vMerge w:val="continue"/>
            <w:noWrap w:val="0"/>
            <w:vAlign w:val="center"/>
          </w:tcPr>
          <w:p>
            <w:pPr>
              <w:widowControl/>
              <w:jc w:val="center"/>
              <w:rPr>
                <w:rFonts w:hint="default" w:ascii="Times New Roman" w:hAnsi="Times New Roman" w:cs="Times New Roman"/>
                <w:kern w:val="0"/>
                <w:sz w:val="28"/>
                <w:szCs w:val="28"/>
              </w:rPr>
            </w:pPr>
          </w:p>
        </w:tc>
        <w:tc>
          <w:tcPr>
            <w:tcW w:w="1640" w:type="dxa"/>
            <w:noWrap w:val="0"/>
            <w:vAlign w:val="center"/>
          </w:tcPr>
          <w:p>
            <w:pPr>
              <w:jc w:val="center"/>
              <w:rPr>
                <w:rFonts w:hint="default" w:ascii="Times New Roman" w:hAnsi="Times New Roman" w:cs="Times New Roman"/>
                <w:kern w:val="0"/>
                <w:sz w:val="28"/>
                <w:szCs w:val="28"/>
              </w:rPr>
            </w:pPr>
            <w:r>
              <w:rPr>
                <w:rFonts w:hint="default" w:ascii="Times New Roman" w:hAnsi="Times New Roman" w:cs="Times New Roman"/>
                <w:kern w:val="0"/>
                <w:sz w:val="28"/>
                <w:szCs w:val="28"/>
              </w:rPr>
              <w:t>缙阳村</w:t>
            </w:r>
          </w:p>
        </w:tc>
        <w:tc>
          <w:tcPr>
            <w:tcW w:w="1390" w:type="dxa"/>
            <w:noWrap w:val="0"/>
            <w:vAlign w:val="center"/>
          </w:tcPr>
          <w:p>
            <w:pPr>
              <w:widowControl/>
              <w:jc w:val="center"/>
              <w:textAlignment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可养区</w:t>
            </w:r>
          </w:p>
        </w:tc>
        <w:tc>
          <w:tcPr>
            <w:tcW w:w="1770" w:type="dxa"/>
            <w:noWrap w:val="0"/>
            <w:vAlign w:val="center"/>
          </w:tcPr>
          <w:p>
            <w:pPr>
              <w:jc w:val="center"/>
              <w:rPr>
                <w:rFonts w:hint="default" w:ascii="Times New Roman" w:hAnsi="Times New Roman" w:eastAsia="仿宋" w:cs="Times New Roman"/>
                <w:sz w:val="28"/>
                <w:szCs w:val="28"/>
              </w:rPr>
            </w:pPr>
          </w:p>
        </w:tc>
        <w:tc>
          <w:tcPr>
            <w:tcW w:w="1983" w:type="dxa"/>
            <w:noWrap w:val="0"/>
            <w:vAlign w:val="center"/>
          </w:tcPr>
          <w:p>
            <w:pPr>
              <w:jc w:val="center"/>
              <w:rPr>
                <w:rFonts w:hint="default" w:ascii="Times New Roman" w:hAnsi="Times New Roman" w:eastAsia="仿宋"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trPr>
        <w:tc>
          <w:tcPr>
            <w:tcW w:w="1005" w:type="dxa"/>
            <w:vMerge w:val="continue"/>
            <w:noWrap w:val="0"/>
            <w:vAlign w:val="center"/>
          </w:tcPr>
          <w:p>
            <w:pPr>
              <w:widowControl/>
              <w:jc w:val="center"/>
              <w:rPr>
                <w:rFonts w:hint="default" w:ascii="Times New Roman" w:hAnsi="Times New Roman" w:cs="Times New Roman"/>
                <w:kern w:val="0"/>
                <w:sz w:val="28"/>
                <w:szCs w:val="28"/>
              </w:rPr>
            </w:pPr>
          </w:p>
        </w:tc>
        <w:tc>
          <w:tcPr>
            <w:tcW w:w="1640" w:type="dxa"/>
            <w:noWrap w:val="0"/>
            <w:vAlign w:val="center"/>
          </w:tcPr>
          <w:p>
            <w:pPr>
              <w:jc w:val="center"/>
              <w:rPr>
                <w:rFonts w:hint="default" w:ascii="Times New Roman" w:hAnsi="Times New Roman" w:cs="Times New Roman"/>
                <w:kern w:val="0"/>
                <w:sz w:val="28"/>
                <w:szCs w:val="28"/>
              </w:rPr>
            </w:pPr>
            <w:r>
              <w:rPr>
                <w:rFonts w:hint="default" w:ascii="Times New Roman" w:hAnsi="Times New Roman" w:cs="Times New Roman"/>
                <w:kern w:val="0"/>
                <w:sz w:val="28"/>
                <w:szCs w:val="28"/>
              </w:rPr>
              <w:t>天竹村</w:t>
            </w:r>
          </w:p>
        </w:tc>
        <w:tc>
          <w:tcPr>
            <w:tcW w:w="1390" w:type="dxa"/>
            <w:noWrap w:val="0"/>
            <w:vAlign w:val="center"/>
          </w:tcPr>
          <w:p>
            <w:pPr>
              <w:widowControl/>
              <w:jc w:val="center"/>
              <w:textAlignment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可养区</w:t>
            </w:r>
          </w:p>
        </w:tc>
        <w:tc>
          <w:tcPr>
            <w:tcW w:w="1770" w:type="dxa"/>
            <w:noWrap w:val="0"/>
            <w:vAlign w:val="center"/>
          </w:tcPr>
          <w:p>
            <w:pPr>
              <w:jc w:val="center"/>
              <w:rPr>
                <w:rFonts w:hint="default" w:ascii="Times New Roman" w:hAnsi="Times New Roman" w:eastAsia="仿宋" w:cs="Times New Roman"/>
                <w:sz w:val="28"/>
                <w:szCs w:val="28"/>
              </w:rPr>
            </w:pPr>
          </w:p>
        </w:tc>
        <w:tc>
          <w:tcPr>
            <w:tcW w:w="1983" w:type="dxa"/>
            <w:noWrap w:val="0"/>
            <w:vAlign w:val="center"/>
          </w:tcPr>
          <w:p>
            <w:pPr>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溪头溪流经</w:t>
            </w:r>
            <w:r>
              <w:rPr>
                <w:rFonts w:hint="default" w:ascii="Times New Roman" w:hAnsi="Times New Roman" w:cs="Times New Roman"/>
                <w:kern w:val="0"/>
                <w:sz w:val="28"/>
                <w:szCs w:val="28"/>
              </w:rPr>
              <w:t>天竹</w:t>
            </w:r>
            <w:r>
              <w:rPr>
                <w:rFonts w:hint="default" w:ascii="Times New Roman" w:hAnsi="Times New Roman" w:eastAsia="仿宋" w:cs="Times New Roman"/>
                <w:sz w:val="28"/>
                <w:szCs w:val="28"/>
              </w:rPr>
              <w:t>村两岸500米范围陆域为禁养区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trPr>
        <w:tc>
          <w:tcPr>
            <w:tcW w:w="1005" w:type="dxa"/>
            <w:vMerge w:val="continue"/>
            <w:noWrap w:val="0"/>
            <w:vAlign w:val="center"/>
          </w:tcPr>
          <w:p>
            <w:pPr>
              <w:widowControl/>
              <w:jc w:val="center"/>
              <w:rPr>
                <w:rFonts w:hint="default" w:ascii="Times New Roman" w:hAnsi="Times New Roman" w:cs="Times New Roman"/>
                <w:kern w:val="0"/>
                <w:sz w:val="28"/>
                <w:szCs w:val="28"/>
              </w:rPr>
            </w:pPr>
          </w:p>
        </w:tc>
        <w:tc>
          <w:tcPr>
            <w:tcW w:w="1640" w:type="dxa"/>
            <w:noWrap w:val="0"/>
            <w:vAlign w:val="center"/>
          </w:tcPr>
          <w:p>
            <w:pPr>
              <w:jc w:val="center"/>
              <w:rPr>
                <w:rFonts w:hint="default" w:ascii="Times New Roman" w:hAnsi="Times New Roman" w:cs="Times New Roman"/>
                <w:kern w:val="0"/>
                <w:sz w:val="28"/>
                <w:szCs w:val="28"/>
              </w:rPr>
            </w:pPr>
            <w:r>
              <w:rPr>
                <w:rFonts w:hint="default" w:ascii="Times New Roman" w:hAnsi="Times New Roman" w:cs="Times New Roman"/>
                <w:kern w:val="0"/>
                <w:sz w:val="28"/>
                <w:szCs w:val="28"/>
              </w:rPr>
              <w:t>沈青村</w:t>
            </w:r>
          </w:p>
        </w:tc>
        <w:tc>
          <w:tcPr>
            <w:tcW w:w="1390" w:type="dxa"/>
            <w:noWrap w:val="0"/>
            <w:vAlign w:val="center"/>
          </w:tcPr>
          <w:p>
            <w:pPr>
              <w:widowControl/>
              <w:jc w:val="center"/>
              <w:textAlignment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可养区</w:t>
            </w:r>
          </w:p>
        </w:tc>
        <w:tc>
          <w:tcPr>
            <w:tcW w:w="1770" w:type="dxa"/>
            <w:noWrap w:val="0"/>
            <w:vAlign w:val="center"/>
          </w:tcPr>
          <w:p>
            <w:pPr>
              <w:jc w:val="center"/>
              <w:rPr>
                <w:rFonts w:hint="default" w:ascii="Times New Roman" w:hAnsi="Times New Roman" w:eastAsia="仿宋" w:cs="Times New Roman"/>
                <w:sz w:val="28"/>
                <w:szCs w:val="28"/>
              </w:rPr>
            </w:pPr>
          </w:p>
        </w:tc>
        <w:tc>
          <w:tcPr>
            <w:tcW w:w="1983" w:type="dxa"/>
            <w:noWrap w:val="0"/>
            <w:vAlign w:val="center"/>
          </w:tcPr>
          <w:p>
            <w:pPr>
              <w:jc w:val="center"/>
              <w:rPr>
                <w:rFonts w:hint="default" w:ascii="Times New Roman" w:hAnsi="Times New Roman" w:eastAsia="仿宋"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trPr>
        <w:tc>
          <w:tcPr>
            <w:tcW w:w="1005" w:type="dxa"/>
            <w:vMerge w:val="continue"/>
            <w:noWrap w:val="0"/>
            <w:vAlign w:val="center"/>
          </w:tcPr>
          <w:p>
            <w:pPr>
              <w:widowControl/>
              <w:jc w:val="center"/>
              <w:rPr>
                <w:rFonts w:hint="default" w:ascii="Times New Roman" w:hAnsi="Times New Roman" w:cs="Times New Roman"/>
                <w:kern w:val="0"/>
                <w:sz w:val="28"/>
                <w:szCs w:val="28"/>
              </w:rPr>
            </w:pPr>
          </w:p>
        </w:tc>
        <w:tc>
          <w:tcPr>
            <w:tcW w:w="1640" w:type="dxa"/>
            <w:noWrap w:val="0"/>
            <w:vAlign w:val="center"/>
          </w:tcPr>
          <w:p>
            <w:pPr>
              <w:jc w:val="center"/>
              <w:rPr>
                <w:rFonts w:hint="default" w:ascii="Times New Roman" w:hAnsi="Times New Roman" w:cs="Times New Roman"/>
                <w:kern w:val="0"/>
                <w:sz w:val="28"/>
                <w:szCs w:val="28"/>
              </w:rPr>
            </w:pPr>
            <w:r>
              <w:rPr>
                <w:rFonts w:hint="default" w:ascii="Times New Roman" w:hAnsi="Times New Roman" w:cs="Times New Roman"/>
                <w:kern w:val="0"/>
                <w:sz w:val="28"/>
                <w:szCs w:val="28"/>
              </w:rPr>
              <w:t>小洋村</w:t>
            </w:r>
          </w:p>
        </w:tc>
        <w:tc>
          <w:tcPr>
            <w:tcW w:w="1390" w:type="dxa"/>
            <w:noWrap w:val="0"/>
            <w:vAlign w:val="center"/>
          </w:tcPr>
          <w:p>
            <w:pPr>
              <w:widowControl/>
              <w:jc w:val="center"/>
              <w:textAlignment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可养区</w:t>
            </w:r>
          </w:p>
        </w:tc>
        <w:tc>
          <w:tcPr>
            <w:tcW w:w="1770" w:type="dxa"/>
            <w:noWrap w:val="0"/>
            <w:vAlign w:val="center"/>
          </w:tcPr>
          <w:p>
            <w:pPr>
              <w:jc w:val="center"/>
              <w:rPr>
                <w:rFonts w:hint="default" w:ascii="Times New Roman" w:hAnsi="Times New Roman" w:eastAsia="仿宋" w:cs="Times New Roman"/>
                <w:sz w:val="28"/>
                <w:szCs w:val="28"/>
              </w:rPr>
            </w:pPr>
          </w:p>
        </w:tc>
        <w:tc>
          <w:tcPr>
            <w:tcW w:w="1983" w:type="dxa"/>
            <w:noWrap w:val="0"/>
            <w:vAlign w:val="center"/>
          </w:tcPr>
          <w:p>
            <w:pPr>
              <w:jc w:val="center"/>
              <w:rPr>
                <w:rFonts w:hint="default" w:ascii="Times New Roman" w:hAnsi="Times New Roman" w:eastAsia="仿宋"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trPr>
        <w:tc>
          <w:tcPr>
            <w:tcW w:w="1005" w:type="dxa"/>
            <w:vMerge w:val="continue"/>
            <w:noWrap w:val="0"/>
            <w:vAlign w:val="center"/>
          </w:tcPr>
          <w:p>
            <w:pPr>
              <w:widowControl/>
              <w:jc w:val="center"/>
              <w:rPr>
                <w:rFonts w:hint="default" w:ascii="Times New Roman" w:hAnsi="Times New Roman" w:cs="Times New Roman"/>
                <w:kern w:val="0"/>
                <w:sz w:val="28"/>
                <w:szCs w:val="28"/>
              </w:rPr>
            </w:pPr>
          </w:p>
        </w:tc>
        <w:tc>
          <w:tcPr>
            <w:tcW w:w="1640" w:type="dxa"/>
            <w:noWrap w:val="0"/>
            <w:vAlign w:val="center"/>
          </w:tcPr>
          <w:p>
            <w:pPr>
              <w:jc w:val="center"/>
              <w:rPr>
                <w:rFonts w:hint="default" w:ascii="Times New Roman" w:hAnsi="Times New Roman" w:cs="Times New Roman"/>
                <w:kern w:val="0"/>
                <w:sz w:val="28"/>
                <w:szCs w:val="28"/>
              </w:rPr>
            </w:pPr>
            <w:r>
              <w:rPr>
                <w:rFonts w:hint="default" w:ascii="Times New Roman" w:hAnsi="Times New Roman" w:cs="Times New Roman"/>
                <w:kern w:val="0"/>
                <w:sz w:val="28"/>
                <w:szCs w:val="28"/>
              </w:rPr>
              <w:t>秀贝村</w:t>
            </w:r>
          </w:p>
        </w:tc>
        <w:tc>
          <w:tcPr>
            <w:tcW w:w="1390" w:type="dxa"/>
            <w:noWrap w:val="0"/>
            <w:vAlign w:val="center"/>
          </w:tcPr>
          <w:p>
            <w:pPr>
              <w:widowControl/>
              <w:jc w:val="center"/>
              <w:textAlignment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可养区</w:t>
            </w:r>
          </w:p>
        </w:tc>
        <w:tc>
          <w:tcPr>
            <w:tcW w:w="1770" w:type="dxa"/>
            <w:noWrap w:val="0"/>
            <w:vAlign w:val="center"/>
          </w:tcPr>
          <w:p>
            <w:pPr>
              <w:jc w:val="center"/>
              <w:rPr>
                <w:rFonts w:hint="default" w:ascii="Times New Roman" w:hAnsi="Times New Roman" w:eastAsia="仿宋" w:cs="Times New Roman"/>
                <w:sz w:val="28"/>
                <w:szCs w:val="28"/>
              </w:rPr>
            </w:pPr>
          </w:p>
        </w:tc>
        <w:tc>
          <w:tcPr>
            <w:tcW w:w="1983" w:type="dxa"/>
            <w:noWrap w:val="0"/>
            <w:vAlign w:val="center"/>
          </w:tcPr>
          <w:p>
            <w:pPr>
              <w:jc w:val="center"/>
              <w:rPr>
                <w:rFonts w:hint="default" w:ascii="Times New Roman" w:hAnsi="Times New Roman" w:eastAsia="仿宋"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trPr>
        <w:tc>
          <w:tcPr>
            <w:tcW w:w="1005" w:type="dxa"/>
            <w:vMerge w:val="continue"/>
            <w:noWrap w:val="0"/>
            <w:vAlign w:val="center"/>
          </w:tcPr>
          <w:p>
            <w:pPr>
              <w:widowControl/>
              <w:jc w:val="center"/>
              <w:rPr>
                <w:rFonts w:hint="default" w:ascii="Times New Roman" w:hAnsi="Times New Roman" w:cs="Times New Roman"/>
                <w:kern w:val="0"/>
                <w:sz w:val="28"/>
                <w:szCs w:val="28"/>
              </w:rPr>
            </w:pPr>
          </w:p>
        </w:tc>
        <w:tc>
          <w:tcPr>
            <w:tcW w:w="1640" w:type="dxa"/>
            <w:noWrap w:val="0"/>
            <w:vAlign w:val="center"/>
          </w:tcPr>
          <w:p>
            <w:pPr>
              <w:jc w:val="center"/>
              <w:rPr>
                <w:rFonts w:hint="default" w:ascii="Times New Roman" w:hAnsi="Times New Roman" w:cs="Times New Roman"/>
                <w:kern w:val="0"/>
                <w:sz w:val="28"/>
                <w:szCs w:val="28"/>
              </w:rPr>
            </w:pPr>
            <w:r>
              <w:rPr>
                <w:rFonts w:hint="default" w:ascii="Times New Roman" w:hAnsi="Times New Roman" w:cs="Times New Roman"/>
                <w:kern w:val="0"/>
                <w:sz w:val="28"/>
                <w:szCs w:val="28"/>
              </w:rPr>
              <w:t>金钗溪村</w:t>
            </w:r>
          </w:p>
        </w:tc>
        <w:tc>
          <w:tcPr>
            <w:tcW w:w="1390" w:type="dxa"/>
            <w:noWrap w:val="0"/>
            <w:vAlign w:val="center"/>
          </w:tcPr>
          <w:p>
            <w:pPr>
              <w:widowControl/>
              <w:jc w:val="center"/>
              <w:textAlignment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可养区</w:t>
            </w:r>
          </w:p>
        </w:tc>
        <w:tc>
          <w:tcPr>
            <w:tcW w:w="1770" w:type="dxa"/>
            <w:noWrap w:val="0"/>
            <w:vAlign w:val="center"/>
          </w:tcPr>
          <w:p>
            <w:pPr>
              <w:jc w:val="center"/>
              <w:rPr>
                <w:rFonts w:hint="default" w:ascii="Times New Roman" w:hAnsi="Times New Roman" w:eastAsia="仿宋" w:cs="Times New Roman"/>
                <w:sz w:val="28"/>
                <w:szCs w:val="28"/>
              </w:rPr>
            </w:pPr>
          </w:p>
        </w:tc>
        <w:tc>
          <w:tcPr>
            <w:tcW w:w="1983" w:type="dxa"/>
            <w:noWrap w:val="0"/>
            <w:vAlign w:val="center"/>
          </w:tcPr>
          <w:p>
            <w:pPr>
              <w:jc w:val="center"/>
              <w:rPr>
                <w:rFonts w:hint="default" w:ascii="Times New Roman" w:hAnsi="Times New Roman" w:eastAsia="仿宋"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trPr>
        <w:tc>
          <w:tcPr>
            <w:tcW w:w="1005" w:type="dxa"/>
            <w:vMerge w:val="continue"/>
            <w:noWrap w:val="0"/>
            <w:vAlign w:val="center"/>
          </w:tcPr>
          <w:p>
            <w:pPr>
              <w:widowControl/>
              <w:jc w:val="center"/>
              <w:rPr>
                <w:rFonts w:hint="default" w:ascii="Times New Roman" w:hAnsi="Times New Roman" w:cs="Times New Roman"/>
                <w:kern w:val="0"/>
                <w:sz w:val="28"/>
                <w:szCs w:val="28"/>
              </w:rPr>
            </w:pPr>
          </w:p>
        </w:tc>
        <w:tc>
          <w:tcPr>
            <w:tcW w:w="1640" w:type="dxa"/>
            <w:noWrap w:val="0"/>
            <w:vAlign w:val="center"/>
          </w:tcPr>
          <w:p>
            <w:pPr>
              <w:jc w:val="center"/>
              <w:rPr>
                <w:rFonts w:hint="default" w:ascii="Times New Roman" w:hAnsi="Times New Roman" w:cs="Times New Roman"/>
                <w:kern w:val="0"/>
                <w:sz w:val="28"/>
                <w:szCs w:val="28"/>
              </w:rPr>
            </w:pPr>
            <w:r>
              <w:rPr>
                <w:rFonts w:hint="default" w:ascii="Times New Roman" w:hAnsi="Times New Roman" w:cs="Times New Roman"/>
                <w:kern w:val="0"/>
                <w:sz w:val="28"/>
                <w:szCs w:val="28"/>
              </w:rPr>
              <w:t>沿屿村</w:t>
            </w:r>
          </w:p>
        </w:tc>
        <w:tc>
          <w:tcPr>
            <w:tcW w:w="1390" w:type="dxa"/>
            <w:noWrap w:val="0"/>
            <w:vAlign w:val="center"/>
          </w:tcPr>
          <w:p>
            <w:pPr>
              <w:widowControl/>
              <w:jc w:val="center"/>
              <w:textAlignment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禁养区</w:t>
            </w:r>
          </w:p>
        </w:tc>
        <w:tc>
          <w:tcPr>
            <w:tcW w:w="1770" w:type="dxa"/>
            <w:noWrap w:val="0"/>
            <w:vAlign w:val="center"/>
          </w:tcPr>
          <w:p>
            <w:pPr>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水源保护区</w:t>
            </w:r>
          </w:p>
        </w:tc>
        <w:tc>
          <w:tcPr>
            <w:tcW w:w="1983" w:type="dxa"/>
            <w:noWrap w:val="0"/>
            <w:vAlign w:val="center"/>
          </w:tcPr>
          <w:p>
            <w:pPr>
              <w:jc w:val="center"/>
              <w:rPr>
                <w:rFonts w:hint="default" w:ascii="Times New Roman" w:hAnsi="Times New Roman" w:eastAsia="仿宋"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trPr>
        <w:tc>
          <w:tcPr>
            <w:tcW w:w="1005" w:type="dxa"/>
            <w:vMerge w:val="continue"/>
            <w:tcBorders>
              <w:bottom w:val="single" w:color="auto" w:sz="4" w:space="0"/>
            </w:tcBorders>
            <w:noWrap w:val="0"/>
            <w:vAlign w:val="center"/>
          </w:tcPr>
          <w:p>
            <w:pPr>
              <w:widowControl/>
              <w:jc w:val="center"/>
              <w:rPr>
                <w:rFonts w:hint="default" w:ascii="Times New Roman" w:hAnsi="Times New Roman" w:cs="Times New Roman"/>
                <w:kern w:val="0"/>
                <w:sz w:val="28"/>
                <w:szCs w:val="28"/>
              </w:rPr>
            </w:pPr>
          </w:p>
        </w:tc>
        <w:tc>
          <w:tcPr>
            <w:tcW w:w="1640" w:type="dxa"/>
            <w:noWrap w:val="0"/>
            <w:vAlign w:val="center"/>
          </w:tcPr>
          <w:p>
            <w:pPr>
              <w:jc w:val="center"/>
              <w:rPr>
                <w:rFonts w:hint="default" w:ascii="Times New Roman" w:hAnsi="Times New Roman" w:cs="Times New Roman"/>
                <w:kern w:val="0"/>
                <w:sz w:val="28"/>
                <w:szCs w:val="28"/>
              </w:rPr>
            </w:pPr>
            <w:r>
              <w:rPr>
                <w:rFonts w:hint="default" w:ascii="Times New Roman" w:hAnsi="Times New Roman" w:cs="Times New Roman"/>
                <w:kern w:val="0"/>
                <w:sz w:val="28"/>
                <w:szCs w:val="28"/>
              </w:rPr>
              <w:t>南贝村</w:t>
            </w:r>
          </w:p>
        </w:tc>
        <w:tc>
          <w:tcPr>
            <w:tcW w:w="1390" w:type="dxa"/>
            <w:noWrap w:val="0"/>
            <w:vAlign w:val="center"/>
          </w:tcPr>
          <w:p>
            <w:pPr>
              <w:widowControl/>
              <w:jc w:val="center"/>
              <w:textAlignment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禁养区</w:t>
            </w:r>
          </w:p>
        </w:tc>
        <w:tc>
          <w:tcPr>
            <w:tcW w:w="1770" w:type="dxa"/>
            <w:noWrap w:val="0"/>
            <w:vAlign w:val="center"/>
          </w:tcPr>
          <w:p>
            <w:pPr>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水源保护区</w:t>
            </w:r>
          </w:p>
        </w:tc>
        <w:tc>
          <w:tcPr>
            <w:tcW w:w="1983" w:type="dxa"/>
            <w:noWrap w:val="0"/>
            <w:vAlign w:val="center"/>
          </w:tcPr>
          <w:p>
            <w:pPr>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南溪水库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trPr>
        <w:tc>
          <w:tcPr>
            <w:tcW w:w="1005" w:type="dxa"/>
            <w:vMerge w:val="restart"/>
            <w:tcBorders>
              <w:top w:val="single" w:color="auto" w:sz="4" w:space="0"/>
              <w:bottom w:val="single" w:color="auto" w:sz="4" w:space="0"/>
            </w:tcBorders>
            <w:noWrap w:val="0"/>
            <w:vAlign w:val="center"/>
          </w:tcPr>
          <w:p>
            <w:pPr>
              <w:widowControl/>
              <w:jc w:val="center"/>
              <w:rPr>
                <w:rFonts w:hint="default" w:ascii="Times New Roman" w:hAnsi="Times New Roman" w:cs="Times New Roman"/>
                <w:kern w:val="0"/>
                <w:sz w:val="28"/>
                <w:szCs w:val="28"/>
              </w:rPr>
            </w:pPr>
            <w:r>
              <w:rPr>
                <w:rFonts w:hint="default" w:ascii="Times New Roman" w:hAnsi="Times New Roman" w:eastAsia="仿宋" w:cs="Times New Roman"/>
                <w:sz w:val="28"/>
                <w:szCs w:val="28"/>
              </w:rPr>
              <w:t>管阳镇</w:t>
            </w:r>
          </w:p>
        </w:tc>
        <w:tc>
          <w:tcPr>
            <w:tcW w:w="1640" w:type="dxa"/>
            <w:noWrap w:val="0"/>
            <w:vAlign w:val="center"/>
          </w:tcPr>
          <w:p>
            <w:pPr>
              <w:jc w:val="center"/>
              <w:rPr>
                <w:rFonts w:hint="default" w:ascii="Times New Roman" w:hAnsi="Times New Roman" w:cs="Times New Roman"/>
                <w:kern w:val="0"/>
                <w:sz w:val="28"/>
                <w:szCs w:val="28"/>
              </w:rPr>
            </w:pPr>
            <w:r>
              <w:rPr>
                <w:rFonts w:hint="default" w:ascii="Times New Roman" w:hAnsi="Times New Roman" w:cs="Times New Roman"/>
                <w:kern w:val="0"/>
                <w:sz w:val="28"/>
                <w:szCs w:val="28"/>
              </w:rPr>
              <w:t>章峰村</w:t>
            </w:r>
          </w:p>
        </w:tc>
        <w:tc>
          <w:tcPr>
            <w:tcW w:w="1390" w:type="dxa"/>
            <w:noWrap w:val="0"/>
            <w:vAlign w:val="center"/>
          </w:tcPr>
          <w:p>
            <w:pPr>
              <w:widowControl/>
              <w:jc w:val="center"/>
              <w:textAlignment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禁养区</w:t>
            </w:r>
          </w:p>
        </w:tc>
        <w:tc>
          <w:tcPr>
            <w:tcW w:w="1770" w:type="dxa"/>
            <w:noWrap w:val="0"/>
            <w:vAlign w:val="center"/>
          </w:tcPr>
          <w:p>
            <w:pPr>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水源保护区</w:t>
            </w:r>
          </w:p>
        </w:tc>
        <w:tc>
          <w:tcPr>
            <w:tcW w:w="1983" w:type="dxa"/>
            <w:noWrap w:val="0"/>
            <w:vAlign w:val="center"/>
          </w:tcPr>
          <w:p>
            <w:pPr>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南溪水库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trPr>
        <w:tc>
          <w:tcPr>
            <w:tcW w:w="1005" w:type="dxa"/>
            <w:vMerge w:val="continue"/>
            <w:tcBorders>
              <w:top w:val="single" w:color="auto" w:sz="4" w:space="0"/>
              <w:bottom w:val="single" w:color="auto" w:sz="4" w:space="0"/>
            </w:tcBorders>
            <w:noWrap w:val="0"/>
            <w:vAlign w:val="center"/>
          </w:tcPr>
          <w:p>
            <w:pPr>
              <w:widowControl/>
              <w:jc w:val="center"/>
              <w:rPr>
                <w:rFonts w:hint="default" w:ascii="Times New Roman" w:hAnsi="Times New Roman" w:cs="Times New Roman"/>
                <w:kern w:val="0"/>
                <w:sz w:val="28"/>
                <w:szCs w:val="28"/>
              </w:rPr>
            </w:pPr>
          </w:p>
        </w:tc>
        <w:tc>
          <w:tcPr>
            <w:tcW w:w="1640" w:type="dxa"/>
            <w:noWrap w:val="0"/>
            <w:vAlign w:val="center"/>
          </w:tcPr>
          <w:p>
            <w:pPr>
              <w:jc w:val="center"/>
              <w:rPr>
                <w:rFonts w:hint="default" w:ascii="Times New Roman" w:hAnsi="Times New Roman" w:cs="Times New Roman"/>
                <w:kern w:val="0"/>
                <w:sz w:val="28"/>
                <w:szCs w:val="28"/>
              </w:rPr>
            </w:pPr>
            <w:r>
              <w:rPr>
                <w:rFonts w:hint="default" w:ascii="Times New Roman" w:hAnsi="Times New Roman" w:cs="Times New Roman"/>
                <w:kern w:val="0"/>
                <w:sz w:val="28"/>
                <w:szCs w:val="28"/>
              </w:rPr>
              <w:t>后溪村</w:t>
            </w:r>
          </w:p>
        </w:tc>
        <w:tc>
          <w:tcPr>
            <w:tcW w:w="1390" w:type="dxa"/>
            <w:noWrap w:val="0"/>
            <w:vAlign w:val="center"/>
          </w:tcPr>
          <w:p>
            <w:pPr>
              <w:widowControl/>
              <w:jc w:val="center"/>
              <w:textAlignment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可养区</w:t>
            </w:r>
          </w:p>
        </w:tc>
        <w:tc>
          <w:tcPr>
            <w:tcW w:w="1770" w:type="dxa"/>
            <w:noWrap w:val="0"/>
            <w:vAlign w:val="center"/>
          </w:tcPr>
          <w:p>
            <w:pPr>
              <w:jc w:val="center"/>
              <w:rPr>
                <w:rFonts w:hint="default" w:ascii="Times New Roman" w:hAnsi="Times New Roman" w:eastAsia="仿宋" w:cs="Times New Roman"/>
                <w:sz w:val="28"/>
                <w:szCs w:val="28"/>
              </w:rPr>
            </w:pPr>
          </w:p>
        </w:tc>
        <w:tc>
          <w:tcPr>
            <w:tcW w:w="1983" w:type="dxa"/>
            <w:noWrap w:val="0"/>
            <w:vAlign w:val="center"/>
          </w:tcPr>
          <w:p>
            <w:pPr>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溪头溪流经</w:t>
            </w:r>
            <w:r>
              <w:rPr>
                <w:rFonts w:hint="default" w:ascii="Times New Roman" w:hAnsi="Times New Roman" w:cs="Times New Roman"/>
                <w:kern w:val="0"/>
                <w:sz w:val="28"/>
                <w:szCs w:val="28"/>
              </w:rPr>
              <w:t>后溪</w:t>
            </w:r>
            <w:r>
              <w:rPr>
                <w:rFonts w:hint="default" w:ascii="Times New Roman" w:hAnsi="Times New Roman" w:eastAsia="仿宋" w:cs="Times New Roman"/>
                <w:sz w:val="28"/>
                <w:szCs w:val="28"/>
              </w:rPr>
              <w:t>村两岸500米范围陆域为禁养区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trPr>
        <w:tc>
          <w:tcPr>
            <w:tcW w:w="1005" w:type="dxa"/>
            <w:vMerge w:val="continue"/>
            <w:tcBorders>
              <w:top w:val="single" w:color="auto" w:sz="4" w:space="0"/>
              <w:bottom w:val="single" w:color="auto" w:sz="4" w:space="0"/>
            </w:tcBorders>
            <w:noWrap w:val="0"/>
            <w:vAlign w:val="center"/>
          </w:tcPr>
          <w:p>
            <w:pPr>
              <w:widowControl/>
              <w:jc w:val="center"/>
              <w:rPr>
                <w:rFonts w:hint="default" w:ascii="Times New Roman" w:hAnsi="Times New Roman" w:cs="Times New Roman"/>
                <w:kern w:val="0"/>
                <w:sz w:val="28"/>
                <w:szCs w:val="28"/>
              </w:rPr>
            </w:pPr>
          </w:p>
        </w:tc>
        <w:tc>
          <w:tcPr>
            <w:tcW w:w="1640" w:type="dxa"/>
            <w:noWrap w:val="0"/>
            <w:vAlign w:val="center"/>
          </w:tcPr>
          <w:p>
            <w:pPr>
              <w:jc w:val="center"/>
              <w:rPr>
                <w:rFonts w:hint="default" w:ascii="Times New Roman" w:hAnsi="Times New Roman" w:cs="Times New Roman"/>
                <w:kern w:val="0"/>
                <w:sz w:val="28"/>
                <w:szCs w:val="28"/>
              </w:rPr>
            </w:pPr>
            <w:r>
              <w:rPr>
                <w:rFonts w:hint="default" w:ascii="Times New Roman" w:hAnsi="Times New Roman" w:cs="Times New Roman"/>
                <w:kern w:val="0"/>
                <w:sz w:val="28"/>
                <w:szCs w:val="28"/>
              </w:rPr>
              <w:t>唐阳村</w:t>
            </w:r>
          </w:p>
        </w:tc>
        <w:tc>
          <w:tcPr>
            <w:tcW w:w="1390" w:type="dxa"/>
            <w:noWrap w:val="0"/>
            <w:vAlign w:val="center"/>
          </w:tcPr>
          <w:p>
            <w:pPr>
              <w:widowControl/>
              <w:jc w:val="center"/>
              <w:textAlignment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可养区</w:t>
            </w:r>
          </w:p>
        </w:tc>
        <w:tc>
          <w:tcPr>
            <w:tcW w:w="1770" w:type="dxa"/>
            <w:noWrap w:val="0"/>
            <w:vAlign w:val="center"/>
          </w:tcPr>
          <w:p>
            <w:pPr>
              <w:jc w:val="center"/>
              <w:rPr>
                <w:rFonts w:hint="default" w:ascii="Times New Roman" w:hAnsi="Times New Roman" w:eastAsia="仿宋" w:cs="Times New Roman"/>
                <w:sz w:val="28"/>
                <w:szCs w:val="28"/>
              </w:rPr>
            </w:pPr>
          </w:p>
        </w:tc>
        <w:tc>
          <w:tcPr>
            <w:tcW w:w="1983" w:type="dxa"/>
            <w:noWrap w:val="0"/>
            <w:vAlign w:val="center"/>
          </w:tcPr>
          <w:p>
            <w:pPr>
              <w:jc w:val="center"/>
              <w:rPr>
                <w:rFonts w:hint="default" w:ascii="Times New Roman" w:hAnsi="Times New Roman" w:eastAsia="仿宋"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trPr>
        <w:tc>
          <w:tcPr>
            <w:tcW w:w="1005" w:type="dxa"/>
            <w:vMerge w:val="continue"/>
            <w:tcBorders>
              <w:top w:val="single" w:color="auto" w:sz="4" w:space="0"/>
              <w:bottom w:val="single" w:color="auto" w:sz="4" w:space="0"/>
            </w:tcBorders>
            <w:noWrap w:val="0"/>
            <w:vAlign w:val="center"/>
          </w:tcPr>
          <w:p>
            <w:pPr>
              <w:widowControl/>
              <w:jc w:val="center"/>
              <w:rPr>
                <w:rFonts w:hint="default" w:ascii="Times New Roman" w:hAnsi="Times New Roman" w:cs="Times New Roman"/>
                <w:kern w:val="0"/>
                <w:sz w:val="28"/>
                <w:szCs w:val="28"/>
              </w:rPr>
            </w:pPr>
          </w:p>
        </w:tc>
        <w:tc>
          <w:tcPr>
            <w:tcW w:w="1640" w:type="dxa"/>
            <w:noWrap w:val="0"/>
            <w:vAlign w:val="center"/>
          </w:tcPr>
          <w:p>
            <w:pPr>
              <w:jc w:val="center"/>
              <w:rPr>
                <w:rFonts w:hint="default" w:ascii="Times New Roman" w:hAnsi="Times New Roman" w:cs="Times New Roman"/>
                <w:kern w:val="0"/>
                <w:sz w:val="28"/>
                <w:szCs w:val="28"/>
              </w:rPr>
            </w:pPr>
            <w:r>
              <w:rPr>
                <w:rFonts w:hint="default" w:ascii="Times New Roman" w:hAnsi="Times New Roman" w:cs="Times New Roman"/>
                <w:kern w:val="0"/>
                <w:sz w:val="28"/>
                <w:szCs w:val="28"/>
              </w:rPr>
              <w:t>亭边村</w:t>
            </w:r>
          </w:p>
        </w:tc>
        <w:tc>
          <w:tcPr>
            <w:tcW w:w="1390" w:type="dxa"/>
            <w:noWrap w:val="0"/>
            <w:vAlign w:val="center"/>
          </w:tcPr>
          <w:p>
            <w:pPr>
              <w:widowControl/>
              <w:jc w:val="center"/>
              <w:textAlignment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可养区</w:t>
            </w:r>
          </w:p>
        </w:tc>
        <w:tc>
          <w:tcPr>
            <w:tcW w:w="1770" w:type="dxa"/>
            <w:noWrap w:val="0"/>
            <w:vAlign w:val="center"/>
          </w:tcPr>
          <w:p>
            <w:pPr>
              <w:jc w:val="center"/>
              <w:rPr>
                <w:rFonts w:hint="default" w:ascii="Times New Roman" w:hAnsi="Times New Roman" w:eastAsia="仿宋" w:cs="Times New Roman"/>
                <w:sz w:val="28"/>
                <w:szCs w:val="28"/>
              </w:rPr>
            </w:pPr>
          </w:p>
        </w:tc>
        <w:tc>
          <w:tcPr>
            <w:tcW w:w="1983" w:type="dxa"/>
            <w:noWrap w:val="0"/>
            <w:vAlign w:val="center"/>
          </w:tcPr>
          <w:p>
            <w:pPr>
              <w:jc w:val="center"/>
              <w:rPr>
                <w:rFonts w:hint="default" w:ascii="Times New Roman" w:hAnsi="Times New Roman" w:eastAsia="仿宋"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trPr>
        <w:tc>
          <w:tcPr>
            <w:tcW w:w="1005" w:type="dxa"/>
            <w:vMerge w:val="continue"/>
            <w:tcBorders>
              <w:top w:val="single" w:color="auto" w:sz="4" w:space="0"/>
              <w:bottom w:val="single" w:color="auto" w:sz="4" w:space="0"/>
            </w:tcBorders>
            <w:noWrap w:val="0"/>
            <w:vAlign w:val="center"/>
          </w:tcPr>
          <w:p>
            <w:pPr>
              <w:widowControl/>
              <w:jc w:val="center"/>
              <w:rPr>
                <w:rFonts w:hint="default" w:ascii="Times New Roman" w:hAnsi="Times New Roman" w:cs="Times New Roman"/>
                <w:kern w:val="0"/>
                <w:sz w:val="28"/>
                <w:szCs w:val="28"/>
              </w:rPr>
            </w:pPr>
          </w:p>
        </w:tc>
        <w:tc>
          <w:tcPr>
            <w:tcW w:w="1640" w:type="dxa"/>
            <w:noWrap w:val="0"/>
            <w:vAlign w:val="center"/>
          </w:tcPr>
          <w:p>
            <w:pPr>
              <w:jc w:val="center"/>
              <w:rPr>
                <w:rFonts w:hint="default" w:ascii="Times New Roman" w:hAnsi="Times New Roman" w:cs="Times New Roman"/>
                <w:kern w:val="0"/>
                <w:sz w:val="28"/>
                <w:szCs w:val="28"/>
              </w:rPr>
            </w:pPr>
            <w:r>
              <w:rPr>
                <w:rFonts w:hint="default" w:ascii="Times New Roman" w:hAnsi="Times New Roman" w:cs="Times New Roman"/>
                <w:kern w:val="0"/>
                <w:sz w:val="28"/>
                <w:szCs w:val="28"/>
              </w:rPr>
              <w:t>大山村</w:t>
            </w:r>
          </w:p>
        </w:tc>
        <w:tc>
          <w:tcPr>
            <w:tcW w:w="1390" w:type="dxa"/>
            <w:noWrap w:val="0"/>
            <w:vAlign w:val="center"/>
          </w:tcPr>
          <w:p>
            <w:pPr>
              <w:widowControl/>
              <w:jc w:val="center"/>
              <w:textAlignment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可养区</w:t>
            </w:r>
          </w:p>
        </w:tc>
        <w:tc>
          <w:tcPr>
            <w:tcW w:w="1770" w:type="dxa"/>
            <w:noWrap w:val="0"/>
            <w:vAlign w:val="center"/>
          </w:tcPr>
          <w:p>
            <w:pPr>
              <w:jc w:val="center"/>
              <w:rPr>
                <w:rFonts w:hint="default" w:ascii="Times New Roman" w:hAnsi="Times New Roman" w:eastAsia="仿宋" w:cs="Times New Roman"/>
                <w:sz w:val="28"/>
                <w:szCs w:val="28"/>
              </w:rPr>
            </w:pPr>
          </w:p>
        </w:tc>
        <w:tc>
          <w:tcPr>
            <w:tcW w:w="1983" w:type="dxa"/>
            <w:noWrap w:val="0"/>
            <w:vAlign w:val="center"/>
          </w:tcPr>
          <w:p>
            <w:pPr>
              <w:jc w:val="center"/>
              <w:rPr>
                <w:rFonts w:hint="default" w:ascii="Times New Roman" w:hAnsi="Times New Roman" w:eastAsia="仿宋"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trPr>
        <w:tc>
          <w:tcPr>
            <w:tcW w:w="1005" w:type="dxa"/>
            <w:vMerge w:val="continue"/>
            <w:tcBorders>
              <w:top w:val="single" w:color="auto" w:sz="4" w:space="0"/>
              <w:bottom w:val="single" w:color="auto" w:sz="4" w:space="0"/>
            </w:tcBorders>
            <w:noWrap w:val="0"/>
            <w:vAlign w:val="center"/>
          </w:tcPr>
          <w:p>
            <w:pPr>
              <w:widowControl/>
              <w:jc w:val="center"/>
              <w:rPr>
                <w:rFonts w:hint="default" w:ascii="Times New Roman" w:hAnsi="Times New Roman" w:cs="Times New Roman"/>
                <w:kern w:val="0"/>
                <w:sz w:val="28"/>
                <w:szCs w:val="28"/>
              </w:rPr>
            </w:pPr>
          </w:p>
        </w:tc>
        <w:tc>
          <w:tcPr>
            <w:tcW w:w="1640" w:type="dxa"/>
            <w:noWrap w:val="0"/>
            <w:vAlign w:val="center"/>
          </w:tcPr>
          <w:p>
            <w:pPr>
              <w:jc w:val="center"/>
              <w:rPr>
                <w:rFonts w:hint="default" w:ascii="Times New Roman" w:hAnsi="Times New Roman" w:cs="Times New Roman"/>
                <w:kern w:val="0"/>
                <w:sz w:val="28"/>
                <w:szCs w:val="28"/>
              </w:rPr>
            </w:pPr>
            <w:r>
              <w:rPr>
                <w:rFonts w:hint="default" w:ascii="Times New Roman" w:hAnsi="Times New Roman" w:cs="Times New Roman"/>
                <w:kern w:val="0"/>
                <w:sz w:val="28"/>
                <w:szCs w:val="28"/>
              </w:rPr>
              <w:t>花亭村</w:t>
            </w:r>
          </w:p>
        </w:tc>
        <w:tc>
          <w:tcPr>
            <w:tcW w:w="1390" w:type="dxa"/>
            <w:noWrap w:val="0"/>
            <w:vAlign w:val="center"/>
          </w:tcPr>
          <w:p>
            <w:pPr>
              <w:widowControl/>
              <w:jc w:val="center"/>
              <w:textAlignment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可养区</w:t>
            </w:r>
          </w:p>
        </w:tc>
        <w:tc>
          <w:tcPr>
            <w:tcW w:w="1770" w:type="dxa"/>
            <w:noWrap w:val="0"/>
            <w:vAlign w:val="center"/>
          </w:tcPr>
          <w:p>
            <w:pPr>
              <w:jc w:val="center"/>
              <w:rPr>
                <w:rFonts w:hint="default" w:ascii="Times New Roman" w:hAnsi="Times New Roman" w:eastAsia="仿宋" w:cs="Times New Roman"/>
                <w:sz w:val="28"/>
                <w:szCs w:val="28"/>
              </w:rPr>
            </w:pPr>
          </w:p>
        </w:tc>
        <w:tc>
          <w:tcPr>
            <w:tcW w:w="1983" w:type="dxa"/>
            <w:noWrap w:val="0"/>
            <w:vAlign w:val="center"/>
          </w:tcPr>
          <w:p>
            <w:pPr>
              <w:jc w:val="center"/>
              <w:rPr>
                <w:rFonts w:hint="default" w:ascii="Times New Roman" w:hAnsi="Times New Roman" w:eastAsia="仿宋"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trPr>
        <w:tc>
          <w:tcPr>
            <w:tcW w:w="1005" w:type="dxa"/>
            <w:vMerge w:val="restart"/>
            <w:tcBorders>
              <w:top w:val="single" w:color="auto" w:sz="4" w:space="0"/>
            </w:tcBorders>
            <w:noWrap w:val="0"/>
            <w:vAlign w:val="center"/>
          </w:tcPr>
          <w:p>
            <w:pPr>
              <w:widowControl/>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叠石乡</w:t>
            </w:r>
          </w:p>
        </w:tc>
        <w:tc>
          <w:tcPr>
            <w:tcW w:w="1640" w:type="dxa"/>
            <w:noWrap w:val="0"/>
            <w:vAlign w:val="center"/>
          </w:tcPr>
          <w:p>
            <w:pPr>
              <w:jc w:val="center"/>
              <w:rPr>
                <w:rFonts w:hint="default" w:ascii="Times New Roman" w:hAnsi="Times New Roman" w:cs="Times New Roman"/>
                <w:kern w:val="0"/>
                <w:sz w:val="28"/>
                <w:szCs w:val="28"/>
              </w:rPr>
            </w:pPr>
            <w:r>
              <w:rPr>
                <w:rFonts w:hint="default" w:ascii="Times New Roman" w:hAnsi="Times New Roman" w:cs="Times New Roman"/>
                <w:kern w:val="0"/>
                <w:sz w:val="28"/>
                <w:szCs w:val="28"/>
              </w:rPr>
              <w:t>叠石村</w:t>
            </w:r>
          </w:p>
        </w:tc>
        <w:tc>
          <w:tcPr>
            <w:tcW w:w="1390" w:type="dxa"/>
            <w:noWrap w:val="0"/>
            <w:vAlign w:val="center"/>
          </w:tcPr>
          <w:p>
            <w:pPr>
              <w:widowControl/>
              <w:jc w:val="center"/>
              <w:textAlignment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可养区</w:t>
            </w:r>
          </w:p>
        </w:tc>
        <w:tc>
          <w:tcPr>
            <w:tcW w:w="1770" w:type="dxa"/>
            <w:noWrap w:val="0"/>
            <w:vAlign w:val="center"/>
          </w:tcPr>
          <w:p>
            <w:pPr>
              <w:widowControl/>
              <w:jc w:val="center"/>
              <w:textAlignment w:val="center"/>
              <w:rPr>
                <w:rFonts w:hint="default" w:ascii="Times New Roman" w:hAnsi="Times New Roman" w:eastAsia="仿宋" w:cs="Times New Roman"/>
                <w:sz w:val="28"/>
                <w:szCs w:val="28"/>
              </w:rPr>
            </w:pPr>
          </w:p>
        </w:tc>
        <w:tc>
          <w:tcPr>
            <w:tcW w:w="1983" w:type="dxa"/>
            <w:noWrap w:val="0"/>
            <w:vAlign w:val="center"/>
          </w:tcPr>
          <w:p>
            <w:pPr>
              <w:widowControl/>
              <w:textAlignment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集镇</w:t>
            </w:r>
            <w:r>
              <w:rPr>
                <w:rFonts w:hint="default" w:ascii="Times New Roman" w:hAnsi="Times New Roman" w:cs="Times New Roman"/>
                <w:kern w:val="0"/>
                <w:sz w:val="28"/>
                <w:szCs w:val="28"/>
              </w:rPr>
              <w:t>建成区外延500米范围内为禁养区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trPr>
        <w:tc>
          <w:tcPr>
            <w:tcW w:w="1005" w:type="dxa"/>
            <w:vMerge w:val="continue"/>
            <w:noWrap w:val="0"/>
            <w:vAlign w:val="center"/>
          </w:tcPr>
          <w:p>
            <w:pPr>
              <w:widowControl/>
              <w:jc w:val="center"/>
              <w:rPr>
                <w:rFonts w:hint="default" w:ascii="Times New Roman" w:hAnsi="Times New Roman" w:cs="Times New Roman"/>
                <w:kern w:val="0"/>
                <w:sz w:val="28"/>
                <w:szCs w:val="28"/>
              </w:rPr>
            </w:pPr>
          </w:p>
        </w:tc>
        <w:tc>
          <w:tcPr>
            <w:tcW w:w="1640" w:type="dxa"/>
            <w:noWrap w:val="0"/>
            <w:vAlign w:val="center"/>
          </w:tcPr>
          <w:p>
            <w:pPr>
              <w:jc w:val="center"/>
              <w:rPr>
                <w:rFonts w:hint="default" w:ascii="Times New Roman" w:hAnsi="Times New Roman" w:cs="Times New Roman"/>
                <w:kern w:val="0"/>
                <w:sz w:val="28"/>
                <w:szCs w:val="28"/>
              </w:rPr>
            </w:pPr>
            <w:r>
              <w:rPr>
                <w:rFonts w:hint="default" w:ascii="Times New Roman" w:hAnsi="Times New Roman" w:cs="Times New Roman"/>
                <w:kern w:val="0"/>
                <w:sz w:val="28"/>
                <w:szCs w:val="28"/>
              </w:rPr>
              <w:t>库口村</w:t>
            </w:r>
          </w:p>
        </w:tc>
        <w:tc>
          <w:tcPr>
            <w:tcW w:w="1390" w:type="dxa"/>
            <w:noWrap w:val="0"/>
            <w:vAlign w:val="center"/>
          </w:tcPr>
          <w:p>
            <w:pPr>
              <w:widowControl/>
              <w:jc w:val="center"/>
              <w:textAlignment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禁养区</w:t>
            </w:r>
          </w:p>
        </w:tc>
        <w:tc>
          <w:tcPr>
            <w:tcW w:w="1770" w:type="dxa"/>
            <w:noWrap w:val="0"/>
            <w:vAlign w:val="center"/>
          </w:tcPr>
          <w:p>
            <w:pPr>
              <w:widowControl/>
              <w:jc w:val="center"/>
              <w:textAlignment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水源保护区</w:t>
            </w:r>
          </w:p>
        </w:tc>
        <w:tc>
          <w:tcPr>
            <w:tcW w:w="1983" w:type="dxa"/>
            <w:noWrap w:val="0"/>
            <w:vAlign w:val="center"/>
          </w:tcPr>
          <w:p>
            <w:pPr>
              <w:widowControl/>
              <w:jc w:val="center"/>
              <w:textAlignment w:val="center"/>
              <w:rPr>
                <w:rFonts w:hint="default" w:ascii="Times New Roman" w:hAnsi="Times New Roman" w:eastAsia="仿宋"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trPr>
        <w:tc>
          <w:tcPr>
            <w:tcW w:w="1005" w:type="dxa"/>
            <w:vMerge w:val="continue"/>
            <w:noWrap w:val="0"/>
            <w:vAlign w:val="center"/>
          </w:tcPr>
          <w:p>
            <w:pPr>
              <w:widowControl/>
              <w:jc w:val="center"/>
              <w:rPr>
                <w:rFonts w:hint="default" w:ascii="Times New Roman" w:hAnsi="Times New Roman" w:cs="Times New Roman"/>
                <w:kern w:val="0"/>
                <w:sz w:val="28"/>
                <w:szCs w:val="28"/>
              </w:rPr>
            </w:pPr>
          </w:p>
        </w:tc>
        <w:tc>
          <w:tcPr>
            <w:tcW w:w="1640" w:type="dxa"/>
            <w:noWrap w:val="0"/>
            <w:vAlign w:val="center"/>
          </w:tcPr>
          <w:p>
            <w:pPr>
              <w:jc w:val="center"/>
              <w:rPr>
                <w:rFonts w:hint="default" w:ascii="Times New Roman" w:hAnsi="Times New Roman" w:cs="Times New Roman"/>
                <w:kern w:val="0"/>
                <w:sz w:val="28"/>
                <w:szCs w:val="28"/>
              </w:rPr>
            </w:pPr>
            <w:r>
              <w:rPr>
                <w:rFonts w:hint="default" w:ascii="Times New Roman" w:hAnsi="Times New Roman" w:cs="Times New Roman"/>
                <w:kern w:val="0"/>
                <w:sz w:val="28"/>
                <w:szCs w:val="28"/>
              </w:rPr>
              <w:t>竹阳村</w:t>
            </w:r>
          </w:p>
        </w:tc>
        <w:tc>
          <w:tcPr>
            <w:tcW w:w="1390" w:type="dxa"/>
            <w:noWrap w:val="0"/>
            <w:vAlign w:val="center"/>
          </w:tcPr>
          <w:p>
            <w:pPr>
              <w:widowControl/>
              <w:jc w:val="center"/>
              <w:textAlignment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可养区</w:t>
            </w:r>
          </w:p>
        </w:tc>
        <w:tc>
          <w:tcPr>
            <w:tcW w:w="1770" w:type="dxa"/>
            <w:noWrap w:val="0"/>
            <w:vAlign w:val="center"/>
          </w:tcPr>
          <w:p>
            <w:pPr>
              <w:widowControl/>
              <w:jc w:val="center"/>
              <w:textAlignment w:val="center"/>
              <w:rPr>
                <w:rFonts w:hint="default" w:ascii="Times New Roman" w:hAnsi="Times New Roman" w:eastAsia="仿宋" w:cs="Times New Roman"/>
                <w:sz w:val="28"/>
                <w:szCs w:val="28"/>
              </w:rPr>
            </w:pPr>
          </w:p>
        </w:tc>
        <w:tc>
          <w:tcPr>
            <w:tcW w:w="1983" w:type="dxa"/>
            <w:noWrap w:val="0"/>
            <w:vAlign w:val="center"/>
          </w:tcPr>
          <w:p>
            <w:pPr>
              <w:widowControl/>
              <w:jc w:val="center"/>
              <w:textAlignment w:val="center"/>
              <w:rPr>
                <w:rFonts w:hint="default" w:ascii="Times New Roman" w:hAnsi="Times New Roman" w:eastAsia="仿宋"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trPr>
        <w:tc>
          <w:tcPr>
            <w:tcW w:w="1005" w:type="dxa"/>
            <w:vMerge w:val="continue"/>
            <w:noWrap w:val="0"/>
            <w:vAlign w:val="center"/>
          </w:tcPr>
          <w:p>
            <w:pPr>
              <w:widowControl/>
              <w:jc w:val="center"/>
              <w:rPr>
                <w:rFonts w:hint="default" w:ascii="Times New Roman" w:hAnsi="Times New Roman" w:cs="Times New Roman"/>
                <w:kern w:val="0"/>
                <w:sz w:val="28"/>
                <w:szCs w:val="28"/>
              </w:rPr>
            </w:pPr>
          </w:p>
        </w:tc>
        <w:tc>
          <w:tcPr>
            <w:tcW w:w="1640" w:type="dxa"/>
            <w:noWrap w:val="0"/>
            <w:vAlign w:val="center"/>
          </w:tcPr>
          <w:p>
            <w:pPr>
              <w:jc w:val="center"/>
              <w:rPr>
                <w:rFonts w:hint="default" w:ascii="Times New Roman" w:hAnsi="Times New Roman" w:cs="Times New Roman"/>
                <w:kern w:val="0"/>
                <w:sz w:val="28"/>
                <w:szCs w:val="28"/>
              </w:rPr>
            </w:pPr>
            <w:r>
              <w:rPr>
                <w:rFonts w:hint="default" w:ascii="Times New Roman" w:hAnsi="Times New Roman" w:cs="Times New Roman"/>
                <w:kern w:val="0"/>
                <w:sz w:val="28"/>
                <w:szCs w:val="28"/>
              </w:rPr>
              <w:t>楼下村</w:t>
            </w:r>
          </w:p>
        </w:tc>
        <w:tc>
          <w:tcPr>
            <w:tcW w:w="1390" w:type="dxa"/>
            <w:noWrap w:val="0"/>
            <w:vAlign w:val="center"/>
          </w:tcPr>
          <w:p>
            <w:pPr>
              <w:widowControl/>
              <w:jc w:val="center"/>
              <w:textAlignment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可养区</w:t>
            </w:r>
          </w:p>
        </w:tc>
        <w:tc>
          <w:tcPr>
            <w:tcW w:w="1770" w:type="dxa"/>
            <w:noWrap w:val="0"/>
            <w:vAlign w:val="center"/>
          </w:tcPr>
          <w:p>
            <w:pPr>
              <w:widowControl/>
              <w:jc w:val="center"/>
              <w:textAlignment w:val="center"/>
              <w:rPr>
                <w:rFonts w:hint="default" w:ascii="Times New Roman" w:hAnsi="Times New Roman" w:eastAsia="仿宋" w:cs="Times New Roman"/>
                <w:sz w:val="28"/>
                <w:szCs w:val="28"/>
              </w:rPr>
            </w:pPr>
          </w:p>
        </w:tc>
        <w:tc>
          <w:tcPr>
            <w:tcW w:w="1983" w:type="dxa"/>
            <w:noWrap w:val="0"/>
            <w:vAlign w:val="center"/>
          </w:tcPr>
          <w:p>
            <w:pPr>
              <w:widowControl/>
              <w:jc w:val="center"/>
              <w:textAlignment w:val="center"/>
              <w:rPr>
                <w:rFonts w:hint="default" w:ascii="Times New Roman" w:hAnsi="Times New Roman" w:eastAsia="仿宋"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trPr>
        <w:tc>
          <w:tcPr>
            <w:tcW w:w="1005" w:type="dxa"/>
            <w:vMerge w:val="continue"/>
            <w:noWrap w:val="0"/>
            <w:vAlign w:val="center"/>
          </w:tcPr>
          <w:p>
            <w:pPr>
              <w:widowControl/>
              <w:jc w:val="center"/>
              <w:rPr>
                <w:rFonts w:hint="default" w:ascii="Times New Roman" w:hAnsi="Times New Roman" w:cs="Times New Roman"/>
                <w:kern w:val="0"/>
                <w:sz w:val="28"/>
                <w:szCs w:val="28"/>
              </w:rPr>
            </w:pPr>
          </w:p>
        </w:tc>
        <w:tc>
          <w:tcPr>
            <w:tcW w:w="1640" w:type="dxa"/>
            <w:noWrap w:val="0"/>
            <w:vAlign w:val="center"/>
          </w:tcPr>
          <w:p>
            <w:pPr>
              <w:jc w:val="center"/>
              <w:rPr>
                <w:rFonts w:hint="default" w:ascii="Times New Roman" w:hAnsi="Times New Roman" w:cs="Times New Roman"/>
                <w:kern w:val="0"/>
                <w:sz w:val="28"/>
                <w:szCs w:val="28"/>
              </w:rPr>
            </w:pPr>
            <w:r>
              <w:rPr>
                <w:rFonts w:hint="default" w:ascii="Times New Roman" w:hAnsi="Times New Roman" w:cs="Times New Roman"/>
                <w:kern w:val="0"/>
                <w:sz w:val="28"/>
                <w:szCs w:val="28"/>
              </w:rPr>
              <w:t>马尾村</w:t>
            </w:r>
          </w:p>
        </w:tc>
        <w:tc>
          <w:tcPr>
            <w:tcW w:w="1390" w:type="dxa"/>
            <w:noWrap w:val="0"/>
            <w:vAlign w:val="center"/>
          </w:tcPr>
          <w:p>
            <w:pPr>
              <w:widowControl/>
              <w:jc w:val="center"/>
              <w:textAlignment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可养区</w:t>
            </w:r>
          </w:p>
        </w:tc>
        <w:tc>
          <w:tcPr>
            <w:tcW w:w="1770" w:type="dxa"/>
            <w:noWrap w:val="0"/>
            <w:vAlign w:val="center"/>
          </w:tcPr>
          <w:p>
            <w:pPr>
              <w:widowControl/>
              <w:jc w:val="center"/>
              <w:textAlignment w:val="center"/>
              <w:rPr>
                <w:rFonts w:hint="default" w:ascii="Times New Roman" w:hAnsi="Times New Roman" w:eastAsia="仿宋" w:cs="Times New Roman"/>
                <w:sz w:val="28"/>
                <w:szCs w:val="28"/>
              </w:rPr>
            </w:pPr>
          </w:p>
        </w:tc>
        <w:tc>
          <w:tcPr>
            <w:tcW w:w="1983" w:type="dxa"/>
            <w:noWrap w:val="0"/>
            <w:vAlign w:val="center"/>
          </w:tcPr>
          <w:p>
            <w:pPr>
              <w:widowControl/>
              <w:jc w:val="center"/>
              <w:textAlignment w:val="center"/>
              <w:rPr>
                <w:rFonts w:hint="default" w:ascii="Times New Roman" w:hAnsi="Times New Roman" w:eastAsia="仿宋"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trPr>
        <w:tc>
          <w:tcPr>
            <w:tcW w:w="1005" w:type="dxa"/>
            <w:vMerge w:val="continue"/>
            <w:noWrap w:val="0"/>
            <w:vAlign w:val="center"/>
          </w:tcPr>
          <w:p>
            <w:pPr>
              <w:widowControl/>
              <w:jc w:val="center"/>
              <w:rPr>
                <w:rFonts w:hint="default" w:ascii="Times New Roman" w:hAnsi="Times New Roman" w:cs="Times New Roman"/>
                <w:kern w:val="0"/>
                <w:sz w:val="28"/>
                <w:szCs w:val="28"/>
              </w:rPr>
            </w:pPr>
          </w:p>
        </w:tc>
        <w:tc>
          <w:tcPr>
            <w:tcW w:w="1640" w:type="dxa"/>
            <w:noWrap w:val="0"/>
            <w:vAlign w:val="center"/>
          </w:tcPr>
          <w:p>
            <w:pPr>
              <w:jc w:val="center"/>
              <w:rPr>
                <w:rFonts w:hint="default" w:ascii="Times New Roman" w:hAnsi="Times New Roman" w:cs="Times New Roman"/>
                <w:kern w:val="0"/>
                <w:sz w:val="28"/>
                <w:szCs w:val="28"/>
              </w:rPr>
            </w:pPr>
            <w:r>
              <w:rPr>
                <w:rFonts w:hint="default" w:ascii="Times New Roman" w:hAnsi="Times New Roman" w:cs="Times New Roman"/>
                <w:kern w:val="0"/>
                <w:sz w:val="28"/>
                <w:szCs w:val="28"/>
              </w:rPr>
              <w:t>仓边村</w:t>
            </w:r>
          </w:p>
        </w:tc>
        <w:tc>
          <w:tcPr>
            <w:tcW w:w="1390" w:type="dxa"/>
            <w:noWrap w:val="0"/>
            <w:vAlign w:val="center"/>
          </w:tcPr>
          <w:p>
            <w:pPr>
              <w:widowControl/>
              <w:jc w:val="center"/>
              <w:textAlignment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可养区</w:t>
            </w:r>
          </w:p>
        </w:tc>
        <w:tc>
          <w:tcPr>
            <w:tcW w:w="1770" w:type="dxa"/>
            <w:noWrap w:val="0"/>
            <w:vAlign w:val="center"/>
          </w:tcPr>
          <w:p>
            <w:pPr>
              <w:widowControl/>
              <w:jc w:val="center"/>
              <w:textAlignment w:val="center"/>
              <w:rPr>
                <w:rFonts w:hint="default" w:ascii="Times New Roman" w:hAnsi="Times New Roman" w:eastAsia="仿宋" w:cs="Times New Roman"/>
                <w:sz w:val="28"/>
                <w:szCs w:val="28"/>
              </w:rPr>
            </w:pPr>
          </w:p>
        </w:tc>
        <w:tc>
          <w:tcPr>
            <w:tcW w:w="1983" w:type="dxa"/>
            <w:noWrap w:val="0"/>
            <w:vAlign w:val="center"/>
          </w:tcPr>
          <w:p>
            <w:pPr>
              <w:widowControl/>
              <w:jc w:val="center"/>
              <w:textAlignment w:val="center"/>
              <w:rPr>
                <w:rFonts w:hint="default" w:ascii="Times New Roman" w:hAnsi="Times New Roman" w:eastAsia="仿宋"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trPr>
        <w:tc>
          <w:tcPr>
            <w:tcW w:w="1005" w:type="dxa"/>
            <w:vMerge w:val="continue"/>
            <w:noWrap w:val="0"/>
            <w:vAlign w:val="center"/>
          </w:tcPr>
          <w:p>
            <w:pPr>
              <w:widowControl/>
              <w:jc w:val="center"/>
              <w:rPr>
                <w:rFonts w:hint="default" w:ascii="Times New Roman" w:hAnsi="Times New Roman" w:cs="Times New Roman"/>
                <w:kern w:val="0"/>
                <w:sz w:val="28"/>
                <w:szCs w:val="28"/>
              </w:rPr>
            </w:pPr>
          </w:p>
        </w:tc>
        <w:tc>
          <w:tcPr>
            <w:tcW w:w="1640" w:type="dxa"/>
            <w:noWrap w:val="0"/>
            <w:vAlign w:val="center"/>
          </w:tcPr>
          <w:p>
            <w:pPr>
              <w:jc w:val="center"/>
              <w:rPr>
                <w:rFonts w:hint="default" w:ascii="Times New Roman" w:hAnsi="Times New Roman" w:cs="Times New Roman"/>
                <w:kern w:val="0"/>
                <w:sz w:val="28"/>
                <w:szCs w:val="28"/>
              </w:rPr>
            </w:pPr>
            <w:r>
              <w:rPr>
                <w:rFonts w:hint="default" w:ascii="Times New Roman" w:hAnsi="Times New Roman" w:cs="Times New Roman"/>
                <w:kern w:val="0"/>
                <w:sz w:val="28"/>
                <w:szCs w:val="28"/>
              </w:rPr>
              <w:t>苏山村</w:t>
            </w:r>
          </w:p>
        </w:tc>
        <w:tc>
          <w:tcPr>
            <w:tcW w:w="1390" w:type="dxa"/>
            <w:noWrap w:val="0"/>
            <w:vAlign w:val="center"/>
          </w:tcPr>
          <w:p>
            <w:pPr>
              <w:widowControl/>
              <w:jc w:val="center"/>
              <w:textAlignment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可养区</w:t>
            </w:r>
          </w:p>
        </w:tc>
        <w:tc>
          <w:tcPr>
            <w:tcW w:w="1770" w:type="dxa"/>
            <w:noWrap w:val="0"/>
            <w:vAlign w:val="center"/>
          </w:tcPr>
          <w:p>
            <w:pPr>
              <w:widowControl/>
              <w:jc w:val="center"/>
              <w:textAlignment w:val="center"/>
              <w:rPr>
                <w:rFonts w:hint="default" w:ascii="Times New Roman" w:hAnsi="Times New Roman" w:eastAsia="仿宋" w:cs="Times New Roman"/>
                <w:sz w:val="28"/>
                <w:szCs w:val="28"/>
              </w:rPr>
            </w:pPr>
          </w:p>
        </w:tc>
        <w:tc>
          <w:tcPr>
            <w:tcW w:w="1983" w:type="dxa"/>
            <w:noWrap w:val="0"/>
            <w:vAlign w:val="center"/>
          </w:tcPr>
          <w:p>
            <w:pPr>
              <w:widowControl/>
              <w:jc w:val="center"/>
              <w:textAlignment w:val="center"/>
              <w:rPr>
                <w:rFonts w:hint="default" w:ascii="Times New Roman" w:hAnsi="Times New Roman" w:eastAsia="仿宋"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trPr>
        <w:tc>
          <w:tcPr>
            <w:tcW w:w="1005" w:type="dxa"/>
            <w:vMerge w:val="continue"/>
            <w:noWrap w:val="0"/>
            <w:vAlign w:val="center"/>
          </w:tcPr>
          <w:p>
            <w:pPr>
              <w:widowControl/>
              <w:jc w:val="center"/>
              <w:rPr>
                <w:rFonts w:hint="default" w:ascii="Times New Roman" w:hAnsi="Times New Roman" w:cs="Times New Roman"/>
                <w:kern w:val="0"/>
                <w:sz w:val="28"/>
                <w:szCs w:val="28"/>
              </w:rPr>
            </w:pPr>
          </w:p>
        </w:tc>
        <w:tc>
          <w:tcPr>
            <w:tcW w:w="1640" w:type="dxa"/>
            <w:noWrap w:val="0"/>
            <w:vAlign w:val="center"/>
          </w:tcPr>
          <w:p>
            <w:pPr>
              <w:jc w:val="center"/>
              <w:rPr>
                <w:rFonts w:hint="default" w:ascii="Times New Roman" w:hAnsi="Times New Roman" w:cs="Times New Roman"/>
                <w:kern w:val="0"/>
                <w:sz w:val="28"/>
                <w:szCs w:val="28"/>
              </w:rPr>
            </w:pPr>
            <w:r>
              <w:rPr>
                <w:rFonts w:hint="default" w:ascii="Times New Roman" w:hAnsi="Times New Roman" w:cs="Times New Roman"/>
                <w:kern w:val="0"/>
                <w:sz w:val="28"/>
                <w:szCs w:val="28"/>
              </w:rPr>
              <w:t>丹峰村</w:t>
            </w:r>
          </w:p>
        </w:tc>
        <w:tc>
          <w:tcPr>
            <w:tcW w:w="1390" w:type="dxa"/>
            <w:noWrap w:val="0"/>
            <w:vAlign w:val="center"/>
          </w:tcPr>
          <w:p>
            <w:pPr>
              <w:widowControl/>
              <w:jc w:val="center"/>
              <w:textAlignment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可养区</w:t>
            </w:r>
          </w:p>
        </w:tc>
        <w:tc>
          <w:tcPr>
            <w:tcW w:w="1770" w:type="dxa"/>
            <w:noWrap w:val="0"/>
            <w:vAlign w:val="center"/>
          </w:tcPr>
          <w:p>
            <w:pPr>
              <w:widowControl/>
              <w:jc w:val="center"/>
              <w:textAlignment w:val="center"/>
              <w:rPr>
                <w:rFonts w:hint="default" w:ascii="Times New Roman" w:hAnsi="Times New Roman" w:eastAsia="仿宋" w:cs="Times New Roman"/>
                <w:sz w:val="28"/>
                <w:szCs w:val="28"/>
              </w:rPr>
            </w:pPr>
          </w:p>
        </w:tc>
        <w:tc>
          <w:tcPr>
            <w:tcW w:w="1983" w:type="dxa"/>
            <w:noWrap w:val="0"/>
            <w:vAlign w:val="center"/>
          </w:tcPr>
          <w:p>
            <w:pPr>
              <w:widowControl/>
              <w:jc w:val="center"/>
              <w:textAlignment w:val="center"/>
              <w:rPr>
                <w:rFonts w:hint="default" w:ascii="Times New Roman" w:hAnsi="Times New Roman" w:eastAsia="仿宋"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trPr>
        <w:tc>
          <w:tcPr>
            <w:tcW w:w="1005" w:type="dxa"/>
            <w:vMerge w:val="continue"/>
            <w:noWrap w:val="0"/>
            <w:vAlign w:val="center"/>
          </w:tcPr>
          <w:p>
            <w:pPr>
              <w:widowControl/>
              <w:jc w:val="center"/>
              <w:rPr>
                <w:rFonts w:hint="default" w:ascii="Times New Roman" w:hAnsi="Times New Roman" w:cs="Times New Roman"/>
                <w:kern w:val="0"/>
                <w:sz w:val="28"/>
                <w:szCs w:val="28"/>
              </w:rPr>
            </w:pPr>
          </w:p>
        </w:tc>
        <w:tc>
          <w:tcPr>
            <w:tcW w:w="1640" w:type="dxa"/>
            <w:noWrap w:val="0"/>
            <w:vAlign w:val="center"/>
          </w:tcPr>
          <w:p>
            <w:pPr>
              <w:jc w:val="center"/>
              <w:rPr>
                <w:rFonts w:hint="default" w:ascii="Times New Roman" w:hAnsi="Times New Roman" w:cs="Times New Roman"/>
                <w:kern w:val="0"/>
                <w:sz w:val="28"/>
                <w:szCs w:val="28"/>
              </w:rPr>
            </w:pPr>
            <w:r>
              <w:rPr>
                <w:rFonts w:hint="default" w:ascii="Times New Roman" w:hAnsi="Times New Roman" w:cs="Times New Roman"/>
                <w:kern w:val="0"/>
                <w:sz w:val="28"/>
                <w:szCs w:val="28"/>
              </w:rPr>
              <w:t>车头村</w:t>
            </w:r>
          </w:p>
        </w:tc>
        <w:tc>
          <w:tcPr>
            <w:tcW w:w="1390" w:type="dxa"/>
            <w:noWrap w:val="0"/>
            <w:vAlign w:val="center"/>
          </w:tcPr>
          <w:p>
            <w:pPr>
              <w:widowControl/>
              <w:jc w:val="center"/>
              <w:textAlignment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可养区</w:t>
            </w:r>
          </w:p>
        </w:tc>
        <w:tc>
          <w:tcPr>
            <w:tcW w:w="1770" w:type="dxa"/>
            <w:noWrap w:val="0"/>
            <w:vAlign w:val="center"/>
          </w:tcPr>
          <w:p>
            <w:pPr>
              <w:widowControl/>
              <w:jc w:val="center"/>
              <w:textAlignment w:val="center"/>
              <w:rPr>
                <w:rFonts w:hint="default" w:ascii="Times New Roman" w:hAnsi="Times New Roman" w:eastAsia="仿宋" w:cs="Times New Roman"/>
                <w:sz w:val="28"/>
                <w:szCs w:val="28"/>
              </w:rPr>
            </w:pPr>
          </w:p>
        </w:tc>
        <w:tc>
          <w:tcPr>
            <w:tcW w:w="1983" w:type="dxa"/>
            <w:noWrap w:val="0"/>
            <w:vAlign w:val="center"/>
          </w:tcPr>
          <w:p>
            <w:pPr>
              <w:widowControl/>
              <w:jc w:val="center"/>
              <w:textAlignment w:val="center"/>
              <w:rPr>
                <w:rFonts w:hint="default" w:ascii="Times New Roman" w:hAnsi="Times New Roman" w:eastAsia="仿宋"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trPr>
        <w:tc>
          <w:tcPr>
            <w:tcW w:w="1005" w:type="dxa"/>
            <w:vMerge w:val="continue"/>
            <w:noWrap w:val="0"/>
            <w:vAlign w:val="center"/>
          </w:tcPr>
          <w:p>
            <w:pPr>
              <w:widowControl/>
              <w:jc w:val="center"/>
              <w:rPr>
                <w:rFonts w:hint="default" w:ascii="Times New Roman" w:hAnsi="Times New Roman" w:cs="Times New Roman"/>
                <w:kern w:val="0"/>
                <w:sz w:val="28"/>
                <w:szCs w:val="28"/>
              </w:rPr>
            </w:pPr>
          </w:p>
        </w:tc>
        <w:tc>
          <w:tcPr>
            <w:tcW w:w="1640" w:type="dxa"/>
            <w:noWrap w:val="0"/>
            <w:vAlign w:val="center"/>
          </w:tcPr>
          <w:p>
            <w:pPr>
              <w:jc w:val="center"/>
              <w:rPr>
                <w:rFonts w:hint="default" w:ascii="Times New Roman" w:hAnsi="Times New Roman" w:cs="Times New Roman"/>
                <w:kern w:val="0"/>
                <w:sz w:val="28"/>
                <w:szCs w:val="28"/>
              </w:rPr>
            </w:pPr>
            <w:r>
              <w:rPr>
                <w:rFonts w:hint="default" w:ascii="Times New Roman" w:hAnsi="Times New Roman" w:cs="Times New Roman"/>
                <w:kern w:val="0"/>
                <w:sz w:val="28"/>
                <w:szCs w:val="28"/>
              </w:rPr>
              <w:t>庙边村</w:t>
            </w:r>
          </w:p>
        </w:tc>
        <w:tc>
          <w:tcPr>
            <w:tcW w:w="1390" w:type="dxa"/>
            <w:noWrap w:val="0"/>
            <w:vAlign w:val="center"/>
          </w:tcPr>
          <w:p>
            <w:pPr>
              <w:widowControl/>
              <w:jc w:val="center"/>
              <w:textAlignment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可养区</w:t>
            </w:r>
          </w:p>
        </w:tc>
        <w:tc>
          <w:tcPr>
            <w:tcW w:w="1770" w:type="dxa"/>
            <w:noWrap w:val="0"/>
            <w:vAlign w:val="center"/>
          </w:tcPr>
          <w:p>
            <w:pPr>
              <w:widowControl/>
              <w:jc w:val="center"/>
              <w:textAlignment w:val="center"/>
              <w:rPr>
                <w:rFonts w:hint="default" w:ascii="Times New Roman" w:hAnsi="Times New Roman" w:eastAsia="仿宋" w:cs="Times New Roman"/>
                <w:sz w:val="28"/>
                <w:szCs w:val="28"/>
              </w:rPr>
            </w:pPr>
          </w:p>
        </w:tc>
        <w:tc>
          <w:tcPr>
            <w:tcW w:w="1983" w:type="dxa"/>
            <w:noWrap w:val="0"/>
            <w:vAlign w:val="center"/>
          </w:tcPr>
          <w:p>
            <w:pPr>
              <w:widowControl/>
              <w:jc w:val="center"/>
              <w:textAlignment w:val="center"/>
              <w:rPr>
                <w:rFonts w:hint="default" w:ascii="Times New Roman" w:hAnsi="Times New Roman" w:eastAsia="仿宋"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trPr>
        <w:tc>
          <w:tcPr>
            <w:tcW w:w="1005" w:type="dxa"/>
            <w:vMerge w:val="continue"/>
            <w:noWrap w:val="0"/>
            <w:vAlign w:val="center"/>
          </w:tcPr>
          <w:p>
            <w:pPr>
              <w:widowControl/>
              <w:jc w:val="center"/>
              <w:rPr>
                <w:rFonts w:hint="default" w:ascii="Times New Roman" w:hAnsi="Times New Roman" w:cs="Times New Roman"/>
                <w:kern w:val="0"/>
                <w:sz w:val="28"/>
                <w:szCs w:val="28"/>
              </w:rPr>
            </w:pPr>
          </w:p>
        </w:tc>
        <w:tc>
          <w:tcPr>
            <w:tcW w:w="1640" w:type="dxa"/>
            <w:noWrap w:val="0"/>
            <w:vAlign w:val="center"/>
          </w:tcPr>
          <w:p>
            <w:pPr>
              <w:jc w:val="center"/>
              <w:rPr>
                <w:rFonts w:hint="default" w:ascii="Times New Roman" w:hAnsi="Times New Roman" w:cs="Times New Roman"/>
                <w:kern w:val="0"/>
                <w:sz w:val="28"/>
                <w:szCs w:val="28"/>
              </w:rPr>
            </w:pPr>
            <w:r>
              <w:rPr>
                <w:rFonts w:hint="default" w:ascii="Times New Roman" w:hAnsi="Times New Roman" w:cs="Times New Roman"/>
                <w:kern w:val="0"/>
                <w:sz w:val="28"/>
                <w:szCs w:val="28"/>
              </w:rPr>
              <w:t>茭阳村</w:t>
            </w:r>
          </w:p>
        </w:tc>
        <w:tc>
          <w:tcPr>
            <w:tcW w:w="1390" w:type="dxa"/>
            <w:noWrap w:val="0"/>
            <w:vAlign w:val="center"/>
          </w:tcPr>
          <w:p>
            <w:pPr>
              <w:widowControl/>
              <w:jc w:val="center"/>
              <w:textAlignment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禁养区</w:t>
            </w:r>
          </w:p>
        </w:tc>
        <w:tc>
          <w:tcPr>
            <w:tcW w:w="1770" w:type="dxa"/>
            <w:noWrap w:val="0"/>
            <w:vAlign w:val="center"/>
          </w:tcPr>
          <w:p>
            <w:pPr>
              <w:widowControl/>
              <w:jc w:val="center"/>
              <w:textAlignment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水源保护区</w:t>
            </w:r>
          </w:p>
        </w:tc>
        <w:tc>
          <w:tcPr>
            <w:tcW w:w="1983" w:type="dxa"/>
            <w:noWrap w:val="0"/>
            <w:vAlign w:val="center"/>
          </w:tcPr>
          <w:p>
            <w:pPr>
              <w:widowControl/>
              <w:jc w:val="center"/>
              <w:textAlignment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南溪水库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trPr>
        <w:tc>
          <w:tcPr>
            <w:tcW w:w="1005" w:type="dxa"/>
            <w:vMerge w:val="continue"/>
            <w:noWrap w:val="0"/>
            <w:vAlign w:val="center"/>
          </w:tcPr>
          <w:p>
            <w:pPr>
              <w:widowControl/>
              <w:jc w:val="center"/>
              <w:rPr>
                <w:rFonts w:hint="default" w:ascii="Times New Roman" w:hAnsi="Times New Roman" w:cs="Times New Roman"/>
                <w:kern w:val="0"/>
                <w:sz w:val="28"/>
                <w:szCs w:val="28"/>
              </w:rPr>
            </w:pPr>
          </w:p>
        </w:tc>
        <w:tc>
          <w:tcPr>
            <w:tcW w:w="1640" w:type="dxa"/>
            <w:noWrap w:val="0"/>
            <w:vAlign w:val="center"/>
          </w:tcPr>
          <w:p>
            <w:pPr>
              <w:jc w:val="center"/>
              <w:rPr>
                <w:rFonts w:hint="default" w:ascii="Times New Roman" w:hAnsi="Times New Roman" w:cs="Times New Roman"/>
                <w:kern w:val="0"/>
                <w:sz w:val="28"/>
                <w:szCs w:val="28"/>
              </w:rPr>
            </w:pPr>
            <w:r>
              <w:rPr>
                <w:rFonts w:hint="default" w:ascii="Times New Roman" w:hAnsi="Times New Roman" w:cs="Times New Roman"/>
                <w:kern w:val="0"/>
                <w:sz w:val="28"/>
                <w:szCs w:val="28"/>
              </w:rPr>
              <w:t>南溪村</w:t>
            </w:r>
          </w:p>
        </w:tc>
        <w:tc>
          <w:tcPr>
            <w:tcW w:w="1390" w:type="dxa"/>
            <w:noWrap w:val="0"/>
            <w:vAlign w:val="center"/>
          </w:tcPr>
          <w:p>
            <w:pPr>
              <w:widowControl/>
              <w:jc w:val="center"/>
              <w:textAlignment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禁养区</w:t>
            </w:r>
          </w:p>
        </w:tc>
        <w:tc>
          <w:tcPr>
            <w:tcW w:w="1770" w:type="dxa"/>
            <w:noWrap w:val="0"/>
            <w:vAlign w:val="center"/>
          </w:tcPr>
          <w:p>
            <w:pPr>
              <w:widowControl/>
              <w:jc w:val="center"/>
              <w:textAlignment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水源保护区</w:t>
            </w:r>
          </w:p>
        </w:tc>
        <w:tc>
          <w:tcPr>
            <w:tcW w:w="1983" w:type="dxa"/>
            <w:noWrap w:val="0"/>
            <w:vAlign w:val="center"/>
          </w:tcPr>
          <w:p>
            <w:pPr>
              <w:widowControl/>
              <w:jc w:val="center"/>
              <w:textAlignment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南溪水库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trPr>
        <w:tc>
          <w:tcPr>
            <w:tcW w:w="1005" w:type="dxa"/>
            <w:vMerge w:val="continue"/>
            <w:noWrap w:val="0"/>
            <w:vAlign w:val="center"/>
          </w:tcPr>
          <w:p>
            <w:pPr>
              <w:widowControl/>
              <w:jc w:val="center"/>
              <w:rPr>
                <w:rFonts w:hint="default" w:ascii="Times New Roman" w:hAnsi="Times New Roman" w:cs="Times New Roman"/>
                <w:kern w:val="0"/>
                <w:sz w:val="28"/>
                <w:szCs w:val="28"/>
              </w:rPr>
            </w:pPr>
          </w:p>
        </w:tc>
        <w:tc>
          <w:tcPr>
            <w:tcW w:w="1640" w:type="dxa"/>
            <w:noWrap w:val="0"/>
            <w:vAlign w:val="center"/>
          </w:tcPr>
          <w:p>
            <w:pPr>
              <w:jc w:val="center"/>
              <w:rPr>
                <w:rFonts w:hint="default" w:ascii="Times New Roman" w:hAnsi="Times New Roman" w:cs="Times New Roman"/>
                <w:kern w:val="0"/>
                <w:sz w:val="28"/>
                <w:szCs w:val="28"/>
              </w:rPr>
            </w:pPr>
            <w:r>
              <w:rPr>
                <w:rFonts w:hint="default" w:ascii="Times New Roman" w:hAnsi="Times New Roman" w:cs="Times New Roman"/>
                <w:kern w:val="0"/>
                <w:sz w:val="28"/>
                <w:szCs w:val="28"/>
              </w:rPr>
              <w:t>里湾村</w:t>
            </w:r>
          </w:p>
        </w:tc>
        <w:tc>
          <w:tcPr>
            <w:tcW w:w="1390" w:type="dxa"/>
            <w:noWrap w:val="0"/>
            <w:vAlign w:val="center"/>
          </w:tcPr>
          <w:p>
            <w:pPr>
              <w:widowControl/>
              <w:jc w:val="center"/>
              <w:textAlignment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禁养区</w:t>
            </w:r>
          </w:p>
        </w:tc>
        <w:tc>
          <w:tcPr>
            <w:tcW w:w="1770" w:type="dxa"/>
            <w:noWrap w:val="0"/>
            <w:vAlign w:val="center"/>
          </w:tcPr>
          <w:p>
            <w:pPr>
              <w:widowControl/>
              <w:jc w:val="center"/>
              <w:textAlignment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水源保护区</w:t>
            </w:r>
          </w:p>
        </w:tc>
        <w:tc>
          <w:tcPr>
            <w:tcW w:w="1983" w:type="dxa"/>
            <w:noWrap w:val="0"/>
            <w:vAlign w:val="center"/>
          </w:tcPr>
          <w:p>
            <w:pPr>
              <w:widowControl/>
              <w:jc w:val="center"/>
              <w:textAlignment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南溪水库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trPr>
        <w:tc>
          <w:tcPr>
            <w:tcW w:w="1005" w:type="dxa"/>
            <w:vMerge w:val="continue"/>
            <w:noWrap w:val="0"/>
            <w:vAlign w:val="center"/>
          </w:tcPr>
          <w:p>
            <w:pPr>
              <w:widowControl/>
              <w:jc w:val="center"/>
              <w:rPr>
                <w:rFonts w:hint="default" w:ascii="Times New Roman" w:hAnsi="Times New Roman" w:cs="Times New Roman"/>
                <w:kern w:val="0"/>
                <w:sz w:val="28"/>
                <w:szCs w:val="28"/>
              </w:rPr>
            </w:pPr>
          </w:p>
        </w:tc>
        <w:tc>
          <w:tcPr>
            <w:tcW w:w="1640" w:type="dxa"/>
            <w:noWrap w:val="0"/>
            <w:vAlign w:val="center"/>
          </w:tcPr>
          <w:p>
            <w:pPr>
              <w:jc w:val="center"/>
              <w:rPr>
                <w:rFonts w:hint="default" w:ascii="Times New Roman" w:hAnsi="Times New Roman" w:cs="Times New Roman"/>
                <w:kern w:val="0"/>
                <w:sz w:val="28"/>
                <w:szCs w:val="28"/>
              </w:rPr>
            </w:pPr>
            <w:r>
              <w:rPr>
                <w:rFonts w:hint="default" w:ascii="Times New Roman" w:hAnsi="Times New Roman" w:cs="Times New Roman"/>
                <w:kern w:val="0"/>
                <w:sz w:val="28"/>
                <w:szCs w:val="28"/>
              </w:rPr>
              <w:t>杨梅溪村</w:t>
            </w:r>
          </w:p>
        </w:tc>
        <w:tc>
          <w:tcPr>
            <w:tcW w:w="1390" w:type="dxa"/>
            <w:noWrap w:val="0"/>
            <w:vAlign w:val="center"/>
          </w:tcPr>
          <w:p>
            <w:pPr>
              <w:widowControl/>
              <w:jc w:val="center"/>
              <w:textAlignment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禁养区</w:t>
            </w:r>
          </w:p>
        </w:tc>
        <w:tc>
          <w:tcPr>
            <w:tcW w:w="1770" w:type="dxa"/>
            <w:noWrap w:val="0"/>
            <w:vAlign w:val="center"/>
          </w:tcPr>
          <w:p>
            <w:pPr>
              <w:widowControl/>
              <w:jc w:val="center"/>
              <w:textAlignment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水源保护区</w:t>
            </w:r>
          </w:p>
        </w:tc>
        <w:tc>
          <w:tcPr>
            <w:tcW w:w="1983" w:type="dxa"/>
            <w:noWrap w:val="0"/>
            <w:vAlign w:val="center"/>
          </w:tcPr>
          <w:p>
            <w:pPr>
              <w:widowControl/>
              <w:jc w:val="center"/>
              <w:textAlignment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南溪水库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trPr>
        <w:tc>
          <w:tcPr>
            <w:tcW w:w="1005" w:type="dxa"/>
            <w:vMerge w:val="restart"/>
            <w:noWrap w:val="0"/>
            <w:vAlign w:val="center"/>
          </w:tcPr>
          <w:p>
            <w:pPr>
              <w:widowControl/>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嵛山镇</w:t>
            </w:r>
          </w:p>
        </w:tc>
        <w:tc>
          <w:tcPr>
            <w:tcW w:w="1640" w:type="dxa"/>
            <w:noWrap w:val="0"/>
            <w:vAlign w:val="center"/>
          </w:tcPr>
          <w:p>
            <w:pPr>
              <w:jc w:val="center"/>
              <w:rPr>
                <w:rFonts w:hint="default" w:ascii="Times New Roman" w:hAnsi="Times New Roman" w:cs="Times New Roman"/>
                <w:kern w:val="0"/>
                <w:sz w:val="28"/>
                <w:szCs w:val="28"/>
              </w:rPr>
            </w:pPr>
          </w:p>
          <w:p>
            <w:pPr>
              <w:jc w:val="center"/>
              <w:rPr>
                <w:rFonts w:hint="default" w:ascii="Times New Roman" w:hAnsi="Times New Roman" w:cs="Times New Roman"/>
                <w:kern w:val="0"/>
                <w:sz w:val="28"/>
                <w:szCs w:val="28"/>
              </w:rPr>
            </w:pPr>
            <w:r>
              <w:rPr>
                <w:rFonts w:hint="default" w:ascii="Times New Roman" w:hAnsi="Times New Roman" w:cs="Times New Roman"/>
                <w:kern w:val="0"/>
                <w:sz w:val="28"/>
                <w:szCs w:val="28"/>
              </w:rPr>
              <w:t>马祖村</w:t>
            </w:r>
          </w:p>
          <w:p>
            <w:pPr>
              <w:jc w:val="center"/>
              <w:rPr>
                <w:rFonts w:hint="default" w:ascii="Times New Roman" w:hAnsi="Times New Roman" w:cs="Times New Roman"/>
                <w:kern w:val="0"/>
                <w:sz w:val="28"/>
                <w:szCs w:val="28"/>
              </w:rPr>
            </w:pPr>
          </w:p>
        </w:tc>
        <w:tc>
          <w:tcPr>
            <w:tcW w:w="1390" w:type="dxa"/>
            <w:noWrap w:val="0"/>
            <w:vAlign w:val="center"/>
          </w:tcPr>
          <w:p>
            <w:pPr>
              <w:widowControl/>
              <w:ind w:firstLine="280" w:firstLineChars="100"/>
              <w:jc w:val="center"/>
              <w:textAlignment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可养区</w:t>
            </w:r>
          </w:p>
        </w:tc>
        <w:tc>
          <w:tcPr>
            <w:tcW w:w="1770" w:type="dxa"/>
            <w:noWrap w:val="0"/>
            <w:vAlign w:val="center"/>
          </w:tcPr>
          <w:p>
            <w:pPr>
              <w:widowControl/>
              <w:jc w:val="center"/>
              <w:textAlignment w:val="center"/>
              <w:rPr>
                <w:rFonts w:hint="default" w:ascii="Times New Roman" w:hAnsi="Times New Roman" w:eastAsia="仿宋" w:cs="Times New Roman"/>
                <w:sz w:val="28"/>
                <w:szCs w:val="28"/>
              </w:rPr>
            </w:pPr>
          </w:p>
        </w:tc>
        <w:tc>
          <w:tcPr>
            <w:tcW w:w="1983" w:type="dxa"/>
            <w:noWrap w:val="0"/>
            <w:vAlign w:val="center"/>
          </w:tcPr>
          <w:p>
            <w:pPr>
              <w:widowControl/>
              <w:textAlignment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集镇</w:t>
            </w:r>
            <w:r>
              <w:rPr>
                <w:rFonts w:hint="default" w:ascii="Times New Roman" w:hAnsi="Times New Roman" w:cs="Times New Roman"/>
                <w:kern w:val="0"/>
                <w:sz w:val="28"/>
                <w:szCs w:val="28"/>
              </w:rPr>
              <w:t>建成区外延500米范围内为禁养区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trPr>
        <w:tc>
          <w:tcPr>
            <w:tcW w:w="1005" w:type="dxa"/>
            <w:vMerge w:val="continue"/>
            <w:noWrap w:val="0"/>
            <w:vAlign w:val="center"/>
          </w:tcPr>
          <w:p>
            <w:pPr>
              <w:widowControl/>
              <w:jc w:val="center"/>
              <w:rPr>
                <w:rFonts w:hint="default" w:ascii="Times New Roman" w:hAnsi="Times New Roman" w:cs="Times New Roman"/>
                <w:kern w:val="0"/>
                <w:sz w:val="28"/>
                <w:szCs w:val="28"/>
              </w:rPr>
            </w:pPr>
          </w:p>
        </w:tc>
        <w:tc>
          <w:tcPr>
            <w:tcW w:w="1640" w:type="dxa"/>
            <w:noWrap w:val="0"/>
            <w:vAlign w:val="center"/>
          </w:tcPr>
          <w:p>
            <w:pPr>
              <w:jc w:val="center"/>
              <w:rPr>
                <w:rFonts w:hint="default" w:ascii="Times New Roman" w:hAnsi="Times New Roman" w:cs="Times New Roman"/>
                <w:kern w:val="0"/>
                <w:sz w:val="28"/>
                <w:szCs w:val="28"/>
              </w:rPr>
            </w:pPr>
            <w:r>
              <w:rPr>
                <w:rFonts w:hint="default" w:ascii="Times New Roman" w:hAnsi="Times New Roman" w:cs="Times New Roman"/>
                <w:kern w:val="0"/>
                <w:sz w:val="28"/>
                <w:szCs w:val="28"/>
              </w:rPr>
              <w:t>鱼鸟村</w:t>
            </w:r>
          </w:p>
        </w:tc>
        <w:tc>
          <w:tcPr>
            <w:tcW w:w="1390" w:type="dxa"/>
            <w:noWrap w:val="0"/>
            <w:vAlign w:val="center"/>
          </w:tcPr>
          <w:p>
            <w:pPr>
              <w:widowControl/>
              <w:jc w:val="center"/>
              <w:textAlignment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可养区</w:t>
            </w:r>
          </w:p>
        </w:tc>
        <w:tc>
          <w:tcPr>
            <w:tcW w:w="1770" w:type="dxa"/>
            <w:noWrap w:val="0"/>
            <w:vAlign w:val="center"/>
          </w:tcPr>
          <w:p>
            <w:pPr>
              <w:widowControl/>
              <w:jc w:val="center"/>
              <w:textAlignment w:val="center"/>
              <w:rPr>
                <w:rFonts w:hint="default" w:ascii="Times New Roman" w:hAnsi="Times New Roman" w:eastAsia="仿宋" w:cs="Times New Roman"/>
                <w:sz w:val="28"/>
                <w:szCs w:val="28"/>
              </w:rPr>
            </w:pPr>
          </w:p>
        </w:tc>
        <w:tc>
          <w:tcPr>
            <w:tcW w:w="1983" w:type="dxa"/>
            <w:noWrap w:val="0"/>
            <w:vAlign w:val="center"/>
          </w:tcPr>
          <w:p>
            <w:pPr>
              <w:widowControl/>
              <w:jc w:val="center"/>
              <w:textAlignment w:val="center"/>
              <w:rPr>
                <w:rFonts w:hint="default" w:ascii="Times New Roman" w:hAnsi="Times New Roman" w:eastAsia="仿宋" w:cs="Times New Roman"/>
                <w:kern w:val="0"/>
                <w:sz w:val="28"/>
                <w:szCs w:val="28"/>
                <w:lang w:bidi="ar"/>
              </w:rPr>
            </w:pPr>
            <w:r>
              <w:rPr>
                <w:rFonts w:hint="default" w:ascii="Times New Roman" w:hAnsi="Times New Roman" w:eastAsia="仿宋" w:cs="Times New Roman"/>
                <w:sz w:val="28"/>
                <w:szCs w:val="28"/>
              </w:rPr>
              <w:t>在海洋公园范围内为禁养区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trPr>
        <w:tc>
          <w:tcPr>
            <w:tcW w:w="1005" w:type="dxa"/>
            <w:vMerge w:val="continue"/>
            <w:noWrap w:val="0"/>
            <w:vAlign w:val="center"/>
          </w:tcPr>
          <w:p>
            <w:pPr>
              <w:widowControl/>
              <w:jc w:val="center"/>
              <w:rPr>
                <w:rFonts w:hint="default" w:ascii="Times New Roman" w:hAnsi="Times New Roman" w:cs="Times New Roman"/>
                <w:kern w:val="0"/>
                <w:sz w:val="28"/>
                <w:szCs w:val="28"/>
              </w:rPr>
            </w:pPr>
          </w:p>
        </w:tc>
        <w:tc>
          <w:tcPr>
            <w:tcW w:w="1640" w:type="dxa"/>
            <w:noWrap w:val="0"/>
            <w:vAlign w:val="center"/>
          </w:tcPr>
          <w:p>
            <w:pPr>
              <w:jc w:val="center"/>
              <w:rPr>
                <w:rFonts w:hint="default" w:ascii="Times New Roman" w:hAnsi="Times New Roman" w:cs="Times New Roman"/>
                <w:kern w:val="0"/>
                <w:sz w:val="28"/>
                <w:szCs w:val="28"/>
              </w:rPr>
            </w:pPr>
            <w:r>
              <w:rPr>
                <w:rFonts w:hint="default" w:ascii="Times New Roman" w:hAnsi="Times New Roman" w:cs="Times New Roman"/>
                <w:kern w:val="0"/>
                <w:sz w:val="28"/>
                <w:szCs w:val="28"/>
              </w:rPr>
              <w:t>东角村</w:t>
            </w:r>
          </w:p>
        </w:tc>
        <w:tc>
          <w:tcPr>
            <w:tcW w:w="1390" w:type="dxa"/>
            <w:noWrap w:val="0"/>
            <w:vAlign w:val="center"/>
          </w:tcPr>
          <w:p>
            <w:pPr>
              <w:widowControl/>
              <w:jc w:val="center"/>
              <w:textAlignment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可养区</w:t>
            </w:r>
          </w:p>
        </w:tc>
        <w:tc>
          <w:tcPr>
            <w:tcW w:w="1770" w:type="dxa"/>
            <w:noWrap w:val="0"/>
            <w:vAlign w:val="center"/>
          </w:tcPr>
          <w:p>
            <w:pPr>
              <w:widowControl/>
              <w:jc w:val="center"/>
              <w:textAlignment w:val="center"/>
              <w:rPr>
                <w:rFonts w:hint="default" w:ascii="Times New Roman" w:hAnsi="Times New Roman" w:eastAsia="仿宋" w:cs="Times New Roman"/>
                <w:sz w:val="28"/>
                <w:szCs w:val="28"/>
              </w:rPr>
            </w:pPr>
          </w:p>
        </w:tc>
        <w:tc>
          <w:tcPr>
            <w:tcW w:w="1983" w:type="dxa"/>
            <w:noWrap w:val="0"/>
            <w:vAlign w:val="center"/>
          </w:tcPr>
          <w:p>
            <w:pPr>
              <w:widowControl/>
              <w:jc w:val="center"/>
              <w:textAlignment w:val="center"/>
              <w:rPr>
                <w:rFonts w:hint="default" w:ascii="Times New Roman" w:hAnsi="Times New Roman" w:eastAsia="仿宋" w:cs="Times New Roman"/>
                <w:kern w:val="0"/>
                <w:sz w:val="28"/>
                <w:szCs w:val="28"/>
                <w:lang w:bidi="ar"/>
              </w:rPr>
            </w:pPr>
            <w:r>
              <w:rPr>
                <w:rFonts w:hint="default" w:ascii="Times New Roman" w:hAnsi="Times New Roman" w:eastAsia="仿宋" w:cs="Times New Roman"/>
                <w:sz w:val="28"/>
                <w:szCs w:val="28"/>
              </w:rPr>
              <w:t>在海洋公园范围内为禁养区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trPr>
        <w:tc>
          <w:tcPr>
            <w:tcW w:w="1005" w:type="dxa"/>
            <w:vMerge w:val="continue"/>
            <w:noWrap w:val="0"/>
            <w:vAlign w:val="center"/>
          </w:tcPr>
          <w:p>
            <w:pPr>
              <w:widowControl/>
              <w:jc w:val="center"/>
              <w:rPr>
                <w:rFonts w:hint="default" w:ascii="Times New Roman" w:hAnsi="Times New Roman" w:cs="Times New Roman"/>
                <w:kern w:val="0"/>
                <w:sz w:val="28"/>
                <w:szCs w:val="28"/>
              </w:rPr>
            </w:pPr>
          </w:p>
        </w:tc>
        <w:tc>
          <w:tcPr>
            <w:tcW w:w="1640" w:type="dxa"/>
            <w:noWrap w:val="0"/>
            <w:vAlign w:val="center"/>
          </w:tcPr>
          <w:p>
            <w:pPr>
              <w:jc w:val="center"/>
              <w:rPr>
                <w:rFonts w:hint="default" w:ascii="Times New Roman" w:hAnsi="Times New Roman" w:cs="Times New Roman"/>
                <w:kern w:val="0"/>
                <w:sz w:val="28"/>
                <w:szCs w:val="28"/>
              </w:rPr>
            </w:pPr>
            <w:r>
              <w:rPr>
                <w:rFonts w:hint="default" w:ascii="Times New Roman" w:hAnsi="Times New Roman" w:cs="Times New Roman"/>
                <w:kern w:val="0"/>
                <w:sz w:val="28"/>
                <w:szCs w:val="28"/>
              </w:rPr>
              <w:t>灶澳村</w:t>
            </w:r>
          </w:p>
        </w:tc>
        <w:tc>
          <w:tcPr>
            <w:tcW w:w="1390" w:type="dxa"/>
            <w:noWrap w:val="0"/>
            <w:vAlign w:val="center"/>
          </w:tcPr>
          <w:p>
            <w:pPr>
              <w:widowControl/>
              <w:jc w:val="center"/>
              <w:textAlignment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禁养区</w:t>
            </w:r>
          </w:p>
        </w:tc>
        <w:tc>
          <w:tcPr>
            <w:tcW w:w="1770" w:type="dxa"/>
            <w:noWrap w:val="0"/>
            <w:vAlign w:val="center"/>
          </w:tcPr>
          <w:p>
            <w:pPr>
              <w:widowControl/>
              <w:jc w:val="center"/>
              <w:textAlignment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风景区</w:t>
            </w:r>
          </w:p>
        </w:tc>
        <w:tc>
          <w:tcPr>
            <w:tcW w:w="1983" w:type="dxa"/>
            <w:noWrap w:val="0"/>
            <w:vAlign w:val="center"/>
          </w:tcPr>
          <w:p>
            <w:pPr>
              <w:widowControl/>
              <w:jc w:val="center"/>
              <w:textAlignment w:val="center"/>
              <w:rPr>
                <w:rFonts w:hint="default" w:ascii="Times New Roman" w:hAnsi="Times New Roman" w:eastAsia="仿宋" w:cs="Times New Roman"/>
                <w:kern w:val="0"/>
                <w:sz w:val="28"/>
                <w:szCs w:val="2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trPr>
        <w:tc>
          <w:tcPr>
            <w:tcW w:w="1005" w:type="dxa"/>
            <w:vMerge w:val="continue"/>
            <w:noWrap w:val="0"/>
            <w:vAlign w:val="center"/>
          </w:tcPr>
          <w:p>
            <w:pPr>
              <w:widowControl/>
              <w:jc w:val="center"/>
              <w:rPr>
                <w:rFonts w:hint="default" w:ascii="Times New Roman" w:hAnsi="Times New Roman" w:cs="Times New Roman"/>
                <w:kern w:val="0"/>
                <w:sz w:val="28"/>
                <w:szCs w:val="28"/>
              </w:rPr>
            </w:pPr>
          </w:p>
        </w:tc>
        <w:tc>
          <w:tcPr>
            <w:tcW w:w="1640" w:type="dxa"/>
            <w:noWrap w:val="0"/>
            <w:vAlign w:val="center"/>
          </w:tcPr>
          <w:p>
            <w:pPr>
              <w:jc w:val="center"/>
              <w:rPr>
                <w:rFonts w:hint="default" w:ascii="Times New Roman" w:hAnsi="Times New Roman" w:cs="Times New Roman"/>
                <w:kern w:val="0"/>
                <w:sz w:val="28"/>
                <w:szCs w:val="28"/>
              </w:rPr>
            </w:pPr>
            <w:r>
              <w:rPr>
                <w:rFonts w:hint="default" w:ascii="Times New Roman" w:hAnsi="Times New Roman" w:cs="Times New Roman"/>
                <w:kern w:val="0"/>
                <w:sz w:val="28"/>
                <w:szCs w:val="28"/>
              </w:rPr>
              <w:t>芦竹村</w:t>
            </w:r>
          </w:p>
        </w:tc>
        <w:tc>
          <w:tcPr>
            <w:tcW w:w="1390" w:type="dxa"/>
            <w:noWrap w:val="0"/>
            <w:vAlign w:val="center"/>
          </w:tcPr>
          <w:p>
            <w:pPr>
              <w:widowControl/>
              <w:jc w:val="center"/>
              <w:textAlignment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可养区</w:t>
            </w:r>
          </w:p>
        </w:tc>
        <w:tc>
          <w:tcPr>
            <w:tcW w:w="1770" w:type="dxa"/>
            <w:noWrap w:val="0"/>
            <w:vAlign w:val="center"/>
          </w:tcPr>
          <w:p>
            <w:pPr>
              <w:widowControl/>
              <w:jc w:val="center"/>
              <w:textAlignment w:val="center"/>
              <w:rPr>
                <w:rFonts w:hint="default" w:ascii="Times New Roman" w:hAnsi="Times New Roman" w:eastAsia="仿宋" w:cs="Times New Roman"/>
                <w:sz w:val="28"/>
                <w:szCs w:val="28"/>
              </w:rPr>
            </w:pPr>
          </w:p>
        </w:tc>
        <w:tc>
          <w:tcPr>
            <w:tcW w:w="1983" w:type="dxa"/>
            <w:noWrap w:val="0"/>
            <w:vAlign w:val="center"/>
          </w:tcPr>
          <w:p>
            <w:pPr>
              <w:widowControl/>
              <w:jc w:val="center"/>
              <w:textAlignment w:val="center"/>
              <w:rPr>
                <w:rFonts w:hint="default" w:ascii="Times New Roman" w:hAnsi="Times New Roman" w:eastAsia="仿宋" w:cs="Times New Roman"/>
                <w:kern w:val="0"/>
                <w:sz w:val="28"/>
                <w:szCs w:val="28"/>
                <w:lang w:bidi="ar"/>
              </w:rPr>
            </w:pPr>
            <w:r>
              <w:rPr>
                <w:rFonts w:hint="default" w:ascii="Times New Roman" w:hAnsi="Times New Roman" w:eastAsia="仿宋" w:cs="Times New Roman"/>
                <w:sz w:val="28"/>
                <w:szCs w:val="28"/>
              </w:rPr>
              <w:t>在海洋公园范围内为禁养区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trPr>
        <w:tc>
          <w:tcPr>
            <w:tcW w:w="1005" w:type="dxa"/>
            <w:vMerge w:val="restart"/>
            <w:noWrap w:val="0"/>
            <w:vAlign w:val="center"/>
          </w:tcPr>
          <w:p>
            <w:pPr>
              <w:widowControl/>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龙安开发区</w:t>
            </w:r>
          </w:p>
        </w:tc>
        <w:tc>
          <w:tcPr>
            <w:tcW w:w="1640" w:type="dxa"/>
            <w:noWrap w:val="0"/>
            <w:vAlign w:val="center"/>
          </w:tcPr>
          <w:p>
            <w:pPr>
              <w:jc w:val="center"/>
              <w:rPr>
                <w:rFonts w:hint="default" w:ascii="Times New Roman" w:hAnsi="Times New Roman" w:cs="Times New Roman"/>
                <w:kern w:val="0"/>
                <w:sz w:val="28"/>
                <w:szCs w:val="28"/>
              </w:rPr>
            </w:pPr>
            <w:r>
              <w:rPr>
                <w:rFonts w:hint="default" w:ascii="Times New Roman" w:hAnsi="Times New Roman" w:cs="Times New Roman"/>
                <w:kern w:val="0"/>
                <w:sz w:val="28"/>
                <w:szCs w:val="28"/>
              </w:rPr>
              <w:t>龙华社区</w:t>
            </w:r>
          </w:p>
        </w:tc>
        <w:tc>
          <w:tcPr>
            <w:tcW w:w="1390" w:type="dxa"/>
            <w:noWrap w:val="0"/>
            <w:vAlign w:val="center"/>
          </w:tcPr>
          <w:p>
            <w:pPr>
              <w:widowControl/>
              <w:jc w:val="center"/>
              <w:textAlignment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禁养区</w:t>
            </w:r>
          </w:p>
        </w:tc>
        <w:tc>
          <w:tcPr>
            <w:tcW w:w="1770" w:type="dxa"/>
            <w:noWrap w:val="0"/>
            <w:vAlign w:val="center"/>
          </w:tcPr>
          <w:p>
            <w:pPr>
              <w:widowControl/>
              <w:jc w:val="center"/>
              <w:textAlignment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居民区</w:t>
            </w:r>
          </w:p>
        </w:tc>
        <w:tc>
          <w:tcPr>
            <w:tcW w:w="1983" w:type="dxa"/>
            <w:noWrap w:val="0"/>
            <w:vAlign w:val="center"/>
          </w:tcPr>
          <w:p>
            <w:pPr>
              <w:widowControl/>
              <w:jc w:val="center"/>
              <w:textAlignment w:val="center"/>
              <w:rPr>
                <w:rFonts w:hint="default" w:ascii="Times New Roman" w:hAnsi="Times New Roman" w:eastAsia="仿宋"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trPr>
        <w:tc>
          <w:tcPr>
            <w:tcW w:w="1005" w:type="dxa"/>
            <w:vMerge w:val="continue"/>
            <w:noWrap w:val="0"/>
            <w:vAlign w:val="top"/>
          </w:tcPr>
          <w:p>
            <w:pPr>
              <w:widowControl/>
              <w:jc w:val="center"/>
              <w:rPr>
                <w:rFonts w:hint="default" w:ascii="Times New Roman" w:hAnsi="Times New Roman" w:eastAsia="仿宋" w:cs="Times New Roman"/>
                <w:sz w:val="28"/>
                <w:szCs w:val="28"/>
              </w:rPr>
            </w:pPr>
          </w:p>
        </w:tc>
        <w:tc>
          <w:tcPr>
            <w:tcW w:w="1640" w:type="dxa"/>
            <w:noWrap w:val="0"/>
            <w:vAlign w:val="top"/>
          </w:tcPr>
          <w:p>
            <w:pPr>
              <w:jc w:val="center"/>
              <w:rPr>
                <w:rFonts w:hint="default" w:ascii="Times New Roman" w:hAnsi="Times New Roman" w:eastAsia="仿宋" w:cs="Times New Roman"/>
                <w:sz w:val="28"/>
                <w:szCs w:val="28"/>
              </w:rPr>
            </w:pPr>
            <w:r>
              <w:rPr>
                <w:rFonts w:hint="default" w:ascii="Times New Roman" w:hAnsi="Times New Roman" w:cs="Times New Roman"/>
                <w:kern w:val="0"/>
                <w:sz w:val="28"/>
                <w:szCs w:val="28"/>
              </w:rPr>
              <w:t>涵头村</w:t>
            </w:r>
          </w:p>
        </w:tc>
        <w:tc>
          <w:tcPr>
            <w:tcW w:w="1390" w:type="dxa"/>
            <w:noWrap w:val="0"/>
            <w:vAlign w:val="center"/>
          </w:tcPr>
          <w:p>
            <w:pPr>
              <w:widowControl/>
              <w:jc w:val="center"/>
              <w:textAlignment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禁养区</w:t>
            </w:r>
          </w:p>
        </w:tc>
        <w:tc>
          <w:tcPr>
            <w:tcW w:w="1770" w:type="dxa"/>
            <w:noWrap w:val="0"/>
            <w:vAlign w:val="top"/>
          </w:tcPr>
          <w:p>
            <w:pPr>
              <w:widowControl/>
              <w:jc w:val="center"/>
              <w:textAlignment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集镇建成区</w:t>
            </w:r>
          </w:p>
        </w:tc>
        <w:tc>
          <w:tcPr>
            <w:tcW w:w="1983" w:type="dxa"/>
            <w:noWrap w:val="0"/>
            <w:vAlign w:val="top"/>
          </w:tcPr>
          <w:p>
            <w:pPr>
              <w:widowControl/>
              <w:jc w:val="center"/>
              <w:textAlignment w:val="center"/>
              <w:rPr>
                <w:rFonts w:hint="default" w:ascii="Times New Roman" w:hAnsi="Times New Roman" w:eastAsia="仿宋"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trPr>
        <w:tc>
          <w:tcPr>
            <w:tcW w:w="1005" w:type="dxa"/>
            <w:vMerge w:val="continue"/>
            <w:noWrap w:val="0"/>
            <w:vAlign w:val="top"/>
          </w:tcPr>
          <w:p>
            <w:pPr>
              <w:widowControl/>
              <w:jc w:val="center"/>
              <w:rPr>
                <w:rFonts w:hint="default" w:ascii="Times New Roman" w:hAnsi="Times New Roman" w:eastAsia="仿宋" w:cs="Times New Roman"/>
                <w:sz w:val="28"/>
                <w:szCs w:val="28"/>
              </w:rPr>
            </w:pPr>
          </w:p>
        </w:tc>
        <w:tc>
          <w:tcPr>
            <w:tcW w:w="1640" w:type="dxa"/>
            <w:noWrap w:val="0"/>
            <w:vAlign w:val="top"/>
          </w:tcPr>
          <w:p>
            <w:pPr>
              <w:jc w:val="center"/>
              <w:rPr>
                <w:rFonts w:hint="default" w:ascii="Times New Roman" w:hAnsi="Times New Roman" w:eastAsia="仿宋" w:cs="Times New Roman"/>
                <w:sz w:val="28"/>
                <w:szCs w:val="28"/>
              </w:rPr>
            </w:pPr>
            <w:r>
              <w:rPr>
                <w:rFonts w:hint="default" w:ascii="Times New Roman" w:hAnsi="Times New Roman" w:cs="Times New Roman"/>
                <w:kern w:val="0"/>
                <w:sz w:val="28"/>
                <w:szCs w:val="28"/>
              </w:rPr>
              <w:t>玉岐村</w:t>
            </w:r>
          </w:p>
        </w:tc>
        <w:tc>
          <w:tcPr>
            <w:tcW w:w="1390" w:type="dxa"/>
            <w:noWrap w:val="0"/>
            <w:vAlign w:val="center"/>
          </w:tcPr>
          <w:p>
            <w:pPr>
              <w:widowControl/>
              <w:jc w:val="center"/>
              <w:textAlignment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禁养区</w:t>
            </w:r>
          </w:p>
        </w:tc>
        <w:tc>
          <w:tcPr>
            <w:tcW w:w="1770" w:type="dxa"/>
            <w:noWrap w:val="0"/>
            <w:vAlign w:val="top"/>
          </w:tcPr>
          <w:p>
            <w:pPr>
              <w:widowControl/>
              <w:jc w:val="center"/>
              <w:textAlignment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集镇建成区</w:t>
            </w:r>
          </w:p>
        </w:tc>
        <w:tc>
          <w:tcPr>
            <w:tcW w:w="1983" w:type="dxa"/>
            <w:noWrap w:val="0"/>
            <w:vAlign w:val="top"/>
          </w:tcPr>
          <w:p>
            <w:pPr>
              <w:widowControl/>
              <w:jc w:val="center"/>
              <w:textAlignment w:val="center"/>
              <w:rPr>
                <w:rFonts w:hint="default" w:ascii="Times New Roman" w:hAnsi="Times New Roman" w:eastAsia="仿宋"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trPr>
        <w:tc>
          <w:tcPr>
            <w:tcW w:w="1005" w:type="dxa"/>
            <w:vMerge w:val="continue"/>
            <w:noWrap w:val="0"/>
            <w:vAlign w:val="top"/>
          </w:tcPr>
          <w:p>
            <w:pPr>
              <w:widowControl/>
              <w:jc w:val="center"/>
              <w:rPr>
                <w:rFonts w:hint="default" w:ascii="Times New Roman" w:hAnsi="Times New Roman" w:eastAsia="仿宋" w:cs="Times New Roman"/>
                <w:sz w:val="28"/>
                <w:szCs w:val="28"/>
              </w:rPr>
            </w:pPr>
          </w:p>
        </w:tc>
        <w:tc>
          <w:tcPr>
            <w:tcW w:w="1640" w:type="dxa"/>
            <w:noWrap w:val="0"/>
            <w:vAlign w:val="top"/>
          </w:tcPr>
          <w:p>
            <w:pPr>
              <w:widowControl/>
              <w:jc w:val="center"/>
              <w:textAlignment w:val="center"/>
              <w:rPr>
                <w:rFonts w:hint="default" w:ascii="Times New Roman" w:hAnsi="Times New Roman" w:eastAsia="仿宋" w:cs="Times New Roman"/>
                <w:sz w:val="28"/>
                <w:szCs w:val="28"/>
              </w:rPr>
            </w:pPr>
            <w:r>
              <w:rPr>
                <w:rFonts w:hint="default" w:ascii="Times New Roman" w:hAnsi="Times New Roman" w:cs="Times New Roman"/>
                <w:kern w:val="0"/>
                <w:sz w:val="28"/>
                <w:szCs w:val="28"/>
              </w:rPr>
              <w:t>西澳村</w:t>
            </w:r>
          </w:p>
        </w:tc>
        <w:tc>
          <w:tcPr>
            <w:tcW w:w="1390" w:type="dxa"/>
            <w:noWrap w:val="0"/>
            <w:vAlign w:val="center"/>
          </w:tcPr>
          <w:p>
            <w:pPr>
              <w:widowControl/>
              <w:jc w:val="center"/>
              <w:textAlignment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可养区</w:t>
            </w:r>
          </w:p>
        </w:tc>
        <w:tc>
          <w:tcPr>
            <w:tcW w:w="1770" w:type="dxa"/>
            <w:noWrap w:val="0"/>
            <w:vAlign w:val="top"/>
          </w:tcPr>
          <w:p>
            <w:pPr>
              <w:widowControl/>
              <w:jc w:val="center"/>
              <w:textAlignment w:val="center"/>
              <w:rPr>
                <w:rFonts w:hint="default" w:ascii="Times New Roman" w:hAnsi="Times New Roman" w:eastAsia="仿宋" w:cs="Times New Roman"/>
                <w:sz w:val="28"/>
                <w:szCs w:val="28"/>
              </w:rPr>
            </w:pPr>
          </w:p>
        </w:tc>
        <w:tc>
          <w:tcPr>
            <w:tcW w:w="1983" w:type="dxa"/>
            <w:noWrap w:val="0"/>
            <w:vAlign w:val="top"/>
          </w:tcPr>
          <w:p>
            <w:pPr>
              <w:widowControl/>
              <w:jc w:val="center"/>
              <w:textAlignment w:val="center"/>
              <w:rPr>
                <w:rFonts w:hint="default" w:ascii="Times New Roman" w:hAnsi="Times New Roman" w:eastAsia="仿宋"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trPr>
        <w:tc>
          <w:tcPr>
            <w:tcW w:w="1005" w:type="dxa"/>
            <w:vMerge w:val="continue"/>
            <w:noWrap w:val="0"/>
            <w:vAlign w:val="top"/>
          </w:tcPr>
          <w:p>
            <w:pPr>
              <w:widowControl/>
              <w:jc w:val="center"/>
              <w:rPr>
                <w:rFonts w:hint="default" w:ascii="Times New Roman" w:hAnsi="Times New Roman" w:eastAsia="仿宋" w:cs="Times New Roman"/>
                <w:sz w:val="28"/>
                <w:szCs w:val="28"/>
              </w:rPr>
            </w:pPr>
          </w:p>
        </w:tc>
        <w:tc>
          <w:tcPr>
            <w:tcW w:w="1640" w:type="dxa"/>
            <w:noWrap w:val="0"/>
            <w:vAlign w:val="top"/>
          </w:tcPr>
          <w:p>
            <w:pPr>
              <w:widowControl/>
              <w:jc w:val="center"/>
              <w:textAlignment w:val="center"/>
              <w:rPr>
                <w:rFonts w:hint="default" w:ascii="Times New Roman" w:hAnsi="Times New Roman" w:cs="Times New Roman"/>
                <w:kern w:val="0"/>
                <w:sz w:val="28"/>
                <w:szCs w:val="28"/>
              </w:rPr>
            </w:pPr>
            <w:r>
              <w:rPr>
                <w:rFonts w:hint="default" w:ascii="Times New Roman" w:hAnsi="Times New Roman" w:cs="Times New Roman"/>
                <w:kern w:val="0"/>
                <w:sz w:val="28"/>
                <w:szCs w:val="28"/>
              </w:rPr>
              <w:t>江南村</w:t>
            </w:r>
          </w:p>
        </w:tc>
        <w:tc>
          <w:tcPr>
            <w:tcW w:w="1390" w:type="dxa"/>
            <w:noWrap w:val="0"/>
            <w:vAlign w:val="center"/>
          </w:tcPr>
          <w:p>
            <w:pPr>
              <w:widowControl/>
              <w:jc w:val="center"/>
              <w:textAlignment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可养区</w:t>
            </w:r>
          </w:p>
        </w:tc>
        <w:tc>
          <w:tcPr>
            <w:tcW w:w="1770" w:type="dxa"/>
            <w:noWrap w:val="0"/>
            <w:vAlign w:val="top"/>
          </w:tcPr>
          <w:p>
            <w:pPr>
              <w:widowControl/>
              <w:jc w:val="center"/>
              <w:textAlignment w:val="center"/>
              <w:rPr>
                <w:rFonts w:hint="default" w:ascii="Times New Roman" w:hAnsi="Times New Roman" w:eastAsia="仿宋" w:cs="Times New Roman"/>
                <w:sz w:val="28"/>
                <w:szCs w:val="28"/>
              </w:rPr>
            </w:pPr>
          </w:p>
        </w:tc>
        <w:tc>
          <w:tcPr>
            <w:tcW w:w="1983" w:type="dxa"/>
            <w:noWrap w:val="0"/>
            <w:vAlign w:val="top"/>
          </w:tcPr>
          <w:p>
            <w:pPr>
              <w:widowControl/>
              <w:jc w:val="center"/>
              <w:textAlignment w:val="center"/>
              <w:rPr>
                <w:rFonts w:hint="default" w:ascii="Times New Roman" w:hAnsi="Times New Roman" w:eastAsia="仿宋"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trPr>
        <w:tc>
          <w:tcPr>
            <w:tcW w:w="1005" w:type="dxa"/>
            <w:vMerge w:val="continue"/>
            <w:noWrap w:val="0"/>
            <w:vAlign w:val="top"/>
          </w:tcPr>
          <w:p>
            <w:pPr>
              <w:widowControl/>
              <w:jc w:val="center"/>
              <w:rPr>
                <w:rFonts w:hint="default" w:ascii="Times New Roman" w:hAnsi="Times New Roman" w:eastAsia="仿宋" w:cs="Times New Roman"/>
                <w:sz w:val="28"/>
                <w:szCs w:val="28"/>
              </w:rPr>
            </w:pPr>
          </w:p>
        </w:tc>
        <w:tc>
          <w:tcPr>
            <w:tcW w:w="1640" w:type="dxa"/>
            <w:noWrap w:val="0"/>
            <w:vAlign w:val="top"/>
          </w:tcPr>
          <w:p>
            <w:pPr>
              <w:widowControl/>
              <w:jc w:val="center"/>
              <w:textAlignment w:val="center"/>
              <w:rPr>
                <w:rFonts w:hint="default" w:ascii="Times New Roman" w:hAnsi="Times New Roman" w:cs="Times New Roman"/>
                <w:kern w:val="0"/>
                <w:sz w:val="28"/>
                <w:szCs w:val="28"/>
              </w:rPr>
            </w:pPr>
            <w:r>
              <w:rPr>
                <w:rFonts w:hint="default" w:ascii="Times New Roman" w:hAnsi="Times New Roman" w:cs="Times New Roman"/>
                <w:kern w:val="0"/>
                <w:sz w:val="28"/>
                <w:szCs w:val="28"/>
              </w:rPr>
              <w:t>桑杨村</w:t>
            </w:r>
          </w:p>
        </w:tc>
        <w:tc>
          <w:tcPr>
            <w:tcW w:w="1390" w:type="dxa"/>
            <w:noWrap w:val="0"/>
            <w:vAlign w:val="center"/>
          </w:tcPr>
          <w:p>
            <w:pPr>
              <w:widowControl/>
              <w:jc w:val="center"/>
              <w:textAlignment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禁养区</w:t>
            </w:r>
          </w:p>
        </w:tc>
        <w:tc>
          <w:tcPr>
            <w:tcW w:w="1770" w:type="dxa"/>
            <w:noWrap w:val="0"/>
            <w:vAlign w:val="top"/>
          </w:tcPr>
          <w:p>
            <w:pPr>
              <w:widowControl/>
              <w:jc w:val="center"/>
              <w:textAlignment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集镇建成区</w:t>
            </w:r>
          </w:p>
        </w:tc>
        <w:tc>
          <w:tcPr>
            <w:tcW w:w="1983" w:type="dxa"/>
            <w:noWrap w:val="0"/>
            <w:vAlign w:val="top"/>
          </w:tcPr>
          <w:p>
            <w:pPr>
              <w:widowControl/>
              <w:jc w:val="center"/>
              <w:textAlignment w:val="center"/>
              <w:rPr>
                <w:rFonts w:hint="default" w:ascii="Times New Roman" w:hAnsi="Times New Roman" w:eastAsia="仿宋"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trPr>
        <w:tc>
          <w:tcPr>
            <w:tcW w:w="1005" w:type="dxa"/>
            <w:vMerge w:val="continue"/>
            <w:noWrap w:val="0"/>
            <w:vAlign w:val="top"/>
          </w:tcPr>
          <w:p>
            <w:pPr>
              <w:widowControl/>
              <w:jc w:val="center"/>
              <w:rPr>
                <w:rFonts w:hint="default" w:ascii="Times New Roman" w:hAnsi="Times New Roman" w:eastAsia="仿宋" w:cs="Times New Roman"/>
                <w:sz w:val="28"/>
                <w:szCs w:val="28"/>
              </w:rPr>
            </w:pPr>
          </w:p>
        </w:tc>
        <w:tc>
          <w:tcPr>
            <w:tcW w:w="1640" w:type="dxa"/>
            <w:noWrap w:val="0"/>
            <w:vAlign w:val="top"/>
          </w:tcPr>
          <w:p>
            <w:pPr>
              <w:widowControl/>
              <w:jc w:val="center"/>
              <w:textAlignment w:val="center"/>
              <w:rPr>
                <w:rFonts w:hint="default" w:ascii="Times New Roman" w:hAnsi="Times New Roman" w:cs="Times New Roman"/>
                <w:kern w:val="0"/>
                <w:sz w:val="28"/>
                <w:szCs w:val="28"/>
              </w:rPr>
            </w:pPr>
            <w:r>
              <w:rPr>
                <w:rFonts w:hint="default" w:ascii="Times New Roman" w:hAnsi="Times New Roman" w:cs="Times New Roman"/>
                <w:kern w:val="0"/>
                <w:sz w:val="28"/>
                <w:szCs w:val="28"/>
              </w:rPr>
              <w:t>杨岐村</w:t>
            </w:r>
          </w:p>
        </w:tc>
        <w:tc>
          <w:tcPr>
            <w:tcW w:w="1390" w:type="dxa"/>
            <w:noWrap w:val="0"/>
            <w:vAlign w:val="center"/>
          </w:tcPr>
          <w:p>
            <w:pPr>
              <w:widowControl/>
              <w:jc w:val="center"/>
              <w:textAlignment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禁养区</w:t>
            </w:r>
          </w:p>
        </w:tc>
        <w:tc>
          <w:tcPr>
            <w:tcW w:w="1770" w:type="dxa"/>
            <w:noWrap w:val="0"/>
            <w:vAlign w:val="top"/>
          </w:tcPr>
          <w:p>
            <w:pPr>
              <w:widowControl/>
              <w:jc w:val="center"/>
              <w:textAlignment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集镇建成区</w:t>
            </w:r>
          </w:p>
        </w:tc>
        <w:tc>
          <w:tcPr>
            <w:tcW w:w="1983" w:type="dxa"/>
            <w:noWrap w:val="0"/>
            <w:vAlign w:val="top"/>
          </w:tcPr>
          <w:p>
            <w:pPr>
              <w:widowControl/>
              <w:jc w:val="center"/>
              <w:textAlignment w:val="center"/>
              <w:rPr>
                <w:rFonts w:hint="default" w:ascii="Times New Roman" w:hAnsi="Times New Roman" w:eastAsia="仿宋" w:cs="Times New Roman"/>
                <w:sz w:val="28"/>
                <w:szCs w:val="28"/>
              </w:rPr>
            </w:pPr>
          </w:p>
        </w:tc>
      </w:tr>
    </w:tbl>
    <w:p>
      <w:pPr>
        <w:rPr>
          <w:rFonts w:hint="default" w:ascii="Times New Roman" w:hAnsi="Times New Roman" w:eastAsia="楷体" w:cs="Times New Roman"/>
        </w:rPr>
      </w:pPr>
    </w:p>
    <w:p>
      <w:pPr>
        <w:rPr>
          <w:rFonts w:hint="default" w:ascii="Times New Roman" w:hAnsi="Times New Roman" w:eastAsia="楷体" w:cs="Times New Roman"/>
          <w:b/>
          <w:bCs/>
        </w:rPr>
      </w:pPr>
      <w:r>
        <w:rPr>
          <w:rFonts w:hint="default" w:ascii="Times New Roman" w:hAnsi="Times New Roman" w:eastAsia="楷体" w:cs="Times New Roman"/>
        </w:rPr>
        <w:t>6.4</w:t>
      </w:r>
      <w:r>
        <w:rPr>
          <w:rFonts w:hint="default" w:ascii="Times New Roman" w:hAnsi="Times New Roman" w:eastAsia="楷体" w:cs="Times New Roman"/>
          <w:b/>
          <w:bCs/>
        </w:rPr>
        <w:t>畜禽养殖禁养区调整结果</w:t>
      </w:r>
    </w:p>
    <w:p>
      <w:pPr>
        <w:autoSpaceDE w:val="0"/>
        <w:spacing w:line="360" w:lineRule="auto"/>
        <w:ind w:firstLine="600" w:firstLineChars="200"/>
        <w:jc w:val="left"/>
        <w:rPr>
          <w:rFonts w:hint="default" w:ascii="Times New Roman" w:hAnsi="Times New Roman" w:eastAsia="仿宋" w:cs="Times New Roman"/>
          <w:sz w:val="30"/>
          <w:szCs w:val="30"/>
        </w:rPr>
      </w:pPr>
      <w:r>
        <w:rPr>
          <w:rFonts w:hint="default" w:ascii="Times New Roman" w:hAnsi="Times New Roman" w:eastAsia="仿宋" w:cs="Times New Roman"/>
          <w:sz w:val="30"/>
          <w:szCs w:val="30"/>
        </w:rPr>
        <w:t>依据深入各街道、乡镇实地调研，与相关负责人员座谈，同时根据禁养区的划定标准对全市行政村进行调整。</w:t>
      </w:r>
    </w:p>
    <w:p>
      <w:pPr>
        <w:autoSpaceDE w:val="0"/>
        <w:spacing w:line="360" w:lineRule="auto"/>
        <w:jc w:val="center"/>
        <w:rPr>
          <w:rFonts w:hint="default" w:ascii="Times New Roman" w:hAnsi="Times New Roman" w:eastAsia="仿宋" w:cs="Times New Roman"/>
        </w:rPr>
      </w:pPr>
      <w:r>
        <w:rPr>
          <w:rFonts w:hint="default" w:ascii="Times New Roman" w:hAnsi="Times New Roman" w:eastAsia="仿宋" w:cs="Times New Roman"/>
          <w:sz w:val="30"/>
          <w:szCs w:val="30"/>
        </w:rPr>
        <w:t xml:space="preserve">表6-9   </w:t>
      </w:r>
      <w:r>
        <w:rPr>
          <w:rFonts w:hint="default" w:ascii="Times New Roman" w:hAnsi="Times New Roman" w:eastAsia="仿宋" w:cs="Times New Roman"/>
        </w:rPr>
        <w:t>福鼎市畜禽禁养区行政村调整情况</w:t>
      </w:r>
    </w:p>
    <w:tbl>
      <w:tblPr>
        <w:tblStyle w:val="11"/>
        <w:tblpPr w:leftFromText="180" w:rightFromText="180" w:vertAnchor="text" w:horzAnchor="page" w:tblpX="2167" w:tblpY="604"/>
        <w:tblOverlap w:val="never"/>
        <w:tblW w:w="77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45"/>
        <w:gridCol w:w="1510"/>
        <w:gridCol w:w="1270"/>
        <w:gridCol w:w="1490"/>
        <w:gridCol w:w="24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atLeast"/>
          <w:tblHeader/>
        </w:trPr>
        <w:tc>
          <w:tcPr>
            <w:tcW w:w="1045" w:type="dxa"/>
            <w:vMerge w:val="restart"/>
            <w:noWrap w:val="0"/>
            <w:vAlign w:val="center"/>
          </w:tcPr>
          <w:p>
            <w:pPr>
              <w:autoSpaceDE w:val="0"/>
              <w:snapToGrid w:val="0"/>
              <w:spacing w:line="360" w:lineRule="auto"/>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街道乡镇</w:t>
            </w:r>
          </w:p>
        </w:tc>
        <w:tc>
          <w:tcPr>
            <w:tcW w:w="1510" w:type="dxa"/>
            <w:vMerge w:val="restart"/>
            <w:noWrap w:val="0"/>
            <w:vAlign w:val="top"/>
          </w:tcPr>
          <w:p>
            <w:pPr>
              <w:autoSpaceDE w:val="0"/>
              <w:snapToGrid w:val="0"/>
              <w:spacing w:line="360" w:lineRule="auto"/>
              <w:rPr>
                <w:rFonts w:hint="default" w:ascii="Times New Roman" w:hAnsi="Times New Roman" w:eastAsia="仿宋" w:cs="Times New Roman"/>
                <w:sz w:val="28"/>
                <w:szCs w:val="28"/>
              </w:rPr>
            </w:pPr>
          </w:p>
          <w:p>
            <w:pPr>
              <w:autoSpaceDE w:val="0"/>
              <w:snapToGrid w:val="0"/>
              <w:spacing w:line="360" w:lineRule="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行政村</w:t>
            </w:r>
          </w:p>
        </w:tc>
        <w:tc>
          <w:tcPr>
            <w:tcW w:w="2760" w:type="dxa"/>
            <w:gridSpan w:val="2"/>
            <w:noWrap w:val="0"/>
            <w:vAlign w:val="center"/>
          </w:tcPr>
          <w:p>
            <w:pPr>
              <w:autoSpaceDE w:val="0"/>
              <w:snapToGrid w:val="0"/>
              <w:spacing w:line="360" w:lineRule="auto"/>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调整情况</w:t>
            </w:r>
          </w:p>
        </w:tc>
        <w:tc>
          <w:tcPr>
            <w:tcW w:w="2473" w:type="dxa"/>
            <w:vMerge w:val="restart"/>
            <w:noWrap w:val="0"/>
            <w:vAlign w:val="top"/>
          </w:tcPr>
          <w:p>
            <w:pPr>
              <w:autoSpaceDE w:val="0"/>
              <w:snapToGrid w:val="0"/>
              <w:spacing w:line="360" w:lineRule="auto"/>
              <w:ind w:firstLine="560" w:firstLineChars="200"/>
              <w:rPr>
                <w:rFonts w:hint="default" w:ascii="Times New Roman" w:hAnsi="Times New Roman" w:eastAsia="仿宋" w:cs="Times New Roman"/>
                <w:sz w:val="28"/>
                <w:szCs w:val="28"/>
              </w:rPr>
            </w:pPr>
          </w:p>
          <w:p>
            <w:pPr>
              <w:autoSpaceDE w:val="0"/>
              <w:snapToGrid w:val="0"/>
              <w:spacing w:line="360" w:lineRule="auto"/>
              <w:ind w:firstLine="560" w:firstLineChars="200"/>
              <w:rPr>
                <w:rFonts w:hint="default" w:ascii="Times New Roman" w:hAnsi="Times New Roman" w:eastAsia="仿宋" w:cs="Times New Roman"/>
                <w:sz w:val="28"/>
                <w:szCs w:val="28"/>
              </w:rPr>
            </w:pPr>
            <w:r>
              <w:rPr>
                <w:rFonts w:hint="default" w:ascii="Times New Roman" w:hAnsi="Times New Roman" w:eastAsia="仿宋" w:cs="Times New Roman"/>
                <w:sz w:val="28"/>
                <w:szCs w:val="28"/>
              </w:rPr>
              <w:t>调整依据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blHeader/>
        </w:trPr>
        <w:tc>
          <w:tcPr>
            <w:tcW w:w="1045" w:type="dxa"/>
            <w:vMerge w:val="continue"/>
            <w:noWrap w:val="0"/>
            <w:vAlign w:val="center"/>
          </w:tcPr>
          <w:p>
            <w:pPr>
              <w:autoSpaceDE w:val="0"/>
              <w:snapToGrid w:val="0"/>
              <w:spacing w:line="360" w:lineRule="auto"/>
              <w:jc w:val="center"/>
              <w:rPr>
                <w:rFonts w:hint="default" w:ascii="Times New Roman" w:hAnsi="Times New Roman" w:eastAsia="仿宋" w:cs="Times New Roman"/>
                <w:sz w:val="28"/>
                <w:szCs w:val="28"/>
              </w:rPr>
            </w:pPr>
          </w:p>
        </w:tc>
        <w:tc>
          <w:tcPr>
            <w:tcW w:w="1510" w:type="dxa"/>
            <w:vMerge w:val="continue"/>
            <w:noWrap w:val="0"/>
            <w:vAlign w:val="top"/>
          </w:tcPr>
          <w:p>
            <w:pPr>
              <w:autoSpaceDE w:val="0"/>
              <w:snapToGrid w:val="0"/>
              <w:spacing w:line="360" w:lineRule="auto"/>
              <w:rPr>
                <w:rFonts w:hint="default" w:ascii="Times New Roman" w:hAnsi="Times New Roman" w:eastAsia="仿宋" w:cs="Times New Roman"/>
                <w:sz w:val="28"/>
                <w:szCs w:val="28"/>
              </w:rPr>
            </w:pPr>
          </w:p>
        </w:tc>
        <w:tc>
          <w:tcPr>
            <w:tcW w:w="1270" w:type="dxa"/>
            <w:noWrap w:val="0"/>
            <w:vAlign w:val="center"/>
          </w:tcPr>
          <w:p>
            <w:pPr>
              <w:autoSpaceDE w:val="0"/>
              <w:snapToGrid w:val="0"/>
              <w:spacing w:line="360" w:lineRule="auto"/>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调整前</w:t>
            </w:r>
          </w:p>
        </w:tc>
        <w:tc>
          <w:tcPr>
            <w:tcW w:w="1490" w:type="dxa"/>
            <w:noWrap w:val="0"/>
            <w:vAlign w:val="center"/>
          </w:tcPr>
          <w:p>
            <w:pPr>
              <w:autoSpaceDE w:val="0"/>
              <w:snapToGrid w:val="0"/>
              <w:spacing w:line="360" w:lineRule="auto"/>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调整后</w:t>
            </w:r>
          </w:p>
        </w:tc>
        <w:tc>
          <w:tcPr>
            <w:tcW w:w="2473" w:type="dxa"/>
            <w:vMerge w:val="continue"/>
            <w:noWrap w:val="0"/>
            <w:vAlign w:val="top"/>
          </w:tcPr>
          <w:p>
            <w:pPr>
              <w:autoSpaceDE w:val="0"/>
              <w:snapToGrid w:val="0"/>
              <w:spacing w:line="360" w:lineRule="auto"/>
              <w:rPr>
                <w:rFonts w:hint="default" w:ascii="Times New Roman" w:hAnsi="Times New Roman" w:eastAsia="仿宋"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trPr>
        <w:tc>
          <w:tcPr>
            <w:tcW w:w="1045" w:type="dxa"/>
            <w:noWrap w:val="0"/>
            <w:vAlign w:val="center"/>
          </w:tcPr>
          <w:p>
            <w:pPr>
              <w:widowControl/>
              <w:jc w:val="center"/>
              <w:rPr>
                <w:rFonts w:hint="default" w:ascii="Times New Roman" w:hAnsi="Times New Roman" w:cs="Times New Roman"/>
                <w:kern w:val="0"/>
                <w:sz w:val="28"/>
                <w:szCs w:val="28"/>
              </w:rPr>
            </w:pPr>
            <w:r>
              <w:rPr>
                <w:rFonts w:hint="default" w:ascii="Times New Roman" w:hAnsi="Times New Roman" w:cs="Times New Roman"/>
                <w:kern w:val="0"/>
                <w:sz w:val="28"/>
                <w:szCs w:val="28"/>
              </w:rPr>
              <w:t>桐山街道</w:t>
            </w:r>
          </w:p>
        </w:tc>
        <w:tc>
          <w:tcPr>
            <w:tcW w:w="1510" w:type="dxa"/>
            <w:noWrap w:val="0"/>
            <w:vAlign w:val="center"/>
          </w:tcPr>
          <w:p>
            <w:pPr>
              <w:spacing w:line="360" w:lineRule="auto"/>
              <w:jc w:val="center"/>
              <w:rPr>
                <w:rFonts w:hint="default" w:ascii="Times New Roman" w:hAnsi="Times New Roman" w:eastAsia="仿宋" w:cs="Times New Roman"/>
                <w:sz w:val="28"/>
                <w:szCs w:val="28"/>
              </w:rPr>
            </w:pPr>
            <w:r>
              <w:rPr>
                <w:rFonts w:hint="default" w:ascii="Times New Roman" w:hAnsi="Times New Roman" w:cs="Times New Roman"/>
                <w:kern w:val="0"/>
                <w:sz w:val="28"/>
                <w:szCs w:val="28"/>
              </w:rPr>
              <w:t>古岭村</w:t>
            </w:r>
          </w:p>
        </w:tc>
        <w:tc>
          <w:tcPr>
            <w:tcW w:w="1270" w:type="dxa"/>
            <w:noWrap w:val="0"/>
            <w:vAlign w:val="center"/>
          </w:tcPr>
          <w:p>
            <w:pPr>
              <w:widowControl/>
              <w:textAlignment w:val="center"/>
              <w:rPr>
                <w:rFonts w:hint="eastAsia" w:ascii="Times New Roman" w:hAnsi="Times New Roman" w:eastAsia="仿宋" w:cs="Times New Roman"/>
                <w:sz w:val="28"/>
                <w:szCs w:val="28"/>
                <w:lang w:val="en-US" w:eastAsia="zh-CN"/>
              </w:rPr>
            </w:pPr>
            <w:r>
              <w:rPr>
                <w:rFonts w:hint="eastAsia" w:eastAsia="仿宋" w:cs="Times New Roman"/>
                <w:sz w:val="28"/>
                <w:szCs w:val="28"/>
                <w:lang w:val="en-US" w:eastAsia="zh-CN"/>
              </w:rPr>
              <w:t>可养区</w:t>
            </w:r>
          </w:p>
        </w:tc>
        <w:tc>
          <w:tcPr>
            <w:tcW w:w="1490" w:type="dxa"/>
            <w:noWrap w:val="0"/>
            <w:vAlign w:val="center"/>
          </w:tcPr>
          <w:p>
            <w:pPr>
              <w:widowControl/>
              <w:jc w:val="center"/>
              <w:textAlignment w:val="center"/>
              <w:rPr>
                <w:rFonts w:hint="eastAsia" w:ascii="Times New Roman" w:hAnsi="Times New Roman" w:eastAsia="仿宋" w:cs="Times New Roman"/>
                <w:sz w:val="28"/>
                <w:szCs w:val="28"/>
                <w:lang w:val="en-US" w:eastAsia="zh-CN"/>
              </w:rPr>
            </w:pPr>
            <w:r>
              <w:rPr>
                <w:rFonts w:hint="eastAsia" w:eastAsia="仿宋" w:cs="Times New Roman"/>
                <w:sz w:val="28"/>
                <w:szCs w:val="28"/>
                <w:lang w:val="en-US" w:eastAsia="zh-CN"/>
              </w:rPr>
              <w:t>禁养区</w:t>
            </w:r>
          </w:p>
        </w:tc>
        <w:tc>
          <w:tcPr>
            <w:tcW w:w="2473" w:type="dxa"/>
            <w:noWrap w:val="0"/>
            <w:vAlign w:val="center"/>
          </w:tcPr>
          <w:p>
            <w:pPr>
              <w:widowControl/>
              <w:textAlignment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水源保护区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trPr>
        <w:tc>
          <w:tcPr>
            <w:tcW w:w="1045" w:type="dxa"/>
            <w:vMerge w:val="restart"/>
            <w:noWrap w:val="0"/>
            <w:vAlign w:val="center"/>
          </w:tcPr>
          <w:p>
            <w:pPr>
              <w:widowControl/>
              <w:jc w:val="center"/>
              <w:rPr>
                <w:rFonts w:hint="default" w:ascii="Times New Roman" w:hAnsi="Times New Roman" w:cs="Times New Roman"/>
                <w:kern w:val="0"/>
                <w:sz w:val="28"/>
                <w:szCs w:val="28"/>
              </w:rPr>
            </w:pPr>
            <w:r>
              <w:rPr>
                <w:rFonts w:hint="default" w:ascii="Times New Roman" w:hAnsi="Times New Roman" w:cs="Times New Roman"/>
                <w:kern w:val="0"/>
                <w:sz w:val="28"/>
                <w:szCs w:val="28"/>
              </w:rPr>
              <w:t>山前街道</w:t>
            </w:r>
          </w:p>
        </w:tc>
        <w:tc>
          <w:tcPr>
            <w:tcW w:w="1510" w:type="dxa"/>
            <w:noWrap w:val="0"/>
            <w:vAlign w:val="center"/>
          </w:tcPr>
          <w:p>
            <w:pPr>
              <w:spacing w:line="360" w:lineRule="auto"/>
              <w:jc w:val="center"/>
              <w:rPr>
                <w:rFonts w:hint="default" w:ascii="Times New Roman" w:hAnsi="Times New Roman" w:cs="Times New Roman"/>
                <w:kern w:val="0"/>
                <w:sz w:val="28"/>
                <w:szCs w:val="28"/>
              </w:rPr>
            </w:pPr>
            <w:r>
              <w:rPr>
                <w:rFonts w:hint="default" w:ascii="Times New Roman" w:hAnsi="Times New Roman" w:eastAsia="仿宋" w:cs="Times New Roman"/>
                <w:sz w:val="28"/>
                <w:szCs w:val="28"/>
              </w:rPr>
              <w:t>大岚头村</w:t>
            </w:r>
          </w:p>
        </w:tc>
        <w:tc>
          <w:tcPr>
            <w:tcW w:w="1270" w:type="dxa"/>
            <w:noWrap w:val="0"/>
            <w:vAlign w:val="center"/>
          </w:tcPr>
          <w:p>
            <w:pPr>
              <w:spacing w:line="360" w:lineRule="auto"/>
              <w:jc w:val="center"/>
              <w:rPr>
                <w:rFonts w:hint="eastAsia" w:eastAsia="仿宋" w:cs="Times New Roman"/>
                <w:sz w:val="28"/>
                <w:szCs w:val="28"/>
                <w:lang w:val="en-US" w:eastAsia="zh-CN"/>
              </w:rPr>
            </w:pPr>
            <w:r>
              <w:rPr>
                <w:rFonts w:hint="eastAsia" w:eastAsia="仿宋" w:cs="Times New Roman"/>
                <w:sz w:val="28"/>
                <w:szCs w:val="28"/>
                <w:lang w:val="en-US" w:eastAsia="zh-CN"/>
              </w:rPr>
              <w:t>可养区</w:t>
            </w:r>
          </w:p>
        </w:tc>
        <w:tc>
          <w:tcPr>
            <w:tcW w:w="1490" w:type="dxa"/>
            <w:noWrap w:val="0"/>
            <w:vAlign w:val="center"/>
          </w:tcPr>
          <w:p>
            <w:pPr>
              <w:spacing w:line="360" w:lineRule="auto"/>
              <w:jc w:val="center"/>
              <w:rPr>
                <w:rFonts w:hint="eastAsia" w:eastAsia="仿宋" w:cs="Times New Roman"/>
                <w:sz w:val="28"/>
                <w:szCs w:val="28"/>
                <w:lang w:val="en-US" w:eastAsia="zh-CN"/>
              </w:rPr>
            </w:pPr>
            <w:r>
              <w:rPr>
                <w:rFonts w:hint="eastAsia" w:eastAsia="仿宋" w:cs="Times New Roman"/>
                <w:sz w:val="28"/>
                <w:szCs w:val="28"/>
                <w:lang w:val="en-US" w:eastAsia="zh-CN"/>
              </w:rPr>
              <w:t>禁</w:t>
            </w:r>
            <w:r>
              <w:rPr>
                <w:rFonts w:hint="default" w:ascii="Times New Roman" w:hAnsi="Times New Roman" w:eastAsia="仿宋" w:cs="Times New Roman"/>
                <w:sz w:val="28"/>
                <w:szCs w:val="28"/>
              </w:rPr>
              <w:t>养区</w:t>
            </w:r>
          </w:p>
        </w:tc>
        <w:tc>
          <w:tcPr>
            <w:tcW w:w="2473" w:type="dxa"/>
            <w:noWrap w:val="0"/>
            <w:vAlign w:val="center"/>
          </w:tcPr>
          <w:p>
            <w:pPr>
              <w:spacing w:line="360" w:lineRule="auto"/>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集镇建成区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trPr>
        <w:tc>
          <w:tcPr>
            <w:tcW w:w="1045" w:type="dxa"/>
            <w:vMerge w:val="continue"/>
            <w:noWrap w:val="0"/>
            <w:vAlign w:val="center"/>
          </w:tcPr>
          <w:p>
            <w:pPr>
              <w:widowControl/>
              <w:jc w:val="center"/>
              <w:rPr>
                <w:rFonts w:hint="default" w:ascii="Times New Roman" w:hAnsi="Times New Roman" w:cs="Times New Roman"/>
                <w:kern w:val="0"/>
                <w:sz w:val="28"/>
                <w:szCs w:val="28"/>
              </w:rPr>
            </w:pPr>
          </w:p>
        </w:tc>
        <w:tc>
          <w:tcPr>
            <w:tcW w:w="1510" w:type="dxa"/>
            <w:noWrap w:val="0"/>
            <w:vAlign w:val="center"/>
          </w:tcPr>
          <w:p>
            <w:pPr>
              <w:spacing w:line="360" w:lineRule="auto"/>
              <w:jc w:val="center"/>
              <w:rPr>
                <w:rFonts w:hint="default" w:ascii="Times New Roman" w:hAnsi="Times New Roman" w:cs="Times New Roman"/>
                <w:kern w:val="0"/>
                <w:sz w:val="28"/>
                <w:szCs w:val="28"/>
              </w:rPr>
            </w:pPr>
            <w:r>
              <w:rPr>
                <w:rFonts w:hint="default" w:ascii="Times New Roman" w:hAnsi="Times New Roman" w:eastAsia="仿宋" w:cs="Times New Roman"/>
                <w:sz w:val="28"/>
                <w:szCs w:val="28"/>
              </w:rPr>
              <w:t>南阳村</w:t>
            </w:r>
          </w:p>
        </w:tc>
        <w:tc>
          <w:tcPr>
            <w:tcW w:w="1270" w:type="dxa"/>
            <w:noWrap w:val="0"/>
            <w:vAlign w:val="center"/>
          </w:tcPr>
          <w:p>
            <w:pPr>
              <w:spacing w:line="360" w:lineRule="auto"/>
              <w:jc w:val="center"/>
              <w:rPr>
                <w:rFonts w:hint="eastAsia" w:eastAsia="仿宋" w:cs="Times New Roman"/>
                <w:sz w:val="28"/>
                <w:szCs w:val="28"/>
                <w:lang w:val="en-US" w:eastAsia="zh-CN"/>
              </w:rPr>
            </w:pPr>
            <w:r>
              <w:rPr>
                <w:rFonts w:hint="eastAsia" w:eastAsia="仿宋" w:cs="Times New Roman"/>
                <w:sz w:val="28"/>
                <w:szCs w:val="28"/>
                <w:lang w:val="en-US" w:eastAsia="zh-CN"/>
              </w:rPr>
              <w:t>可养区</w:t>
            </w:r>
          </w:p>
        </w:tc>
        <w:tc>
          <w:tcPr>
            <w:tcW w:w="1490" w:type="dxa"/>
            <w:noWrap w:val="0"/>
            <w:vAlign w:val="center"/>
          </w:tcPr>
          <w:p>
            <w:pPr>
              <w:spacing w:line="360" w:lineRule="auto"/>
              <w:jc w:val="center"/>
              <w:rPr>
                <w:rFonts w:hint="eastAsia" w:eastAsia="仿宋" w:cs="Times New Roman"/>
                <w:sz w:val="28"/>
                <w:szCs w:val="28"/>
                <w:lang w:val="en-US" w:eastAsia="zh-CN"/>
              </w:rPr>
            </w:pPr>
            <w:r>
              <w:rPr>
                <w:rFonts w:hint="eastAsia" w:eastAsia="仿宋" w:cs="Times New Roman"/>
                <w:sz w:val="28"/>
                <w:szCs w:val="28"/>
                <w:lang w:val="en-US" w:eastAsia="zh-CN"/>
              </w:rPr>
              <w:t>禁</w:t>
            </w:r>
            <w:r>
              <w:rPr>
                <w:rFonts w:hint="default" w:ascii="Times New Roman" w:hAnsi="Times New Roman" w:eastAsia="仿宋" w:cs="Times New Roman"/>
                <w:sz w:val="28"/>
                <w:szCs w:val="28"/>
              </w:rPr>
              <w:t>养区</w:t>
            </w:r>
          </w:p>
        </w:tc>
        <w:tc>
          <w:tcPr>
            <w:tcW w:w="2473" w:type="dxa"/>
            <w:noWrap w:val="0"/>
            <w:vAlign w:val="center"/>
          </w:tcPr>
          <w:p>
            <w:pPr>
              <w:spacing w:line="360" w:lineRule="auto"/>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集镇建成区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trPr>
        <w:tc>
          <w:tcPr>
            <w:tcW w:w="1045" w:type="dxa"/>
            <w:vMerge w:val="restart"/>
            <w:noWrap w:val="0"/>
            <w:vAlign w:val="center"/>
          </w:tcPr>
          <w:p>
            <w:pPr>
              <w:widowControl/>
              <w:jc w:val="center"/>
              <w:rPr>
                <w:rFonts w:hint="default" w:ascii="Times New Roman" w:hAnsi="Times New Roman" w:cs="Times New Roman"/>
                <w:kern w:val="0"/>
                <w:sz w:val="28"/>
                <w:szCs w:val="28"/>
              </w:rPr>
            </w:pPr>
            <w:r>
              <w:rPr>
                <w:rFonts w:hint="default" w:ascii="Times New Roman" w:hAnsi="Times New Roman" w:cs="Times New Roman"/>
                <w:kern w:val="0"/>
                <w:sz w:val="28"/>
                <w:szCs w:val="28"/>
              </w:rPr>
              <w:t>前岐镇</w:t>
            </w:r>
          </w:p>
        </w:tc>
        <w:tc>
          <w:tcPr>
            <w:tcW w:w="1510" w:type="dxa"/>
            <w:noWrap w:val="0"/>
            <w:vAlign w:val="center"/>
          </w:tcPr>
          <w:p>
            <w:pPr>
              <w:spacing w:line="360" w:lineRule="auto"/>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前岐村</w:t>
            </w:r>
          </w:p>
        </w:tc>
        <w:tc>
          <w:tcPr>
            <w:tcW w:w="1270" w:type="dxa"/>
            <w:noWrap w:val="0"/>
            <w:vAlign w:val="center"/>
          </w:tcPr>
          <w:p>
            <w:pPr>
              <w:widowControl/>
              <w:textAlignment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禁养区</w:t>
            </w:r>
          </w:p>
        </w:tc>
        <w:tc>
          <w:tcPr>
            <w:tcW w:w="1490" w:type="dxa"/>
            <w:noWrap w:val="0"/>
            <w:vAlign w:val="center"/>
          </w:tcPr>
          <w:p>
            <w:pPr>
              <w:widowControl/>
              <w:jc w:val="center"/>
              <w:textAlignment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可养区</w:t>
            </w:r>
          </w:p>
        </w:tc>
        <w:tc>
          <w:tcPr>
            <w:tcW w:w="2473" w:type="dxa"/>
            <w:noWrap w:val="0"/>
            <w:vAlign w:val="center"/>
          </w:tcPr>
          <w:p>
            <w:pPr>
              <w:widowControl/>
              <w:textAlignment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集镇</w:t>
            </w:r>
            <w:r>
              <w:rPr>
                <w:rFonts w:hint="default" w:ascii="Times New Roman" w:hAnsi="Times New Roman" w:cs="Times New Roman"/>
                <w:kern w:val="0"/>
                <w:sz w:val="28"/>
                <w:szCs w:val="28"/>
              </w:rPr>
              <w:t>建成区外延500米范围内为禁养区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trPr>
        <w:tc>
          <w:tcPr>
            <w:tcW w:w="1045" w:type="dxa"/>
            <w:vMerge w:val="continue"/>
            <w:noWrap w:val="0"/>
            <w:vAlign w:val="center"/>
          </w:tcPr>
          <w:p>
            <w:pPr>
              <w:widowControl/>
              <w:jc w:val="center"/>
              <w:rPr>
                <w:rFonts w:hint="default" w:ascii="Times New Roman" w:hAnsi="Times New Roman" w:cs="Times New Roman"/>
                <w:kern w:val="0"/>
                <w:sz w:val="28"/>
                <w:szCs w:val="28"/>
              </w:rPr>
            </w:pPr>
          </w:p>
        </w:tc>
        <w:tc>
          <w:tcPr>
            <w:tcW w:w="1510" w:type="dxa"/>
            <w:noWrap w:val="0"/>
            <w:vAlign w:val="center"/>
          </w:tcPr>
          <w:p>
            <w:pPr>
              <w:spacing w:line="360" w:lineRule="auto"/>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黄仁村</w:t>
            </w:r>
          </w:p>
        </w:tc>
        <w:tc>
          <w:tcPr>
            <w:tcW w:w="1270" w:type="dxa"/>
            <w:noWrap w:val="0"/>
            <w:vAlign w:val="center"/>
          </w:tcPr>
          <w:p>
            <w:pPr>
              <w:spacing w:line="360" w:lineRule="auto"/>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禁建区</w:t>
            </w:r>
          </w:p>
        </w:tc>
        <w:tc>
          <w:tcPr>
            <w:tcW w:w="1490" w:type="dxa"/>
            <w:noWrap w:val="0"/>
            <w:vAlign w:val="center"/>
          </w:tcPr>
          <w:p>
            <w:pPr>
              <w:spacing w:line="360" w:lineRule="auto"/>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可养区</w:t>
            </w:r>
          </w:p>
        </w:tc>
        <w:tc>
          <w:tcPr>
            <w:tcW w:w="2473" w:type="dxa"/>
            <w:noWrap w:val="0"/>
            <w:vAlign w:val="center"/>
          </w:tcPr>
          <w:p>
            <w:pPr>
              <w:spacing w:line="360" w:lineRule="auto"/>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不符合禁养标准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trPr>
        <w:tc>
          <w:tcPr>
            <w:tcW w:w="1045" w:type="dxa"/>
            <w:vMerge w:val="continue"/>
            <w:noWrap w:val="0"/>
            <w:vAlign w:val="center"/>
          </w:tcPr>
          <w:p>
            <w:pPr>
              <w:widowControl/>
              <w:jc w:val="center"/>
              <w:rPr>
                <w:rFonts w:hint="default" w:ascii="Times New Roman" w:hAnsi="Times New Roman" w:cs="Times New Roman"/>
                <w:kern w:val="0"/>
                <w:sz w:val="28"/>
                <w:szCs w:val="28"/>
              </w:rPr>
            </w:pPr>
          </w:p>
        </w:tc>
        <w:tc>
          <w:tcPr>
            <w:tcW w:w="1510" w:type="dxa"/>
            <w:noWrap w:val="0"/>
            <w:vAlign w:val="center"/>
          </w:tcPr>
          <w:p>
            <w:pPr>
              <w:spacing w:line="360" w:lineRule="auto"/>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大岳村</w:t>
            </w:r>
          </w:p>
        </w:tc>
        <w:tc>
          <w:tcPr>
            <w:tcW w:w="1270" w:type="dxa"/>
            <w:noWrap w:val="0"/>
            <w:vAlign w:val="center"/>
          </w:tcPr>
          <w:p>
            <w:pPr>
              <w:widowControl/>
              <w:jc w:val="center"/>
              <w:textAlignment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禁养区</w:t>
            </w:r>
          </w:p>
        </w:tc>
        <w:tc>
          <w:tcPr>
            <w:tcW w:w="1490" w:type="dxa"/>
            <w:noWrap w:val="0"/>
            <w:vAlign w:val="center"/>
          </w:tcPr>
          <w:p>
            <w:pPr>
              <w:widowControl/>
              <w:jc w:val="center"/>
              <w:textAlignment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可养区</w:t>
            </w:r>
          </w:p>
        </w:tc>
        <w:tc>
          <w:tcPr>
            <w:tcW w:w="2473" w:type="dxa"/>
            <w:noWrap w:val="0"/>
            <w:vAlign w:val="center"/>
          </w:tcPr>
          <w:p>
            <w:pPr>
              <w:widowControl/>
              <w:jc w:val="center"/>
              <w:textAlignment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不符合禁养标准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trPr>
        <w:tc>
          <w:tcPr>
            <w:tcW w:w="1045" w:type="dxa"/>
            <w:vMerge w:val="continue"/>
            <w:noWrap w:val="0"/>
            <w:vAlign w:val="center"/>
          </w:tcPr>
          <w:p>
            <w:pPr>
              <w:widowControl/>
              <w:jc w:val="center"/>
              <w:rPr>
                <w:rFonts w:hint="default" w:ascii="Times New Roman" w:hAnsi="Times New Roman" w:cs="Times New Roman"/>
                <w:kern w:val="0"/>
                <w:sz w:val="28"/>
                <w:szCs w:val="28"/>
              </w:rPr>
            </w:pPr>
          </w:p>
        </w:tc>
        <w:tc>
          <w:tcPr>
            <w:tcW w:w="1510" w:type="dxa"/>
            <w:noWrap w:val="0"/>
            <w:vAlign w:val="center"/>
          </w:tcPr>
          <w:p>
            <w:pPr>
              <w:spacing w:line="360" w:lineRule="auto"/>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照兰村</w:t>
            </w:r>
          </w:p>
        </w:tc>
        <w:tc>
          <w:tcPr>
            <w:tcW w:w="1270" w:type="dxa"/>
            <w:noWrap w:val="0"/>
            <w:vAlign w:val="center"/>
          </w:tcPr>
          <w:p>
            <w:pPr>
              <w:widowControl/>
              <w:jc w:val="center"/>
              <w:textAlignment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禁养区</w:t>
            </w:r>
          </w:p>
        </w:tc>
        <w:tc>
          <w:tcPr>
            <w:tcW w:w="1490" w:type="dxa"/>
            <w:noWrap w:val="0"/>
            <w:vAlign w:val="center"/>
          </w:tcPr>
          <w:p>
            <w:pPr>
              <w:widowControl/>
              <w:jc w:val="center"/>
              <w:textAlignment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可养区</w:t>
            </w:r>
          </w:p>
        </w:tc>
        <w:tc>
          <w:tcPr>
            <w:tcW w:w="2473" w:type="dxa"/>
            <w:noWrap w:val="0"/>
            <w:vAlign w:val="center"/>
          </w:tcPr>
          <w:p>
            <w:pPr>
              <w:widowControl/>
              <w:jc w:val="center"/>
              <w:textAlignment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不符合禁养标准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trPr>
        <w:tc>
          <w:tcPr>
            <w:tcW w:w="1045" w:type="dxa"/>
            <w:vMerge w:val="continue"/>
            <w:noWrap w:val="0"/>
            <w:vAlign w:val="center"/>
          </w:tcPr>
          <w:p>
            <w:pPr>
              <w:widowControl/>
              <w:jc w:val="center"/>
              <w:rPr>
                <w:rFonts w:hint="default" w:ascii="Times New Roman" w:hAnsi="Times New Roman" w:cs="Times New Roman"/>
                <w:kern w:val="0"/>
                <w:sz w:val="28"/>
                <w:szCs w:val="28"/>
              </w:rPr>
            </w:pPr>
          </w:p>
        </w:tc>
        <w:tc>
          <w:tcPr>
            <w:tcW w:w="1510" w:type="dxa"/>
            <w:noWrap w:val="0"/>
            <w:vAlign w:val="center"/>
          </w:tcPr>
          <w:p>
            <w:pPr>
              <w:spacing w:line="360" w:lineRule="auto"/>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柯湾村</w:t>
            </w:r>
          </w:p>
        </w:tc>
        <w:tc>
          <w:tcPr>
            <w:tcW w:w="1270" w:type="dxa"/>
            <w:noWrap w:val="0"/>
            <w:vAlign w:val="center"/>
          </w:tcPr>
          <w:p>
            <w:pPr>
              <w:widowControl/>
              <w:jc w:val="center"/>
              <w:textAlignment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禁养区</w:t>
            </w:r>
          </w:p>
        </w:tc>
        <w:tc>
          <w:tcPr>
            <w:tcW w:w="1490" w:type="dxa"/>
            <w:noWrap w:val="0"/>
            <w:vAlign w:val="center"/>
          </w:tcPr>
          <w:p>
            <w:pPr>
              <w:widowControl/>
              <w:jc w:val="center"/>
              <w:textAlignment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可养区</w:t>
            </w:r>
          </w:p>
        </w:tc>
        <w:tc>
          <w:tcPr>
            <w:tcW w:w="2473" w:type="dxa"/>
            <w:noWrap w:val="0"/>
            <w:vAlign w:val="center"/>
          </w:tcPr>
          <w:p>
            <w:pPr>
              <w:widowControl/>
              <w:jc w:val="center"/>
              <w:textAlignment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不符合禁养标准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trPr>
        <w:tc>
          <w:tcPr>
            <w:tcW w:w="1045" w:type="dxa"/>
            <w:vMerge w:val="continue"/>
            <w:noWrap w:val="0"/>
            <w:vAlign w:val="center"/>
          </w:tcPr>
          <w:p>
            <w:pPr>
              <w:widowControl/>
              <w:jc w:val="center"/>
              <w:rPr>
                <w:rFonts w:hint="default" w:ascii="Times New Roman" w:hAnsi="Times New Roman" w:cs="Times New Roman"/>
                <w:kern w:val="0"/>
                <w:sz w:val="28"/>
                <w:szCs w:val="28"/>
              </w:rPr>
            </w:pPr>
          </w:p>
        </w:tc>
        <w:tc>
          <w:tcPr>
            <w:tcW w:w="1510" w:type="dxa"/>
            <w:noWrap w:val="0"/>
            <w:vAlign w:val="center"/>
          </w:tcPr>
          <w:p>
            <w:pPr>
              <w:spacing w:line="360" w:lineRule="auto"/>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双屿村</w:t>
            </w:r>
          </w:p>
        </w:tc>
        <w:tc>
          <w:tcPr>
            <w:tcW w:w="1270" w:type="dxa"/>
            <w:noWrap w:val="0"/>
            <w:vAlign w:val="center"/>
          </w:tcPr>
          <w:p>
            <w:pPr>
              <w:widowControl/>
              <w:jc w:val="center"/>
              <w:textAlignment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禁养区</w:t>
            </w:r>
          </w:p>
        </w:tc>
        <w:tc>
          <w:tcPr>
            <w:tcW w:w="1490" w:type="dxa"/>
            <w:noWrap w:val="0"/>
            <w:vAlign w:val="center"/>
          </w:tcPr>
          <w:p>
            <w:pPr>
              <w:widowControl/>
              <w:jc w:val="center"/>
              <w:textAlignment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可养区</w:t>
            </w:r>
          </w:p>
        </w:tc>
        <w:tc>
          <w:tcPr>
            <w:tcW w:w="2473" w:type="dxa"/>
            <w:noWrap w:val="0"/>
            <w:vAlign w:val="center"/>
          </w:tcPr>
          <w:p>
            <w:pPr>
              <w:widowControl/>
              <w:jc w:val="center"/>
              <w:textAlignment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不符合禁养标准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trPr>
        <w:tc>
          <w:tcPr>
            <w:tcW w:w="1045" w:type="dxa"/>
            <w:vMerge w:val="continue"/>
            <w:noWrap w:val="0"/>
            <w:vAlign w:val="center"/>
          </w:tcPr>
          <w:p>
            <w:pPr>
              <w:widowControl/>
              <w:jc w:val="center"/>
              <w:rPr>
                <w:rFonts w:hint="default" w:ascii="Times New Roman" w:hAnsi="Times New Roman" w:cs="Times New Roman"/>
                <w:kern w:val="0"/>
                <w:sz w:val="28"/>
                <w:szCs w:val="28"/>
              </w:rPr>
            </w:pPr>
          </w:p>
        </w:tc>
        <w:tc>
          <w:tcPr>
            <w:tcW w:w="1510" w:type="dxa"/>
            <w:noWrap w:val="0"/>
            <w:vAlign w:val="center"/>
          </w:tcPr>
          <w:p>
            <w:pPr>
              <w:spacing w:line="360" w:lineRule="auto"/>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熊岭村</w:t>
            </w:r>
          </w:p>
        </w:tc>
        <w:tc>
          <w:tcPr>
            <w:tcW w:w="1270" w:type="dxa"/>
            <w:noWrap w:val="0"/>
            <w:vAlign w:val="center"/>
          </w:tcPr>
          <w:p>
            <w:pPr>
              <w:widowControl/>
              <w:jc w:val="center"/>
              <w:textAlignment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禁养区</w:t>
            </w:r>
          </w:p>
        </w:tc>
        <w:tc>
          <w:tcPr>
            <w:tcW w:w="1490" w:type="dxa"/>
            <w:noWrap w:val="0"/>
            <w:vAlign w:val="center"/>
          </w:tcPr>
          <w:p>
            <w:pPr>
              <w:widowControl/>
              <w:jc w:val="center"/>
              <w:textAlignment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可养区</w:t>
            </w:r>
          </w:p>
        </w:tc>
        <w:tc>
          <w:tcPr>
            <w:tcW w:w="2473" w:type="dxa"/>
            <w:noWrap w:val="0"/>
            <w:vAlign w:val="center"/>
          </w:tcPr>
          <w:p>
            <w:pPr>
              <w:widowControl/>
              <w:jc w:val="center"/>
              <w:textAlignment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不符合禁养标准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trPr>
        <w:tc>
          <w:tcPr>
            <w:tcW w:w="1045" w:type="dxa"/>
            <w:vMerge w:val="continue"/>
            <w:noWrap w:val="0"/>
            <w:vAlign w:val="center"/>
          </w:tcPr>
          <w:p>
            <w:pPr>
              <w:widowControl/>
              <w:jc w:val="center"/>
              <w:rPr>
                <w:rFonts w:hint="default" w:ascii="Times New Roman" w:hAnsi="Times New Roman" w:cs="Times New Roman"/>
                <w:kern w:val="0"/>
                <w:sz w:val="28"/>
                <w:szCs w:val="28"/>
              </w:rPr>
            </w:pPr>
          </w:p>
        </w:tc>
        <w:tc>
          <w:tcPr>
            <w:tcW w:w="1510" w:type="dxa"/>
            <w:noWrap w:val="0"/>
            <w:vAlign w:val="center"/>
          </w:tcPr>
          <w:p>
            <w:pPr>
              <w:spacing w:line="360" w:lineRule="auto"/>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西宅村</w:t>
            </w:r>
          </w:p>
        </w:tc>
        <w:tc>
          <w:tcPr>
            <w:tcW w:w="1270" w:type="dxa"/>
            <w:noWrap w:val="0"/>
            <w:vAlign w:val="center"/>
          </w:tcPr>
          <w:p>
            <w:pPr>
              <w:spacing w:line="360" w:lineRule="auto"/>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禁建区</w:t>
            </w:r>
          </w:p>
        </w:tc>
        <w:tc>
          <w:tcPr>
            <w:tcW w:w="1490" w:type="dxa"/>
            <w:noWrap w:val="0"/>
            <w:vAlign w:val="center"/>
          </w:tcPr>
          <w:p>
            <w:pPr>
              <w:spacing w:line="360" w:lineRule="auto"/>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可养区</w:t>
            </w:r>
          </w:p>
        </w:tc>
        <w:tc>
          <w:tcPr>
            <w:tcW w:w="2473" w:type="dxa"/>
            <w:noWrap w:val="0"/>
            <w:vAlign w:val="center"/>
          </w:tcPr>
          <w:p>
            <w:pPr>
              <w:spacing w:line="360" w:lineRule="auto"/>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不符合禁养标准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trPr>
        <w:tc>
          <w:tcPr>
            <w:tcW w:w="1045" w:type="dxa"/>
            <w:vMerge w:val="restart"/>
            <w:noWrap w:val="0"/>
            <w:vAlign w:val="center"/>
          </w:tcPr>
          <w:p>
            <w:pPr>
              <w:widowControl/>
              <w:jc w:val="center"/>
              <w:rPr>
                <w:rFonts w:hint="default" w:ascii="Times New Roman" w:hAnsi="Times New Roman" w:eastAsia="仿宋" w:cs="Times New Roman"/>
                <w:sz w:val="28"/>
                <w:szCs w:val="28"/>
              </w:rPr>
            </w:pPr>
            <w:r>
              <w:rPr>
                <w:rFonts w:hint="default" w:ascii="Times New Roman" w:hAnsi="Times New Roman" w:cs="Times New Roman"/>
                <w:kern w:val="0"/>
                <w:sz w:val="28"/>
                <w:szCs w:val="28"/>
              </w:rPr>
              <w:t>佳阳乡</w:t>
            </w:r>
          </w:p>
        </w:tc>
        <w:tc>
          <w:tcPr>
            <w:tcW w:w="1510" w:type="dxa"/>
            <w:noWrap w:val="0"/>
            <w:vAlign w:val="center"/>
          </w:tcPr>
          <w:p>
            <w:pPr>
              <w:widowControl/>
              <w:jc w:val="center"/>
              <w:textAlignment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佳阳村</w:t>
            </w:r>
          </w:p>
        </w:tc>
        <w:tc>
          <w:tcPr>
            <w:tcW w:w="1270" w:type="dxa"/>
            <w:noWrap w:val="0"/>
            <w:vAlign w:val="center"/>
          </w:tcPr>
          <w:p>
            <w:pPr>
              <w:widowControl/>
              <w:jc w:val="center"/>
              <w:textAlignment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禁养区</w:t>
            </w:r>
          </w:p>
        </w:tc>
        <w:tc>
          <w:tcPr>
            <w:tcW w:w="1490" w:type="dxa"/>
            <w:noWrap w:val="0"/>
            <w:vAlign w:val="center"/>
          </w:tcPr>
          <w:p>
            <w:pPr>
              <w:widowControl/>
              <w:jc w:val="center"/>
              <w:textAlignment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可养区</w:t>
            </w:r>
          </w:p>
        </w:tc>
        <w:tc>
          <w:tcPr>
            <w:tcW w:w="2473" w:type="dxa"/>
            <w:noWrap w:val="0"/>
            <w:vAlign w:val="center"/>
          </w:tcPr>
          <w:p>
            <w:pPr>
              <w:widowControl/>
              <w:textAlignment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集镇</w:t>
            </w:r>
            <w:r>
              <w:rPr>
                <w:rFonts w:hint="default" w:ascii="Times New Roman" w:hAnsi="Times New Roman" w:cs="Times New Roman"/>
                <w:kern w:val="0"/>
                <w:sz w:val="28"/>
                <w:szCs w:val="28"/>
              </w:rPr>
              <w:t>建成区外延500米范围内为禁养区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trPr>
        <w:tc>
          <w:tcPr>
            <w:tcW w:w="1045" w:type="dxa"/>
            <w:vMerge w:val="continue"/>
            <w:noWrap w:val="0"/>
            <w:vAlign w:val="center"/>
          </w:tcPr>
          <w:p>
            <w:pPr>
              <w:widowControl/>
              <w:jc w:val="center"/>
              <w:rPr>
                <w:rFonts w:hint="default" w:ascii="Times New Roman" w:hAnsi="Times New Roman" w:cs="Times New Roman"/>
                <w:kern w:val="0"/>
                <w:sz w:val="28"/>
                <w:szCs w:val="28"/>
              </w:rPr>
            </w:pPr>
          </w:p>
        </w:tc>
        <w:tc>
          <w:tcPr>
            <w:tcW w:w="1510" w:type="dxa"/>
            <w:noWrap w:val="0"/>
            <w:vAlign w:val="center"/>
          </w:tcPr>
          <w:p>
            <w:pPr>
              <w:widowControl/>
              <w:jc w:val="center"/>
              <w:textAlignment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安仁村</w:t>
            </w:r>
          </w:p>
        </w:tc>
        <w:tc>
          <w:tcPr>
            <w:tcW w:w="1270" w:type="dxa"/>
            <w:noWrap w:val="0"/>
            <w:vAlign w:val="center"/>
          </w:tcPr>
          <w:p>
            <w:pPr>
              <w:spacing w:line="360" w:lineRule="auto"/>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禁建区</w:t>
            </w:r>
          </w:p>
        </w:tc>
        <w:tc>
          <w:tcPr>
            <w:tcW w:w="1490" w:type="dxa"/>
            <w:noWrap w:val="0"/>
            <w:vAlign w:val="center"/>
          </w:tcPr>
          <w:p>
            <w:pPr>
              <w:spacing w:line="360" w:lineRule="auto"/>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可养区</w:t>
            </w:r>
          </w:p>
        </w:tc>
        <w:tc>
          <w:tcPr>
            <w:tcW w:w="2473" w:type="dxa"/>
            <w:noWrap w:val="0"/>
            <w:vAlign w:val="center"/>
          </w:tcPr>
          <w:p>
            <w:pPr>
              <w:spacing w:line="360" w:lineRule="auto"/>
              <w:jc w:val="center"/>
              <w:rPr>
                <w:rFonts w:hint="default" w:ascii="Times New Roman" w:hAnsi="Times New Roman" w:cs="Times New Roman"/>
                <w:kern w:val="0"/>
                <w:sz w:val="28"/>
                <w:szCs w:val="28"/>
              </w:rPr>
            </w:pPr>
            <w:r>
              <w:rPr>
                <w:rFonts w:hint="default" w:ascii="Times New Roman" w:hAnsi="Times New Roman" w:eastAsia="仿宋" w:cs="Times New Roman"/>
                <w:sz w:val="28"/>
                <w:szCs w:val="28"/>
              </w:rPr>
              <w:t>不符合禁养标准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trPr>
        <w:tc>
          <w:tcPr>
            <w:tcW w:w="1045" w:type="dxa"/>
            <w:vMerge w:val="continue"/>
            <w:noWrap w:val="0"/>
            <w:vAlign w:val="center"/>
          </w:tcPr>
          <w:p>
            <w:pPr>
              <w:widowControl/>
              <w:jc w:val="center"/>
              <w:rPr>
                <w:rFonts w:hint="default" w:ascii="Times New Roman" w:hAnsi="Times New Roman" w:cs="Times New Roman"/>
                <w:kern w:val="0"/>
                <w:sz w:val="28"/>
                <w:szCs w:val="28"/>
              </w:rPr>
            </w:pPr>
          </w:p>
        </w:tc>
        <w:tc>
          <w:tcPr>
            <w:tcW w:w="1510" w:type="dxa"/>
            <w:noWrap w:val="0"/>
            <w:vAlign w:val="center"/>
          </w:tcPr>
          <w:p>
            <w:pPr>
              <w:widowControl/>
              <w:jc w:val="center"/>
              <w:textAlignment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蕉宕村</w:t>
            </w:r>
          </w:p>
        </w:tc>
        <w:tc>
          <w:tcPr>
            <w:tcW w:w="1270" w:type="dxa"/>
            <w:noWrap w:val="0"/>
            <w:vAlign w:val="center"/>
          </w:tcPr>
          <w:p>
            <w:pPr>
              <w:spacing w:line="360" w:lineRule="auto"/>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禁建区</w:t>
            </w:r>
          </w:p>
        </w:tc>
        <w:tc>
          <w:tcPr>
            <w:tcW w:w="1490" w:type="dxa"/>
            <w:noWrap w:val="0"/>
            <w:vAlign w:val="center"/>
          </w:tcPr>
          <w:p>
            <w:pPr>
              <w:spacing w:line="360" w:lineRule="auto"/>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可养区</w:t>
            </w:r>
          </w:p>
        </w:tc>
        <w:tc>
          <w:tcPr>
            <w:tcW w:w="2473" w:type="dxa"/>
            <w:noWrap w:val="0"/>
            <w:vAlign w:val="center"/>
          </w:tcPr>
          <w:p>
            <w:pPr>
              <w:spacing w:line="360" w:lineRule="auto"/>
              <w:jc w:val="center"/>
              <w:rPr>
                <w:rFonts w:hint="default" w:ascii="Times New Roman" w:hAnsi="Times New Roman" w:cs="Times New Roman"/>
                <w:kern w:val="0"/>
                <w:sz w:val="28"/>
                <w:szCs w:val="28"/>
              </w:rPr>
            </w:pPr>
            <w:r>
              <w:rPr>
                <w:rFonts w:hint="default" w:ascii="Times New Roman" w:hAnsi="Times New Roman" w:eastAsia="仿宋" w:cs="Times New Roman"/>
                <w:sz w:val="28"/>
                <w:szCs w:val="28"/>
              </w:rPr>
              <w:t>不符合禁养标准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trPr>
        <w:tc>
          <w:tcPr>
            <w:tcW w:w="1045" w:type="dxa"/>
            <w:vMerge w:val="continue"/>
            <w:noWrap w:val="0"/>
            <w:vAlign w:val="center"/>
          </w:tcPr>
          <w:p>
            <w:pPr>
              <w:widowControl/>
              <w:jc w:val="center"/>
              <w:rPr>
                <w:rFonts w:hint="default" w:ascii="Times New Roman" w:hAnsi="Times New Roman" w:cs="Times New Roman"/>
                <w:kern w:val="0"/>
                <w:sz w:val="28"/>
                <w:szCs w:val="28"/>
              </w:rPr>
            </w:pPr>
          </w:p>
        </w:tc>
        <w:tc>
          <w:tcPr>
            <w:tcW w:w="1510" w:type="dxa"/>
            <w:noWrap w:val="0"/>
            <w:vAlign w:val="center"/>
          </w:tcPr>
          <w:p>
            <w:pPr>
              <w:widowControl/>
              <w:jc w:val="center"/>
              <w:textAlignment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罗唇村</w:t>
            </w:r>
          </w:p>
        </w:tc>
        <w:tc>
          <w:tcPr>
            <w:tcW w:w="1270" w:type="dxa"/>
            <w:noWrap w:val="0"/>
            <w:vAlign w:val="center"/>
          </w:tcPr>
          <w:p>
            <w:pPr>
              <w:spacing w:line="360" w:lineRule="auto"/>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禁建区</w:t>
            </w:r>
          </w:p>
        </w:tc>
        <w:tc>
          <w:tcPr>
            <w:tcW w:w="1490" w:type="dxa"/>
            <w:noWrap w:val="0"/>
            <w:vAlign w:val="center"/>
          </w:tcPr>
          <w:p>
            <w:pPr>
              <w:spacing w:line="360" w:lineRule="auto"/>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可养区</w:t>
            </w:r>
          </w:p>
        </w:tc>
        <w:tc>
          <w:tcPr>
            <w:tcW w:w="2473" w:type="dxa"/>
            <w:noWrap w:val="0"/>
            <w:vAlign w:val="center"/>
          </w:tcPr>
          <w:p>
            <w:pPr>
              <w:spacing w:line="360" w:lineRule="auto"/>
              <w:jc w:val="center"/>
              <w:rPr>
                <w:rFonts w:hint="default" w:ascii="Times New Roman" w:hAnsi="Times New Roman" w:cs="Times New Roman"/>
                <w:kern w:val="0"/>
                <w:sz w:val="28"/>
                <w:szCs w:val="28"/>
              </w:rPr>
            </w:pPr>
            <w:r>
              <w:rPr>
                <w:rFonts w:hint="default" w:ascii="Times New Roman" w:hAnsi="Times New Roman" w:eastAsia="仿宋" w:cs="Times New Roman"/>
                <w:sz w:val="28"/>
                <w:szCs w:val="28"/>
              </w:rPr>
              <w:t>不符合禁养标准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45" w:type="dxa"/>
            <w:vMerge w:val="restart"/>
            <w:noWrap w:val="0"/>
            <w:vAlign w:val="center"/>
          </w:tcPr>
          <w:p>
            <w:pPr>
              <w:widowControl/>
              <w:jc w:val="center"/>
              <w:rPr>
                <w:rFonts w:hint="default" w:ascii="Times New Roman" w:hAnsi="Times New Roman" w:cs="Times New Roman"/>
                <w:kern w:val="0"/>
                <w:sz w:val="28"/>
                <w:szCs w:val="28"/>
              </w:rPr>
            </w:pPr>
            <w:r>
              <w:rPr>
                <w:rFonts w:hint="default" w:ascii="Times New Roman" w:hAnsi="Times New Roman" w:cs="Times New Roman"/>
                <w:kern w:val="0"/>
                <w:sz w:val="28"/>
                <w:szCs w:val="28"/>
              </w:rPr>
              <w:t>沙埕镇</w:t>
            </w:r>
          </w:p>
        </w:tc>
        <w:tc>
          <w:tcPr>
            <w:tcW w:w="1510" w:type="dxa"/>
            <w:noWrap w:val="0"/>
            <w:vAlign w:val="center"/>
          </w:tcPr>
          <w:p>
            <w:pPr>
              <w:widowControl/>
              <w:jc w:val="center"/>
              <w:textAlignment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台山村</w:t>
            </w:r>
          </w:p>
        </w:tc>
        <w:tc>
          <w:tcPr>
            <w:tcW w:w="1270" w:type="dxa"/>
            <w:noWrap w:val="0"/>
            <w:vAlign w:val="center"/>
          </w:tcPr>
          <w:p>
            <w:pPr>
              <w:widowControl/>
              <w:jc w:val="center"/>
              <w:textAlignment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禁建区</w:t>
            </w:r>
          </w:p>
        </w:tc>
        <w:tc>
          <w:tcPr>
            <w:tcW w:w="1490" w:type="dxa"/>
            <w:noWrap w:val="0"/>
            <w:vAlign w:val="center"/>
          </w:tcPr>
          <w:p>
            <w:pPr>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禁养区</w:t>
            </w:r>
          </w:p>
        </w:tc>
        <w:tc>
          <w:tcPr>
            <w:tcW w:w="2473" w:type="dxa"/>
            <w:noWrap w:val="0"/>
            <w:vAlign w:val="center"/>
          </w:tcPr>
          <w:p>
            <w:pPr>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自然保护区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45" w:type="dxa"/>
            <w:vMerge w:val="continue"/>
            <w:noWrap w:val="0"/>
            <w:vAlign w:val="center"/>
          </w:tcPr>
          <w:p>
            <w:pPr>
              <w:widowControl/>
              <w:jc w:val="center"/>
              <w:rPr>
                <w:rFonts w:hint="default" w:ascii="Times New Roman" w:hAnsi="Times New Roman" w:cs="Times New Roman"/>
                <w:kern w:val="0"/>
                <w:sz w:val="28"/>
                <w:szCs w:val="28"/>
              </w:rPr>
            </w:pPr>
          </w:p>
        </w:tc>
        <w:tc>
          <w:tcPr>
            <w:tcW w:w="1510" w:type="dxa"/>
            <w:noWrap w:val="0"/>
            <w:vAlign w:val="center"/>
          </w:tcPr>
          <w:p>
            <w:pPr>
              <w:widowControl/>
              <w:jc w:val="center"/>
              <w:textAlignment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澳口村</w:t>
            </w:r>
          </w:p>
        </w:tc>
        <w:tc>
          <w:tcPr>
            <w:tcW w:w="1270" w:type="dxa"/>
            <w:noWrap w:val="0"/>
            <w:vAlign w:val="center"/>
          </w:tcPr>
          <w:p>
            <w:pPr>
              <w:spacing w:line="360" w:lineRule="auto"/>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禁建区</w:t>
            </w:r>
          </w:p>
        </w:tc>
        <w:tc>
          <w:tcPr>
            <w:tcW w:w="1490" w:type="dxa"/>
            <w:noWrap w:val="0"/>
            <w:vAlign w:val="center"/>
          </w:tcPr>
          <w:p>
            <w:pPr>
              <w:spacing w:line="360" w:lineRule="auto"/>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可养区</w:t>
            </w:r>
          </w:p>
        </w:tc>
        <w:tc>
          <w:tcPr>
            <w:tcW w:w="2473" w:type="dxa"/>
            <w:noWrap w:val="0"/>
            <w:vAlign w:val="center"/>
          </w:tcPr>
          <w:p>
            <w:pPr>
              <w:spacing w:line="360" w:lineRule="auto"/>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不符合禁养标准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45" w:type="dxa"/>
            <w:vMerge w:val="continue"/>
            <w:noWrap w:val="0"/>
            <w:vAlign w:val="center"/>
          </w:tcPr>
          <w:p>
            <w:pPr>
              <w:widowControl/>
              <w:jc w:val="center"/>
              <w:rPr>
                <w:rFonts w:hint="default" w:ascii="Times New Roman" w:hAnsi="Times New Roman" w:cs="Times New Roman"/>
                <w:kern w:val="0"/>
                <w:sz w:val="28"/>
                <w:szCs w:val="28"/>
              </w:rPr>
            </w:pPr>
          </w:p>
        </w:tc>
        <w:tc>
          <w:tcPr>
            <w:tcW w:w="1510" w:type="dxa"/>
            <w:noWrap w:val="0"/>
            <w:vAlign w:val="center"/>
          </w:tcPr>
          <w:p>
            <w:pPr>
              <w:widowControl/>
              <w:jc w:val="center"/>
              <w:textAlignment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流江村</w:t>
            </w:r>
          </w:p>
        </w:tc>
        <w:tc>
          <w:tcPr>
            <w:tcW w:w="1270" w:type="dxa"/>
            <w:noWrap w:val="0"/>
            <w:vAlign w:val="center"/>
          </w:tcPr>
          <w:p>
            <w:pPr>
              <w:spacing w:line="360" w:lineRule="auto"/>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禁建区</w:t>
            </w:r>
          </w:p>
        </w:tc>
        <w:tc>
          <w:tcPr>
            <w:tcW w:w="1490" w:type="dxa"/>
            <w:noWrap w:val="0"/>
            <w:vAlign w:val="center"/>
          </w:tcPr>
          <w:p>
            <w:pPr>
              <w:spacing w:line="360" w:lineRule="auto"/>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可养区</w:t>
            </w:r>
          </w:p>
        </w:tc>
        <w:tc>
          <w:tcPr>
            <w:tcW w:w="2473" w:type="dxa"/>
            <w:noWrap w:val="0"/>
            <w:vAlign w:val="center"/>
          </w:tcPr>
          <w:p>
            <w:pPr>
              <w:spacing w:line="360" w:lineRule="auto"/>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不符合禁养标准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45" w:type="dxa"/>
            <w:vMerge w:val="continue"/>
            <w:noWrap w:val="0"/>
            <w:vAlign w:val="center"/>
          </w:tcPr>
          <w:p>
            <w:pPr>
              <w:widowControl/>
              <w:jc w:val="center"/>
              <w:rPr>
                <w:rFonts w:hint="default" w:ascii="Times New Roman" w:hAnsi="Times New Roman" w:cs="Times New Roman"/>
                <w:kern w:val="0"/>
                <w:sz w:val="28"/>
                <w:szCs w:val="28"/>
              </w:rPr>
            </w:pPr>
          </w:p>
        </w:tc>
        <w:tc>
          <w:tcPr>
            <w:tcW w:w="1510" w:type="dxa"/>
            <w:noWrap w:val="0"/>
            <w:vAlign w:val="center"/>
          </w:tcPr>
          <w:p>
            <w:pPr>
              <w:widowControl/>
              <w:jc w:val="center"/>
              <w:textAlignment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后港村</w:t>
            </w:r>
          </w:p>
        </w:tc>
        <w:tc>
          <w:tcPr>
            <w:tcW w:w="1270" w:type="dxa"/>
            <w:noWrap w:val="0"/>
            <w:vAlign w:val="center"/>
          </w:tcPr>
          <w:p>
            <w:pPr>
              <w:spacing w:line="360" w:lineRule="auto"/>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禁建区</w:t>
            </w:r>
          </w:p>
        </w:tc>
        <w:tc>
          <w:tcPr>
            <w:tcW w:w="1490" w:type="dxa"/>
            <w:noWrap w:val="0"/>
            <w:vAlign w:val="center"/>
          </w:tcPr>
          <w:p>
            <w:pPr>
              <w:spacing w:line="360" w:lineRule="auto"/>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可养区</w:t>
            </w:r>
          </w:p>
        </w:tc>
        <w:tc>
          <w:tcPr>
            <w:tcW w:w="2473" w:type="dxa"/>
            <w:noWrap w:val="0"/>
            <w:vAlign w:val="center"/>
          </w:tcPr>
          <w:p>
            <w:pPr>
              <w:spacing w:line="360" w:lineRule="auto"/>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不符合禁养标准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45" w:type="dxa"/>
            <w:vMerge w:val="continue"/>
            <w:noWrap w:val="0"/>
            <w:vAlign w:val="center"/>
          </w:tcPr>
          <w:p>
            <w:pPr>
              <w:widowControl/>
              <w:jc w:val="center"/>
              <w:rPr>
                <w:rFonts w:hint="default" w:ascii="Times New Roman" w:hAnsi="Times New Roman" w:cs="Times New Roman"/>
                <w:kern w:val="0"/>
                <w:sz w:val="28"/>
                <w:szCs w:val="28"/>
              </w:rPr>
            </w:pPr>
          </w:p>
        </w:tc>
        <w:tc>
          <w:tcPr>
            <w:tcW w:w="1510" w:type="dxa"/>
            <w:noWrap w:val="0"/>
            <w:vAlign w:val="center"/>
          </w:tcPr>
          <w:p>
            <w:pPr>
              <w:widowControl/>
              <w:jc w:val="center"/>
              <w:textAlignment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澳腰村</w:t>
            </w:r>
          </w:p>
        </w:tc>
        <w:tc>
          <w:tcPr>
            <w:tcW w:w="1270" w:type="dxa"/>
            <w:noWrap w:val="0"/>
            <w:vAlign w:val="center"/>
          </w:tcPr>
          <w:p>
            <w:pPr>
              <w:spacing w:line="360" w:lineRule="auto"/>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禁建区</w:t>
            </w:r>
          </w:p>
        </w:tc>
        <w:tc>
          <w:tcPr>
            <w:tcW w:w="1490" w:type="dxa"/>
            <w:noWrap w:val="0"/>
            <w:vAlign w:val="center"/>
          </w:tcPr>
          <w:p>
            <w:pPr>
              <w:spacing w:line="360" w:lineRule="auto"/>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可养区</w:t>
            </w:r>
          </w:p>
        </w:tc>
        <w:tc>
          <w:tcPr>
            <w:tcW w:w="2473" w:type="dxa"/>
            <w:noWrap w:val="0"/>
            <w:vAlign w:val="center"/>
          </w:tcPr>
          <w:p>
            <w:pPr>
              <w:spacing w:line="360" w:lineRule="auto"/>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不符合禁养标准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45" w:type="dxa"/>
            <w:vMerge w:val="continue"/>
            <w:noWrap w:val="0"/>
            <w:vAlign w:val="center"/>
          </w:tcPr>
          <w:p>
            <w:pPr>
              <w:widowControl/>
              <w:jc w:val="center"/>
              <w:rPr>
                <w:rFonts w:hint="default" w:ascii="Times New Roman" w:hAnsi="Times New Roman" w:cs="Times New Roman"/>
                <w:kern w:val="0"/>
                <w:sz w:val="28"/>
                <w:szCs w:val="28"/>
              </w:rPr>
            </w:pPr>
          </w:p>
        </w:tc>
        <w:tc>
          <w:tcPr>
            <w:tcW w:w="1510" w:type="dxa"/>
            <w:noWrap w:val="0"/>
            <w:vAlign w:val="center"/>
          </w:tcPr>
          <w:p>
            <w:pPr>
              <w:widowControl/>
              <w:jc w:val="center"/>
              <w:textAlignment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南镇村</w:t>
            </w:r>
          </w:p>
        </w:tc>
        <w:tc>
          <w:tcPr>
            <w:tcW w:w="1270" w:type="dxa"/>
            <w:noWrap w:val="0"/>
            <w:vAlign w:val="center"/>
          </w:tcPr>
          <w:p>
            <w:pPr>
              <w:spacing w:line="360" w:lineRule="auto"/>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禁建区</w:t>
            </w:r>
          </w:p>
        </w:tc>
        <w:tc>
          <w:tcPr>
            <w:tcW w:w="1490" w:type="dxa"/>
            <w:noWrap w:val="0"/>
            <w:vAlign w:val="center"/>
          </w:tcPr>
          <w:p>
            <w:pPr>
              <w:spacing w:line="360" w:lineRule="auto"/>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可养区</w:t>
            </w:r>
          </w:p>
        </w:tc>
        <w:tc>
          <w:tcPr>
            <w:tcW w:w="2473" w:type="dxa"/>
            <w:noWrap w:val="0"/>
            <w:vAlign w:val="center"/>
          </w:tcPr>
          <w:p>
            <w:pPr>
              <w:spacing w:line="360" w:lineRule="auto"/>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不符合禁养标准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45" w:type="dxa"/>
            <w:vMerge w:val="continue"/>
            <w:noWrap w:val="0"/>
            <w:vAlign w:val="center"/>
          </w:tcPr>
          <w:p>
            <w:pPr>
              <w:widowControl/>
              <w:jc w:val="center"/>
              <w:rPr>
                <w:rFonts w:hint="default" w:ascii="Times New Roman" w:hAnsi="Times New Roman" w:cs="Times New Roman"/>
                <w:kern w:val="0"/>
                <w:sz w:val="28"/>
                <w:szCs w:val="28"/>
              </w:rPr>
            </w:pPr>
          </w:p>
        </w:tc>
        <w:tc>
          <w:tcPr>
            <w:tcW w:w="1510" w:type="dxa"/>
            <w:noWrap w:val="0"/>
            <w:vAlign w:val="center"/>
          </w:tcPr>
          <w:p>
            <w:pPr>
              <w:widowControl/>
              <w:jc w:val="center"/>
              <w:textAlignment w:val="center"/>
              <w:rPr>
                <w:rFonts w:hint="eastAsia" w:ascii="Times New Roman" w:hAnsi="Times New Roman" w:eastAsia="仿宋" w:cs="Times New Roman"/>
                <w:sz w:val="28"/>
                <w:szCs w:val="28"/>
                <w:lang w:val="en-US" w:eastAsia="zh-CN"/>
              </w:rPr>
            </w:pPr>
            <w:r>
              <w:rPr>
                <w:rFonts w:hint="eastAsia" w:eastAsia="仿宋" w:cs="Times New Roman"/>
                <w:sz w:val="28"/>
                <w:szCs w:val="28"/>
                <w:lang w:val="en-US" w:eastAsia="zh-CN"/>
              </w:rPr>
              <w:t>台峰村</w:t>
            </w:r>
          </w:p>
        </w:tc>
        <w:tc>
          <w:tcPr>
            <w:tcW w:w="1270" w:type="dxa"/>
            <w:noWrap w:val="0"/>
            <w:vAlign w:val="center"/>
          </w:tcPr>
          <w:p>
            <w:pPr>
              <w:spacing w:line="360" w:lineRule="auto"/>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禁建区</w:t>
            </w:r>
          </w:p>
        </w:tc>
        <w:tc>
          <w:tcPr>
            <w:tcW w:w="1490" w:type="dxa"/>
            <w:noWrap w:val="0"/>
            <w:vAlign w:val="center"/>
          </w:tcPr>
          <w:p>
            <w:pPr>
              <w:spacing w:line="360" w:lineRule="auto"/>
              <w:jc w:val="center"/>
              <w:rPr>
                <w:rFonts w:hint="eastAsia" w:ascii="Times New Roman" w:hAnsi="Times New Roman" w:eastAsia="仿宋" w:cs="Times New Roman"/>
                <w:sz w:val="28"/>
                <w:szCs w:val="28"/>
                <w:lang w:val="en-US" w:eastAsia="zh-CN"/>
              </w:rPr>
            </w:pPr>
            <w:r>
              <w:rPr>
                <w:rFonts w:hint="eastAsia" w:eastAsia="仿宋" w:cs="Times New Roman"/>
                <w:sz w:val="28"/>
                <w:szCs w:val="28"/>
                <w:lang w:val="en-US" w:eastAsia="zh-CN"/>
              </w:rPr>
              <w:t>禁养区</w:t>
            </w:r>
          </w:p>
        </w:tc>
        <w:tc>
          <w:tcPr>
            <w:tcW w:w="2473" w:type="dxa"/>
            <w:noWrap w:val="0"/>
            <w:vAlign w:val="center"/>
          </w:tcPr>
          <w:p>
            <w:pPr>
              <w:spacing w:line="360" w:lineRule="auto"/>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水源保护区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45" w:type="dxa"/>
            <w:vMerge w:val="continue"/>
            <w:noWrap w:val="0"/>
            <w:vAlign w:val="center"/>
          </w:tcPr>
          <w:p>
            <w:pPr>
              <w:widowControl/>
              <w:jc w:val="center"/>
              <w:rPr>
                <w:rFonts w:hint="default" w:ascii="Times New Roman" w:hAnsi="Times New Roman" w:cs="Times New Roman"/>
                <w:kern w:val="0"/>
                <w:sz w:val="28"/>
                <w:szCs w:val="28"/>
              </w:rPr>
            </w:pPr>
          </w:p>
        </w:tc>
        <w:tc>
          <w:tcPr>
            <w:tcW w:w="1510" w:type="dxa"/>
            <w:noWrap w:val="0"/>
            <w:vAlign w:val="center"/>
          </w:tcPr>
          <w:p>
            <w:pPr>
              <w:widowControl/>
              <w:jc w:val="center"/>
              <w:textAlignment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小白鹭村</w:t>
            </w:r>
          </w:p>
        </w:tc>
        <w:tc>
          <w:tcPr>
            <w:tcW w:w="1270" w:type="dxa"/>
            <w:noWrap w:val="0"/>
            <w:vAlign w:val="center"/>
          </w:tcPr>
          <w:p>
            <w:pPr>
              <w:spacing w:line="360" w:lineRule="auto"/>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禁建区</w:t>
            </w:r>
          </w:p>
        </w:tc>
        <w:tc>
          <w:tcPr>
            <w:tcW w:w="1490" w:type="dxa"/>
            <w:noWrap w:val="0"/>
            <w:vAlign w:val="center"/>
          </w:tcPr>
          <w:p>
            <w:pPr>
              <w:spacing w:line="360" w:lineRule="auto"/>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可养区</w:t>
            </w:r>
          </w:p>
        </w:tc>
        <w:tc>
          <w:tcPr>
            <w:tcW w:w="2473" w:type="dxa"/>
            <w:noWrap w:val="0"/>
            <w:vAlign w:val="center"/>
          </w:tcPr>
          <w:p>
            <w:pPr>
              <w:spacing w:line="360" w:lineRule="auto"/>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不符合禁养标准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45" w:type="dxa"/>
            <w:vMerge w:val="continue"/>
            <w:noWrap w:val="0"/>
            <w:vAlign w:val="center"/>
          </w:tcPr>
          <w:p>
            <w:pPr>
              <w:widowControl/>
              <w:jc w:val="center"/>
              <w:rPr>
                <w:rFonts w:hint="default" w:ascii="Times New Roman" w:hAnsi="Times New Roman" w:cs="Times New Roman"/>
                <w:kern w:val="0"/>
                <w:sz w:val="28"/>
                <w:szCs w:val="28"/>
              </w:rPr>
            </w:pPr>
          </w:p>
        </w:tc>
        <w:tc>
          <w:tcPr>
            <w:tcW w:w="1510" w:type="dxa"/>
            <w:noWrap w:val="0"/>
            <w:vAlign w:val="center"/>
          </w:tcPr>
          <w:p>
            <w:pPr>
              <w:widowControl/>
              <w:jc w:val="center"/>
              <w:textAlignment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官城尾村</w:t>
            </w:r>
          </w:p>
        </w:tc>
        <w:tc>
          <w:tcPr>
            <w:tcW w:w="1270" w:type="dxa"/>
            <w:noWrap w:val="0"/>
            <w:vAlign w:val="center"/>
          </w:tcPr>
          <w:p>
            <w:pPr>
              <w:spacing w:line="360" w:lineRule="auto"/>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禁建区</w:t>
            </w:r>
          </w:p>
        </w:tc>
        <w:tc>
          <w:tcPr>
            <w:tcW w:w="1490" w:type="dxa"/>
            <w:noWrap w:val="0"/>
            <w:vAlign w:val="center"/>
          </w:tcPr>
          <w:p>
            <w:pPr>
              <w:spacing w:line="360" w:lineRule="auto"/>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可养区</w:t>
            </w:r>
          </w:p>
        </w:tc>
        <w:tc>
          <w:tcPr>
            <w:tcW w:w="2473" w:type="dxa"/>
            <w:noWrap w:val="0"/>
            <w:vAlign w:val="center"/>
          </w:tcPr>
          <w:p>
            <w:pPr>
              <w:spacing w:line="360" w:lineRule="auto"/>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不符合禁养标准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45" w:type="dxa"/>
            <w:vMerge w:val="continue"/>
            <w:noWrap w:val="0"/>
            <w:vAlign w:val="center"/>
          </w:tcPr>
          <w:p>
            <w:pPr>
              <w:widowControl/>
              <w:jc w:val="center"/>
              <w:rPr>
                <w:rFonts w:hint="default" w:ascii="Times New Roman" w:hAnsi="Times New Roman" w:cs="Times New Roman"/>
                <w:kern w:val="0"/>
                <w:sz w:val="28"/>
                <w:szCs w:val="28"/>
              </w:rPr>
            </w:pPr>
          </w:p>
        </w:tc>
        <w:tc>
          <w:tcPr>
            <w:tcW w:w="1510" w:type="dxa"/>
            <w:noWrap w:val="0"/>
            <w:vAlign w:val="center"/>
          </w:tcPr>
          <w:p>
            <w:pPr>
              <w:widowControl/>
              <w:jc w:val="center"/>
              <w:textAlignment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水澳村</w:t>
            </w:r>
          </w:p>
        </w:tc>
        <w:tc>
          <w:tcPr>
            <w:tcW w:w="1270" w:type="dxa"/>
            <w:noWrap w:val="0"/>
            <w:vAlign w:val="center"/>
          </w:tcPr>
          <w:p>
            <w:pPr>
              <w:spacing w:line="360" w:lineRule="auto"/>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禁建区</w:t>
            </w:r>
          </w:p>
        </w:tc>
        <w:tc>
          <w:tcPr>
            <w:tcW w:w="1490" w:type="dxa"/>
            <w:noWrap w:val="0"/>
            <w:vAlign w:val="center"/>
          </w:tcPr>
          <w:p>
            <w:pPr>
              <w:spacing w:line="360" w:lineRule="auto"/>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可养区</w:t>
            </w:r>
          </w:p>
        </w:tc>
        <w:tc>
          <w:tcPr>
            <w:tcW w:w="2473" w:type="dxa"/>
            <w:noWrap w:val="0"/>
            <w:vAlign w:val="center"/>
          </w:tcPr>
          <w:p>
            <w:pPr>
              <w:spacing w:line="360" w:lineRule="auto"/>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不符合禁养标准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45" w:type="dxa"/>
            <w:vMerge w:val="continue"/>
            <w:noWrap w:val="0"/>
            <w:vAlign w:val="center"/>
          </w:tcPr>
          <w:p>
            <w:pPr>
              <w:widowControl/>
              <w:jc w:val="center"/>
              <w:rPr>
                <w:rFonts w:hint="default" w:ascii="Times New Roman" w:hAnsi="Times New Roman" w:cs="Times New Roman"/>
                <w:kern w:val="0"/>
                <w:sz w:val="28"/>
                <w:szCs w:val="28"/>
              </w:rPr>
            </w:pPr>
          </w:p>
        </w:tc>
        <w:tc>
          <w:tcPr>
            <w:tcW w:w="1510" w:type="dxa"/>
            <w:noWrap w:val="0"/>
            <w:vAlign w:val="center"/>
          </w:tcPr>
          <w:p>
            <w:pPr>
              <w:widowControl/>
              <w:jc w:val="center"/>
              <w:textAlignment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大白鹭村</w:t>
            </w:r>
          </w:p>
        </w:tc>
        <w:tc>
          <w:tcPr>
            <w:tcW w:w="1270" w:type="dxa"/>
            <w:noWrap w:val="0"/>
            <w:vAlign w:val="center"/>
          </w:tcPr>
          <w:p>
            <w:pPr>
              <w:spacing w:line="360" w:lineRule="auto"/>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禁建区</w:t>
            </w:r>
          </w:p>
        </w:tc>
        <w:tc>
          <w:tcPr>
            <w:tcW w:w="1490" w:type="dxa"/>
            <w:noWrap w:val="0"/>
            <w:vAlign w:val="center"/>
          </w:tcPr>
          <w:p>
            <w:pPr>
              <w:spacing w:line="360" w:lineRule="auto"/>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可养区</w:t>
            </w:r>
          </w:p>
        </w:tc>
        <w:tc>
          <w:tcPr>
            <w:tcW w:w="2473" w:type="dxa"/>
            <w:noWrap w:val="0"/>
            <w:vAlign w:val="center"/>
          </w:tcPr>
          <w:p>
            <w:pPr>
              <w:spacing w:line="360" w:lineRule="auto"/>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不符合禁养标准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45" w:type="dxa"/>
            <w:vMerge w:val="continue"/>
            <w:noWrap w:val="0"/>
            <w:vAlign w:val="center"/>
          </w:tcPr>
          <w:p>
            <w:pPr>
              <w:widowControl/>
              <w:jc w:val="center"/>
              <w:rPr>
                <w:rFonts w:hint="default" w:ascii="Times New Roman" w:hAnsi="Times New Roman" w:cs="Times New Roman"/>
                <w:kern w:val="0"/>
                <w:sz w:val="28"/>
                <w:szCs w:val="28"/>
              </w:rPr>
            </w:pPr>
          </w:p>
        </w:tc>
        <w:tc>
          <w:tcPr>
            <w:tcW w:w="1510" w:type="dxa"/>
            <w:noWrap w:val="0"/>
            <w:vAlign w:val="center"/>
          </w:tcPr>
          <w:p>
            <w:pPr>
              <w:widowControl/>
              <w:jc w:val="center"/>
              <w:textAlignment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王谷村</w:t>
            </w:r>
          </w:p>
        </w:tc>
        <w:tc>
          <w:tcPr>
            <w:tcW w:w="1270" w:type="dxa"/>
            <w:noWrap w:val="0"/>
            <w:vAlign w:val="center"/>
          </w:tcPr>
          <w:p>
            <w:pPr>
              <w:spacing w:line="360" w:lineRule="auto"/>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禁建区</w:t>
            </w:r>
          </w:p>
        </w:tc>
        <w:tc>
          <w:tcPr>
            <w:tcW w:w="1490" w:type="dxa"/>
            <w:noWrap w:val="0"/>
            <w:vAlign w:val="center"/>
          </w:tcPr>
          <w:p>
            <w:pPr>
              <w:spacing w:line="360" w:lineRule="auto"/>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可养区</w:t>
            </w:r>
          </w:p>
        </w:tc>
        <w:tc>
          <w:tcPr>
            <w:tcW w:w="2473" w:type="dxa"/>
            <w:noWrap w:val="0"/>
            <w:vAlign w:val="center"/>
          </w:tcPr>
          <w:p>
            <w:pPr>
              <w:spacing w:line="360" w:lineRule="auto"/>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不符合禁养标准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45" w:type="dxa"/>
            <w:vMerge w:val="continue"/>
            <w:noWrap w:val="0"/>
            <w:vAlign w:val="center"/>
          </w:tcPr>
          <w:p>
            <w:pPr>
              <w:widowControl/>
              <w:jc w:val="center"/>
              <w:rPr>
                <w:rFonts w:hint="default" w:ascii="Times New Roman" w:hAnsi="Times New Roman" w:cs="Times New Roman"/>
                <w:kern w:val="0"/>
                <w:sz w:val="28"/>
                <w:szCs w:val="28"/>
              </w:rPr>
            </w:pPr>
          </w:p>
        </w:tc>
        <w:tc>
          <w:tcPr>
            <w:tcW w:w="1510" w:type="dxa"/>
            <w:noWrap w:val="0"/>
            <w:vAlign w:val="center"/>
          </w:tcPr>
          <w:p>
            <w:pPr>
              <w:widowControl/>
              <w:jc w:val="center"/>
              <w:textAlignment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敏灶村</w:t>
            </w:r>
          </w:p>
        </w:tc>
        <w:tc>
          <w:tcPr>
            <w:tcW w:w="1270" w:type="dxa"/>
            <w:noWrap w:val="0"/>
            <w:vAlign w:val="center"/>
          </w:tcPr>
          <w:p>
            <w:pPr>
              <w:spacing w:line="360" w:lineRule="auto"/>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禁建区</w:t>
            </w:r>
          </w:p>
        </w:tc>
        <w:tc>
          <w:tcPr>
            <w:tcW w:w="1490" w:type="dxa"/>
            <w:noWrap w:val="0"/>
            <w:vAlign w:val="center"/>
          </w:tcPr>
          <w:p>
            <w:pPr>
              <w:spacing w:line="360" w:lineRule="auto"/>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可养区</w:t>
            </w:r>
          </w:p>
        </w:tc>
        <w:tc>
          <w:tcPr>
            <w:tcW w:w="2473" w:type="dxa"/>
            <w:noWrap w:val="0"/>
            <w:vAlign w:val="center"/>
          </w:tcPr>
          <w:p>
            <w:pPr>
              <w:spacing w:line="360" w:lineRule="auto"/>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不符合禁养标准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45" w:type="dxa"/>
            <w:vMerge w:val="continue"/>
            <w:noWrap w:val="0"/>
            <w:vAlign w:val="center"/>
          </w:tcPr>
          <w:p>
            <w:pPr>
              <w:widowControl/>
              <w:jc w:val="center"/>
              <w:rPr>
                <w:rFonts w:hint="default" w:ascii="Times New Roman" w:hAnsi="Times New Roman" w:cs="Times New Roman"/>
                <w:kern w:val="0"/>
                <w:sz w:val="28"/>
                <w:szCs w:val="28"/>
              </w:rPr>
            </w:pPr>
          </w:p>
        </w:tc>
        <w:tc>
          <w:tcPr>
            <w:tcW w:w="1510" w:type="dxa"/>
            <w:noWrap w:val="0"/>
            <w:vAlign w:val="center"/>
          </w:tcPr>
          <w:p>
            <w:pPr>
              <w:widowControl/>
              <w:jc w:val="center"/>
              <w:textAlignment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川石村</w:t>
            </w:r>
          </w:p>
        </w:tc>
        <w:tc>
          <w:tcPr>
            <w:tcW w:w="1270" w:type="dxa"/>
            <w:noWrap w:val="0"/>
            <w:vAlign w:val="center"/>
          </w:tcPr>
          <w:p>
            <w:pPr>
              <w:spacing w:line="360" w:lineRule="auto"/>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禁建区</w:t>
            </w:r>
          </w:p>
        </w:tc>
        <w:tc>
          <w:tcPr>
            <w:tcW w:w="1490" w:type="dxa"/>
            <w:noWrap w:val="0"/>
            <w:vAlign w:val="center"/>
          </w:tcPr>
          <w:p>
            <w:pPr>
              <w:spacing w:line="360" w:lineRule="auto"/>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可养区</w:t>
            </w:r>
          </w:p>
        </w:tc>
        <w:tc>
          <w:tcPr>
            <w:tcW w:w="2473" w:type="dxa"/>
            <w:noWrap w:val="0"/>
            <w:vAlign w:val="center"/>
          </w:tcPr>
          <w:p>
            <w:pPr>
              <w:spacing w:line="360" w:lineRule="auto"/>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不符合禁养标准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45" w:type="dxa"/>
            <w:vMerge w:val="continue"/>
            <w:noWrap w:val="0"/>
            <w:vAlign w:val="center"/>
          </w:tcPr>
          <w:p>
            <w:pPr>
              <w:widowControl/>
              <w:jc w:val="center"/>
              <w:rPr>
                <w:rFonts w:hint="default" w:ascii="Times New Roman" w:hAnsi="Times New Roman" w:cs="Times New Roman"/>
                <w:kern w:val="0"/>
                <w:sz w:val="28"/>
                <w:szCs w:val="28"/>
              </w:rPr>
            </w:pPr>
          </w:p>
        </w:tc>
        <w:tc>
          <w:tcPr>
            <w:tcW w:w="1510" w:type="dxa"/>
            <w:noWrap w:val="0"/>
            <w:vAlign w:val="center"/>
          </w:tcPr>
          <w:p>
            <w:pPr>
              <w:widowControl/>
              <w:jc w:val="center"/>
              <w:textAlignment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后澳村</w:t>
            </w:r>
          </w:p>
        </w:tc>
        <w:tc>
          <w:tcPr>
            <w:tcW w:w="1270" w:type="dxa"/>
            <w:noWrap w:val="0"/>
            <w:vAlign w:val="center"/>
          </w:tcPr>
          <w:p>
            <w:pPr>
              <w:spacing w:line="360" w:lineRule="auto"/>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禁建区</w:t>
            </w:r>
          </w:p>
        </w:tc>
        <w:tc>
          <w:tcPr>
            <w:tcW w:w="1490" w:type="dxa"/>
            <w:noWrap w:val="0"/>
            <w:vAlign w:val="center"/>
          </w:tcPr>
          <w:p>
            <w:pPr>
              <w:spacing w:line="360" w:lineRule="auto"/>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可养区</w:t>
            </w:r>
          </w:p>
        </w:tc>
        <w:tc>
          <w:tcPr>
            <w:tcW w:w="2473" w:type="dxa"/>
            <w:noWrap w:val="0"/>
            <w:vAlign w:val="center"/>
          </w:tcPr>
          <w:p>
            <w:pPr>
              <w:spacing w:line="360" w:lineRule="auto"/>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不符合禁养标准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45" w:type="dxa"/>
            <w:vMerge w:val="continue"/>
            <w:noWrap w:val="0"/>
            <w:vAlign w:val="center"/>
          </w:tcPr>
          <w:p>
            <w:pPr>
              <w:widowControl/>
              <w:jc w:val="center"/>
              <w:rPr>
                <w:rFonts w:hint="default" w:ascii="Times New Roman" w:hAnsi="Times New Roman" w:cs="Times New Roman"/>
                <w:kern w:val="0"/>
                <w:sz w:val="28"/>
                <w:szCs w:val="28"/>
              </w:rPr>
            </w:pPr>
          </w:p>
        </w:tc>
        <w:tc>
          <w:tcPr>
            <w:tcW w:w="1510" w:type="dxa"/>
            <w:noWrap w:val="0"/>
            <w:vAlign w:val="center"/>
          </w:tcPr>
          <w:p>
            <w:pPr>
              <w:widowControl/>
              <w:jc w:val="center"/>
              <w:textAlignment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交椅坪村</w:t>
            </w:r>
          </w:p>
        </w:tc>
        <w:tc>
          <w:tcPr>
            <w:tcW w:w="1270" w:type="dxa"/>
            <w:noWrap w:val="0"/>
            <w:vAlign w:val="center"/>
          </w:tcPr>
          <w:p>
            <w:pPr>
              <w:spacing w:line="360" w:lineRule="auto"/>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禁建区</w:t>
            </w:r>
          </w:p>
        </w:tc>
        <w:tc>
          <w:tcPr>
            <w:tcW w:w="1490" w:type="dxa"/>
            <w:noWrap w:val="0"/>
            <w:vAlign w:val="center"/>
          </w:tcPr>
          <w:p>
            <w:pPr>
              <w:spacing w:line="360" w:lineRule="auto"/>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可养区</w:t>
            </w:r>
          </w:p>
        </w:tc>
        <w:tc>
          <w:tcPr>
            <w:tcW w:w="2473" w:type="dxa"/>
            <w:noWrap w:val="0"/>
            <w:vAlign w:val="center"/>
          </w:tcPr>
          <w:p>
            <w:pPr>
              <w:spacing w:line="360" w:lineRule="auto"/>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不符合禁养标准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45" w:type="dxa"/>
            <w:vMerge w:val="continue"/>
            <w:noWrap w:val="0"/>
            <w:vAlign w:val="center"/>
          </w:tcPr>
          <w:p>
            <w:pPr>
              <w:widowControl/>
              <w:jc w:val="center"/>
              <w:rPr>
                <w:rFonts w:hint="default" w:ascii="Times New Roman" w:hAnsi="Times New Roman" w:cs="Times New Roman"/>
                <w:kern w:val="0"/>
                <w:sz w:val="28"/>
                <w:szCs w:val="28"/>
              </w:rPr>
            </w:pPr>
          </w:p>
        </w:tc>
        <w:tc>
          <w:tcPr>
            <w:tcW w:w="1510" w:type="dxa"/>
            <w:noWrap w:val="0"/>
            <w:vAlign w:val="center"/>
          </w:tcPr>
          <w:p>
            <w:pPr>
              <w:widowControl/>
              <w:jc w:val="center"/>
              <w:textAlignment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上黄岐村</w:t>
            </w:r>
          </w:p>
        </w:tc>
        <w:tc>
          <w:tcPr>
            <w:tcW w:w="1270" w:type="dxa"/>
            <w:noWrap w:val="0"/>
            <w:vAlign w:val="center"/>
          </w:tcPr>
          <w:p>
            <w:pPr>
              <w:spacing w:line="360" w:lineRule="auto"/>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禁建区</w:t>
            </w:r>
          </w:p>
        </w:tc>
        <w:tc>
          <w:tcPr>
            <w:tcW w:w="1490" w:type="dxa"/>
            <w:noWrap w:val="0"/>
            <w:vAlign w:val="center"/>
          </w:tcPr>
          <w:p>
            <w:pPr>
              <w:spacing w:line="360" w:lineRule="auto"/>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可养区</w:t>
            </w:r>
          </w:p>
        </w:tc>
        <w:tc>
          <w:tcPr>
            <w:tcW w:w="2473" w:type="dxa"/>
            <w:noWrap w:val="0"/>
            <w:vAlign w:val="center"/>
          </w:tcPr>
          <w:p>
            <w:pPr>
              <w:spacing w:line="360" w:lineRule="auto"/>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不符合禁养标准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trPr>
        <w:tc>
          <w:tcPr>
            <w:tcW w:w="1045" w:type="dxa"/>
            <w:vMerge w:val="restart"/>
            <w:noWrap w:val="0"/>
            <w:vAlign w:val="center"/>
          </w:tcPr>
          <w:p>
            <w:pPr>
              <w:widowControl/>
              <w:jc w:val="center"/>
              <w:rPr>
                <w:rFonts w:hint="default" w:ascii="Times New Roman" w:hAnsi="Times New Roman" w:cs="Times New Roman"/>
                <w:kern w:val="0"/>
                <w:sz w:val="28"/>
                <w:szCs w:val="28"/>
              </w:rPr>
            </w:pPr>
            <w:r>
              <w:rPr>
                <w:rFonts w:hint="default" w:ascii="Times New Roman" w:hAnsi="Times New Roman" w:cs="Times New Roman"/>
                <w:kern w:val="0"/>
                <w:sz w:val="28"/>
                <w:szCs w:val="28"/>
              </w:rPr>
              <w:t>太姥山镇</w:t>
            </w:r>
          </w:p>
        </w:tc>
        <w:tc>
          <w:tcPr>
            <w:tcW w:w="1510" w:type="dxa"/>
            <w:noWrap w:val="0"/>
            <w:vAlign w:val="center"/>
          </w:tcPr>
          <w:p>
            <w:pPr>
              <w:widowControl/>
              <w:jc w:val="center"/>
              <w:textAlignment w:val="center"/>
              <w:rPr>
                <w:rFonts w:hint="default" w:ascii="Times New Roman" w:hAnsi="Times New Roman" w:cs="Times New Roman"/>
                <w:kern w:val="0"/>
                <w:sz w:val="28"/>
                <w:szCs w:val="28"/>
              </w:rPr>
            </w:pPr>
            <w:r>
              <w:rPr>
                <w:rFonts w:hint="default" w:ascii="Times New Roman" w:hAnsi="Times New Roman" w:cs="Times New Roman"/>
                <w:kern w:val="0"/>
                <w:sz w:val="28"/>
                <w:szCs w:val="28"/>
              </w:rPr>
              <w:t>太姥洋村</w:t>
            </w:r>
          </w:p>
        </w:tc>
        <w:tc>
          <w:tcPr>
            <w:tcW w:w="1270" w:type="dxa"/>
            <w:noWrap w:val="0"/>
            <w:vAlign w:val="center"/>
          </w:tcPr>
          <w:p>
            <w:pPr>
              <w:spacing w:line="360" w:lineRule="auto"/>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可养区</w:t>
            </w:r>
          </w:p>
        </w:tc>
        <w:tc>
          <w:tcPr>
            <w:tcW w:w="1490" w:type="dxa"/>
            <w:noWrap w:val="0"/>
            <w:vAlign w:val="center"/>
          </w:tcPr>
          <w:p>
            <w:pPr>
              <w:spacing w:line="360" w:lineRule="auto"/>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禁养区</w:t>
            </w:r>
          </w:p>
        </w:tc>
        <w:tc>
          <w:tcPr>
            <w:tcW w:w="2473" w:type="dxa"/>
            <w:noWrap w:val="0"/>
            <w:vAlign w:val="center"/>
          </w:tcPr>
          <w:p>
            <w:pPr>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风景区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trPr>
        <w:tc>
          <w:tcPr>
            <w:tcW w:w="1045" w:type="dxa"/>
            <w:vMerge w:val="continue"/>
            <w:noWrap w:val="0"/>
            <w:vAlign w:val="center"/>
          </w:tcPr>
          <w:p>
            <w:pPr>
              <w:widowControl/>
              <w:jc w:val="center"/>
              <w:rPr>
                <w:rFonts w:hint="default" w:ascii="Times New Roman" w:hAnsi="Times New Roman" w:cs="Times New Roman"/>
                <w:kern w:val="0"/>
                <w:sz w:val="28"/>
                <w:szCs w:val="28"/>
              </w:rPr>
            </w:pPr>
          </w:p>
        </w:tc>
        <w:tc>
          <w:tcPr>
            <w:tcW w:w="1510" w:type="dxa"/>
            <w:noWrap w:val="0"/>
            <w:vAlign w:val="center"/>
          </w:tcPr>
          <w:p>
            <w:pPr>
              <w:widowControl/>
              <w:jc w:val="center"/>
              <w:textAlignment w:val="center"/>
              <w:rPr>
                <w:rFonts w:hint="default" w:ascii="Times New Roman" w:hAnsi="Times New Roman" w:cs="Times New Roman"/>
                <w:kern w:val="0"/>
                <w:sz w:val="28"/>
                <w:szCs w:val="28"/>
              </w:rPr>
            </w:pPr>
            <w:r>
              <w:rPr>
                <w:rFonts w:hint="default" w:ascii="Times New Roman" w:hAnsi="Times New Roman" w:eastAsia="仿宋" w:cs="Times New Roman"/>
                <w:sz w:val="28"/>
                <w:szCs w:val="28"/>
              </w:rPr>
              <w:t>牛郎冈村</w:t>
            </w:r>
          </w:p>
        </w:tc>
        <w:tc>
          <w:tcPr>
            <w:tcW w:w="1270" w:type="dxa"/>
            <w:noWrap w:val="0"/>
            <w:vAlign w:val="center"/>
          </w:tcPr>
          <w:p>
            <w:pPr>
              <w:spacing w:line="360" w:lineRule="auto"/>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可养区</w:t>
            </w:r>
          </w:p>
        </w:tc>
        <w:tc>
          <w:tcPr>
            <w:tcW w:w="1490" w:type="dxa"/>
            <w:noWrap w:val="0"/>
            <w:vAlign w:val="center"/>
          </w:tcPr>
          <w:p>
            <w:pPr>
              <w:spacing w:line="360" w:lineRule="auto"/>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禁养区</w:t>
            </w:r>
          </w:p>
        </w:tc>
        <w:tc>
          <w:tcPr>
            <w:tcW w:w="2473" w:type="dxa"/>
            <w:noWrap w:val="0"/>
            <w:vAlign w:val="center"/>
          </w:tcPr>
          <w:p>
            <w:pPr>
              <w:spacing w:line="360" w:lineRule="auto"/>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风景区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trPr>
        <w:tc>
          <w:tcPr>
            <w:tcW w:w="1045" w:type="dxa"/>
            <w:vMerge w:val="continue"/>
            <w:noWrap w:val="0"/>
            <w:vAlign w:val="center"/>
          </w:tcPr>
          <w:p>
            <w:pPr>
              <w:widowControl/>
              <w:jc w:val="center"/>
              <w:rPr>
                <w:rFonts w:hint="default" w:ascii="Times New Roman" w:hAnsi="Times New Roman" w:cs="Times New Roman"/>
                <w:kern w:val="0"/>
                <w:sz w:val="28"/>
                <w:szCs w:val="28"/>
              </w:rPr>
            </w:pPr>
          </w:p>
        </w:tc>
        <w:tc>
          <w:tcPr>
            <w:tcW w:w="1510" w:type="dxa"/>
            <w:noWrap w:val="0"/>
            <w:vAlign w:val="center"/>
          </w:tcPr>
          <w:p>
            <w:pPr>
              <w:widowControl/>
              <w:jc w:val="center"/>
              <w:textAlignment w:val="center"/>
              <w:rPr>
                <w:rFonts w:hint="default" w:ascii="Times New Roman" w:hAnsi="Times New Roman" w:cs="Times New Roman"/>
                <w:kern w:val="0"/>
                <w:sz w:val="28"/>
                <w:szCs w:val="28"/>
              </w:rPr>
            </w:pPr>
            <w:r>
              <w:rPr>
                <w:rFonts w:hint="default" w:ascii="Times New Roman" w:hAnsi="Times New Roman" w:eastAsia="仿宋" w:cs="Times New Roman"/>
                <w:sz w:val="28"/>
                <w:szCs w:val="28"/>
              </w:rPr>
              <w:t>蒙湾村</w:t>
            </w:r>
          </w:p>
        </w:tc>
        <w:tc>
          <w:tcPr>
            <w:tcW w:w="1270" w:type="dxa"/>
            <w:noWrap w:val="0"/>
            <w:vAlign w:val="center"/>
          </w:tcPr>
          <w:p>
            <w:pPr>
              <w:spacing w:line="360" w:lineRule="auto"/>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禁建区</w:t>
            </w:r>
          </w:p>
        </w:tc>
        <w:tc>
          <w:tcPr>
            <w:tcW w:w="1490" w:type="dxa"/>
            <w:noWrap w:val="0"/>
            <w:vAlign w:val="center"/>
          </w:tcPr>
          <w:p>
            <w:pPr>
              <w:spacing w:line="360" w:lineRule="auto"/>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禁养区</w:t>
            </w:r>
          </w:p>
        </w:tc>
        <w:tc>
          <w:tcPr>
            <w:tcW w:w="2473" w:type="dxa"/>
            <w:noWrap w:val="0"/>
            <w:vAlign w:val="center"/>
          </w:tcPr>
          <w:p>
            <w:pPr>
              <w:spacing w:line="360" w:lineRule="auto"/>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风景区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trPr>
        <w:tc>
          <w:tcPr>
            <w:tcW w:w="1045" w:type="dxa"/>
            <w:vMerge w:val="continue"/>
            <w:noWrap w:val="0"/>
            <w:vAlign w:val="center"/>
          </w:tcPr>
          <w:p>
            <w:pPr>
              <w:widowControl/>
              <w:jc w:val="center"/>
              <w:rPr>
                <w:rFonts w:hint="default" w:ascii="Times New Roman" w:hAnsi="Times New Roman" w:cs="Times New Roman"/>
                <w:kern w:val="0"/>
                <w:sz w:val="28"/>
                <w:szCs w:val="28"/>
              </w:rPr>
            </w:pPr>
          </w:p>
        </w:tc>
        <w:tc>
          <w:tcPr>
            <w:tcW w:w="1510" w:type="dxa"/>
            <w:noWrap w:val="0"/>
            <w:vAlign w:val="center"/>
          </w:tcPr>
          <w:p>
            <w:pPr>
              <w:widowControl/>
              <w:jc w:val="center"/>
              <w:textAlignment w:val="center"/>
              <w:rPr>
                <w:rFonts w:hint="default" w:ascii="Times New Roman" w:hAnsi="Times New Roman" w:cs="Times New Roman"/>
                <w:kern w:val="0"/>
                <w:sz w:val="28"/>
                <w:szCs w:val="28"/>
              </w:rPr>
            </w:pPr>
            <w:r>
              <w:rPr>
                <w:rFonts w:hint="default" w:ascii="Times New Roman" w:hAnsi="Times New Roman" w:eastAsia="仿宋" w:cs="Times New Roman"/>
                <w:sz w:val="28"/>
                <w:szCs w:val="28"/>
              </w:rPr>
              <w:t>下尾村</w:t>
            </w:r>
          </w:p>
        </w:tc>
        <w:tc>
          <w:tcPr>
            <w:tcW w:w="1270" w:type="dxa"/>
            <w:noWrap w:val="0"/>
            <w:vAlign w:val="center"/>
          </w:tcPr>
          <w:p>
            <w:pPr>
              <w:spacing w:line="360" w:lineRule="auto"/>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禁养区</w:t>
            </w:r>
          </w:p>
        </w:tc>
        <w:tc>
          <w:tcPr>
            <w:tcW w:w="1490" w:type="dxa"/>
            <w:noWrap w:val="0"/>
            <w:vAlign w:val="center"/>
          </w:tcPr>
          <w:p>
            <w:pPr>
              <w:spacing w:line="360" w:lineRule="auto"/>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可养区</w:t>
            </w:r>
          </w:p>
        </w:tc>
        <w:tc>
          <w:tcPr>
            <w:tcW w:w="2473" w:type="dxa"/>
            <w:noWrap w:val="0"/>
            <w:vAlign w:val="center"/>
          </w:tcPr>
          <w:p>
            <w:pPr>
              <w:spacing w:line="360" w:lineRule="auto"/>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不符合禁养标准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trPr>
        <w:tc>
          <w:tcPr>
            <w:tcW w:w="1045" w:type="dxa"/>
            <w:vMerge w:val="restart"/>
            <w:noWrap w:val="0"/>
            <w:vAlign w:val="center"/>
          </w:tcPr>
          <w:p>
            <w:pPr>
              <w:widowControl/>
              <w:jc w:val="center"/>
              <w:rPr>
                <w:rFonts w:hint="default" w:ascii="Times New Roman" w:hAnsi="Times New Roman" w:eastAsia="仿宋" w:cs="Times New Roman"/>
                <w:sz w:val="28"/>
                <w:szCs w:val="28"/>
              </w:rPr>
            </w:pPr>
            <w:r>
              <w:rPr>
                <w:rFonts w:hint="default" w:ascii="Times New Roman" w:hAnsi="Times New Roman" w:cs="Times New Roman"/>
                <w:kern w:val="0"/>
                <w:sz w:val="28"/>
                <w:szCs w:val="28"/>
              </w:rPr>
              <w:t>磻溪镇</w:t>
            </w:r>
          </w:p>
        </w:tc>
        <w:tc>
          <w:tcPr>
            <w:tcW w:w="1510" w:type="dxa"/>
            <w:noWrap w:val="0"/>
            <w:vAlign w:val="center"/>
          </w:tcPr>
          <w:p>
            <w:pPr>
              <w:widowControl/>
              <w:jc w:val="center"/>
              <w:textAlignment w:val="center"/>
              <w:rPr>
                <w:rFonts w:hint="default" w:ascii="Times New Roman" w:hAnsi="Times New Roman" w:eastAsia="仿宋" w:cs="Times New Roman"/>
                <w:sz w:val="28"/>
                <w:szCs w:val="28"/>
              </w:rPr>
            </w:pPr>
            <w:r>
              <w:rPr>
                <w:rFonts w:hint="default" w:ascii="Times New Roman" w:hAnsi="Times New Roman" w:cs="Times New Roman"/>
                <w:kern w:val="0"/>
                <w:sz w:val="28"/>
                <w:szCs w:val="28"/>
              </w:rPr>
              <w:t>磻溪村</w:t>
            </w:r>
          </w:p>
        </w:tc>
        <w:tc>
          <w:tcPr>
            <w:tcW w:w="1270" w:type="dxa"/>
            <w:noWrap w:val="0"/>
            <w:vAlign w:val="center"/>
          </w:tcPr>
          <w:p>
            <w:pPr>
              <w:widowControl/>
              <w:jc w:val="center"/>
              <w:textAlignment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可养区</w:t>
            </w:r>
          </w:p>
        </w:tc>
        <w:tc>
          <w:tcPr>
            <w:tcW w:w="1490" w:type="dxa"/>
            <w:noWrap w:val="0"/>
            <w:vAlign w:val="center"/>
          </w:tcPr>
          <w:p>
            <w:pPr>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禁养区</w:t>
            </w:r>
          </w:p>
        </w:tc>
        <w:tc>
          <w:tcPr>
            <w:tcW w:w="2473" w:type="dxa"/>
            <w:noWrap w:val="0"/>
            <w:vAlign w:val="center"/>
          </w:tcPr>
          <w:p>
            <w:pPr>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集镇建成区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trPr>
        <w:tc>
          <w:tcPr>
            <w:tcW w:w="1045" w:type="dxa"/>
            <w:vMerge w:val="continue"/>
            <w:noWrap w:val="0"/>
            <w:vAlign w:val="center"/>
          </w:tcPr>
          <w:p>
            <w:pPr>
              <w:widowControl/>
              <w:jc w:val="center"/>
              <w:rPr>
                <w:rFonts w:hint="default" w:ascii="Times New Roman" w:hAnsi="Times New Roman" w:cs="Times New Roman"/>
                <w:kern w:val="0"/>
                <w:sz w:val="28"/>
                <w:szCs w:val="28"/>
              </w:rPr>
            </w:pPr>
          </w:p>
        </w:tc>
        <w:tc>
          <w:tcPr>
            <w:tcW w:w="1510" w:type="dxa"/>
            <w:noWrap w:val="0"/>
            <w:vAlign w:val="center"/>
          </w:tcPr>
          <w:p>
            <w:pPr>
              <w:widowControl/>
              <w:jc w:val="center"/>
              <w:textAlignment w:val="center"/>
              <w:rPr>
                <w:rFonts w:hint="default" w:ascii="Times New Roman" w:hAnsi="Times New Roman" w:cs="Times New Roman"/>
                <w:kern w:val="0"/>
                <w:sz w:val="28"/>
                <w:szCs w:val="28"/>
              </w:rPr>
            </w:pPr>
            <w:r>
              <w:rPr>
                <w:rFonts w:hint="default" w:ascii="Times New Roman" w:hAnsi="Times New Roman" w:cs="Times New Roman"/>
                <w:kern w:val="0"/>
                <w:sz w:val="28"/>
                <w:szCs w:val="28"/>
              </w:rPr>
              <w:t>仙蒲村</w:t>
            </w:r>
          </w:p>
        </w:tc>
        <w:tc>
          <w:tcPr>
            <w:tcW w:w="1270" w:type="dxa"/>
            <w:noWrap w:val="0"/>
            <w:vAlign w:val="center"/>
          </w:tcPr>
          <w:p>
            <w:pPr>
              <w:widowControl/>
              <w:jc w:val="center"/>
              <w:textAlignment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可养区</w:t>
            </w:r>
          </w:p>
        </w:tc>
        <w:tc>
          <w:tcPr>
            <w:tcW w:w="1490" w:type="dxa"/>
            <w:noWrap w:val="0"/>
            <w:vAlign w:val="center"/>
          </w:tcPr>
          <w:p>
            <w:pPr>
              <w:widowControl/>
              <w:jc w:val="center"/>
              <w:textAlignment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禁养区</w:t>
            </w:r>
          </w:p>
        </w:tc>
        <w:tc>
          <w:tcPr>
            <w:tcW w:w="2473" w:type="dxa"/>
            <w:noWrap w:val="0"/>
            <w:vAlign w:val="center"/>
          </w:tcPr>
          <w:p>
            <w:pPr>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国家级历史文化名村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trPr>
        <w:tc>
          <w:tcPr>
            <w:tcW w:w="1045" w:type="dxa"/>
            <w:vMerge w:val="continue"/>
            <w:noWrap w:val="0"/>
            <w:vAlign w:val="center"/>
          </w:tcPr>
          <w:p>
            <w:pPr>
              <w:widowControl/>
              <w:jc w:val="center"/>
              <w:rPr>
                <w:rFonts w:hint="default" w:ascii="Times New Roman" w:hAnsi="Times New Roman" w:cs="Times New Roman"/>
                <w:kern w:val="0"/>
                <w:sz w:val="28"/>
                <w:szCs w:val="28"/>
              </w:rPr>
            </w:pPr>
          </w:p>
        </w:tc>
        <w:tc>
          <w:tcPr>
            <w:tcW w:w="1510" w:type="dxa"/>
            <w:noWrap w:val="0"/>
            <w:vAlign w:val="center"/>
          </w:tcPr>
          <w:p>
            <w:pPr>
              <w:widowControl/>
              <w:jc w:val="center"/>
              <w:textAlignment w:val="center"/>
              <w:rPr>
                <w:rFonts w:hint="default" w:ascii="Times New Roman" w:hAnsi="Times New Roman" w:cs="Times New Roman"/>
                <w:b/>
                <w:bCs/>
                <w:kern w:val="0"/>
                <w:sz w:val="28"/>
                <w:szCs w:val="28"/>
              </w:rPr>
            </w:pPr>
            <w:r>
              <w:rPr>
                <w:rFonts w:hint="default" w:ascii="Times New Roman" w:hAnsi="Times New Roman" w:cs="Times New Roman"/>
                <w:kern w:val="0"/>
                <w:sz w:val="28"/>
                <w:szCs w:val="28"/>
              </w:rPr>
              <w:t>后坪村</w:t>
            </w:r>
          </w:p>
        </w:tc>
        <w:tc>
          <w:tcPr>
            <w:tcW w:w="1270" w:type="dxa"/>
            <w:noWrap w:val="0"/>
            <w:vAlign w:val="center"/>
          </w:tcPr>
          <w:p>
            <w:pPr>
              <w:widowControl/>
              <w:jc w:val="center"/>
              <w:textAlignment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可养区</w:t>
            </w:r>
          </w:p>
        </w:tc>
        <w:tc>
          <w:tcPr>
            <w:tcW w:w="1490" w:type="dxa"/>
            <w:noWrap w:val="0"/>
            <w:vAlign w:val="center"/>
          </w:tcPr>
          <w:p>
            <w:pPr>
              <w:widowControl/>
              <w:jc w:val="center"/>
              <w:textAlignment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禁养区</w:t>
            </w:r>
          </w:p>
        </w:tc>
        <w:tc>
          <w:tcPr>
            <w:tcW w:w="2473" w:type="dxa"/>
            <w:noWrap w:val="0"/>
            <w:vAlign w:val="center"/>
          </w:tcPr>
          <w:p>
            <w:pPr>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水源保护区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trPr>
        <w:tc>
          <w:tcPr>
            <w:tcW w:w="1045" w:type="dxa"/>
            <w:vMerge w:val="continue"/>
            <w:noWrap w:val="0"/>
            <w:vAlign w:val="center"/>
          </w:tcPr>
          <w:p>
            <w:pPr>
              <w:widowControl/>
              <w:jc w:val="center"/>
              <w:rPr>
                <w:rFonts w:hint="default" w:ascii="Times New Roman" w:hAnsi="Times New Roman" w:cs="Times New Roman"/>
                <w:kern w:val="0"/>
                <w:sz w:val="28"/>
                <w:szCs w:val="28"/>
              </w:rPr>
            </w:pPr>
          </w:p>
        </w:tc>
        <w:tc>
          <w:tcPr>
            <w:tcW w:w="1510" w:type="dxa"/>
            <w:noWrap w:val="0"/>
            <w:vAlign w:val="center"/>
          </w:tcPr>
          <w:p>
            <w:pPr>
              <w:widowControl/>
              <w:jc w:val="center"/>
              <w:textAlignment w:val="center"/>
              <w:rPr>
                <w:rFonts w:hint="default" w:ascii="Times New Roman" w:hAnsi="Times New Roman" w:cs="Times New Roman"/>
                <w:kern w:val="0"/>
                <w:sz w:val="28"/>
                <w:szCs w:val="28"/>
              </w:rPr>
            </w:pPr>
            <w:r>
              <w:rPr>
                <w:rFonts w:hint="default" w:ascii="Times New Roman" w:hAnsi="Times New Roman" w:cs="Times New Roman"/>
                <w:kern w:val="0"/>
                <w:sz w:val="28"/>
                <w:szCs w:val="28"/>
              </w:rPr>
              <w:t>桑海村</w:t>
            </w:r>
          </w:p>
        </w:tc>
        <w:tc>
          <w:tcPr>
            <w:tcW w:w="1270" w:type="dxa"/>
            <w:noWrap w:val="0"/>
            <w:vAlign w:val="center"/>
          </w:tcPr>
          <w:p>
            <w:pPr>
              <w:widowControl/>
              <w:jc w:val="center"/>
              <w:textAlignment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可养区</w:t>
            </w:r>
          </w:p>
        </w:tc>
        <w:tc>
          <w:tcPr>
            <w:tcW w:w="1490" w:type="dxa"/>
            <w:noWrap w:val="0"/>
            <w:vAlign w:val="center"/>
          </w:tcPr>
          <w:p>
            <w:pPr>
              <w:widowControl/>
              <w:jc w:val="center"/>
              <w:textAlignment w:val="center"/>
              <w:rPr>
                <w:rFonts w:hint="default" w:ascii="Times New Roman" w:hAnsi="Times New Roman" w:eastAsia="仿宋" w:cs="Times New Roman"/>
                <w:sz w:val="28"/>
                <w:szCs w:val="28"/>
              </w:rPr>
            </w:pPr>
            <w:r>
              <w:rPr>
                <w:rFonts w:hint="eastAsia" w:eastAsia="仿宋" w:cs="Times New Roman"/>
                <w:sz w:val="28"/>
                <w:szCs w:val="28"/>
                <w:lang w:val="en-US" w:eastAsia="zh-CN"/>
              </w:rPr>
              <w:t>禁</w:t>
            </w:r>
            <w:r>
              <w:rPr>
                <w:rFonts w:hint="default" w:ascii="Times New Roman" w:hAnsi="Times New Roman" w:eastAsia="仿宋" w:cs="Times New Roman"/>
                <w:sz w:val="28"/>
                <w:szCs w:val="28"/>
              </w:rPr>
              <w:t>养区</w:t>
            </w:r>
          </w:p>
        </w:tc>
        <w:tc>
          <w:tcPr>
            <w:tcW w:w="2473" w:type="dxa"/>
            <w:noWrap w:val="0"/>
            <w:vAlign w:val="center"/>
          </w:tcPr>
          <w:p>
            <w:pPr>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水源保护区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trPr>
        <w:tc>
          <w:tcPr>
            <w:tcW w:w="1045" w:type="dxa"/>
            <w:vMerge w:val="continue"/>
            <w:noWrap w:val="0"/>
            <w:vAlign w:val="center"/>
          </w:tcPr>
          <w:p>
            <w:pPr>
              <w:widowControl/>
              <w:jc w:val="center"/>
              <w:rPr>
                <w:rFonts w:hint="default" w:ascii="Times New Roman" w:hAnsi="Times New Roman" w:cs="Times New Roman"/>
                <w:kern w:val="0"/>
                <w:sz w:val="28"/>
                <w:szCs w:val="28"/>
              </w:rPr>
            </w:pPr>
          </w:p>
        </w:tc>
        <w:tc>
          <w:tcPr>
            <w:tcW w:w="1510" w:type="dxa"/>
            <w:noWrap w:val="0"/>
            <w:vAlign w:val="center"/>
          </w:tcPr>
          <w:p>
            <w:pPr>
              <w:widowControl/>
              <w:jc w:val="center"/>
              <w:textAlignment w:val="center"/>
              <w:rPr>
                <w:rFonts w:hint="default" w:ascii="Times New Roman" w:hAnsi="Times New Roman" w:cs="Times New Roman"/>
                <w:kern w:val="0"/>
                <w:sz w:val="28"/>
                <w:szCs w:val="28"/>
              </w:rPr>
            </w:pPr>
            <w:r>
              <w:rPr>
                <w:rFonts w:hint="default" w:ascii="Times New Roman" w:hAnsi="Times New Roman" w:cs="Times New Roman"/>
                <w:kern w:val="0"/>
                <w:sz w:val="28"/>
                <w:szCs w:val="28"/>
              </w:rPr>
              <w:t>湖林村</w:t>
            </w:r>
          </w:p>
        </w:tc>
        <w:tc>
          <w:tcPr>
            <w:tcW w:w="1270" w:type="dxa"/>
            <w:noWrap w:val="0"/>
            <w:vAlign w:val="center"/>
          </w:tcPr>
          <w:p>
            <w:pPr>
              <w:widowControl/>
              <w:jc w:val="center"/>
              <w:textAlignment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可养区</w:t>
            </w:r>
          </w:p>
        </w:tc>
        <w:tc>
          <w:tcPr>
            <w:tcW w:w="1490" w:type="dxa"/>
            <w:noWrap w:val="0"/>
            <w:vAlign w:val="center"/>
          </w:tcPr>
          <w:p>
            <w:pPr>
              <w:widowControl/>
              <w:jc w:val="center"/>
              <w:textAlignment w:val="center"/>
              <w:rPr>
                <w:rFonts w:hint="default" w:ascii="Times New Roman" w:hAnsi="Times New Roman" w:eastAsia="仿宋" w:cs="Times New Roman"/>
                <w:sz w:val="28"/>
                <w:szCs w:val="28"/>
              </w:rPr>
            </w:pPr>
            <w:r>
              <w:rPr>
                <w:rFonts w:hint="eastAsia" w:eastAsia="仿宋" w:cs="Times New Roman"/>
                <w:sz w:val="28"/>
                <w:szCs w:val="28"/>
                <w:lang w:val="en-US" w:eastAsia="zh-CN"/>
              </w:rPr>
              <w:t>禁</w:t>
            </w:r>
            <w:r>
              <w:rPr>
                <w:rFonts w:hint="default" w:ascii="Times New Roman" w:hAnsi="Times New Roman" w:eastAsia="仿宋" w:cs="Times New Roman"/>
                <w:sz w:val="28"/>
                <w:szCs w:val="28"/>
              </w:rPr>
              <w:t>养区</w:t>
            </w:r>
          </w:p>
        </w:tc>
        <w:tc>
          <w:tcPr>
            <w:tcW w:w="2473" w:type="dxa"/>
            <w:noWrap w:val="0"/>
            <w:vAlign w:val="center"/>
          </w:tcPr>
          <w:p>
            <w:pPr>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水源保护区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trPr>
        <w:tc>
          <w:tcPr>
            <w:tcW w:w="1045" w:type="dxa"/>
            <w:vMerge w:val="continue"/>
            <w:noWrap w:val="0"/>
            <w:vAlign w:val="center"/>
          </w:tcPr>
          <w:p>
            <w:pPr>
              <w:widowControl/>
              <w:jc w:val="center"/>
              <w:rPr>
                <w:rFonts w:hint="default" w:ascii="Times New Roman" w:hAnsi="Times New Roman" w:cs="Times New Roman"/>
                <w:kern w:val="0"/>
                <w:sz w:val="28"/>
                <w:szCs w:val="28"/>
              </w:rPr>
            </w:pPr>
          </w:p>
        </w:tc>
        <w:tc>
          <w:tcPr>
            <w:tcW w:w="1510" w:type="dxa"/>
            <w:noWrap w:val="0"/>
            <w:vAlign w:val="center"/>
          </w:tcPr>
          <w:p>
            <w:pPr>
              <w:widowControl/>
              <w:jc w:val="center"/>
              <w:textAlignment w:val="center"/>
              <w:rPr>
                <w:rFonts w:hint="default" w:ascii="Times New Roman" w:hAnsi="Times New Roman" w:cs="Times New Roman"/>
                <w:kern w:val="0"/>
                <w:sz w:val="28"/>
                <w:szCs w:val="28"/>
              </w:rPr>
            </w:pPr>
            <w:r>
              <w:rPr>
                <w:rFonts w:hint="default" w:ascii="Times New Roman" w:hAnsi="Times New Roman" w:cs="Times New Roman"/>
                <w:kern w:val="0"/>
                <w:sz w:val="28"/>
                <w:szCs w:val="28"/>
              </w:rPr>
              <w:t>赤溪村</w:t>
            </w:r>
          </w:p>
        </w:tc>
        <w:tc>
          <w:tcPr>
            <w:tcW w:w="1270" w:type="dxa"/>
            <w:noWrap w:val="0"/>
            <w:vAlign w:val="center"/>
          </w:tcPr>
          <w:p>
            <w:pPr>
              <w:widowControl/>
              <w:jc w:val="center"/>
              <w:textAlignment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可养区</w:t>
            </w:r>
          </w:p>
        </w:tc>
        <w:tc>
          <w:tcPr>
            <w:tcW w:w="1490" w:type="dxa"/>
            <w:noWrap w:val="0"/>
            <w:vAlign w:val="center"/>
          </w:tcPr>
          <w:p>
            <w:pPr>
              <w:widowControl/>
              <w:jc w:val="center"/>
              <w:textAlignment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禁养区</w:t>
            </w:r>
          </w:p>
        </w:tc>
        <w:tc>
          <w:tcPr>
            <w:tcW w:w="2473" w:type="dxa"/>
            <w:noWrap w:val="0"/>
            <w:vAlign w:val="center"/>
          </w:tcPr>
          <w:p>
            <w:pPr>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自然保护区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trPr>
        <w:tc>
          <w:tcPr>
            <w:tcW w:w="1045" w:type="dxa"/>
            <w:vMerge w:val="continue"/>
            <w:noWrap w:val="0"/>
            <w:vAlign w:val="center"/>
          </w:tcPr>
          <w:p>
            <w:pPr>
              <w:widowControl/>
              <w:jc w:val="center"/>
              <w:rPr>
                <w:rFonts w:hint="default" w:ascii="Times New Roman" w:hAnsi="Times New Roman" w:cs="Times New Roman"/>
                <w:kern w:val="0"/>
                <w:sz w:val="28"/>
                <w:szCs w:val="28"/>
              </w:rPr>
            </w:pPr>
          </w:p>
        </w:tc>
        <w:tc>
          <w:tcPr>
            <w:tcW w:w="1510" w:type="dxa"/>
            <w:noWrap w:val="0"/>
            <w:vAlign w:val="center"/>
          </w:tcPr>
          <w:p>
            <w:pPr>
              <w:widowControl/>
              <w:jc w:val="center"/>
              <w:textAlignment w:val="center"/>
              <w:rPr>
                <w:rFonts w:hint="default" w:ascii="Times New Roman" w:hAnsi="Times New Roman" w:cs="Times New Roman"/>
                <w:kern w:val="0"/>
                <w:sz w:val="28"/>
                <w:szCs w:val="28"/>
              </w:rPr>
            </w:pPr>
            <w:r>
              <w:rPr>
                <w:rFonts w:hint="default" w:ascii="Times New Roman" w:hAnsi="Times New Roman" w:cs="Times New Roman"/>
                <w:kern w:val="0"/>
                <w:sz w:val="28"/>
                <w:szCs w:val="28"/>
              </w:rPr>
              <w:t>吴洋村</w:t>
            </w:r>
          </w:p>
        </w:tc>
        <w:tc>
          <w:tcPr>
            <w:tcW w:w="1270" w:type="dxa"/>
            <w:noWrap w:val="0"/>
            <w:vAlign w:val="center"/>
          </w:tcPr>
          <w:p>
            <w:pPr>
              <w:widowControl/>
              <w:jc w:val="center"/>
              <w:textAlignment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可养区</w:t>
            </w:r>
          </w:p>
        </w:tc>
        <w:tc>
          <w:tcPr>
            <w:tcW w:w="1490" w:type="dxa"/>
            <w:noWrap w:val="0"/>
            <w:vAlign w:val="center"/>
          </w:tcPr>
          <w:p>
            <w:pPr>
              <w:widowControl/>
              <w:jc w:val="center"/>
              <w:textAlignment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禁养区</w:t>
            </w:r>
          </w:p>
        </w:tc>
        <w:tc>
          <w:tcPr>
            <w:tcW w:w="2473" w:type="dxa"/>
            <w:noWrap w:val="0"/>
            <w:vAlign w:val="center"/>
          </w:tcPr>
          <w:p>
            <w:pPr>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自然保护区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trPr>
        <w:tc>
          <w:tcPr>
            <w:tcW w:w="1045" w:type="dxa"/>
            <w:vMerge w:val="restart"/>
            <w:noWrap w:val="0"/>
            <w:vAlign w:val="center"/>
          </w:tcPr>
          <w:p>
            <w:pPr>
              <w:widowControl/>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白琳镇</w:t>
            </w:r>
          </w:p>
        </w:tc>
        <w:tc>
          <w:tcPr>
            <w:tcW w:w="1510" w:type="dxa"/>
            <w:noWrap w:val="0"/>
            <w:vAlign w:val="center"/>
          </w:tcPr>
          <w:p>
            <w:pPr>
              <w:widowControl/>
              <w:jc w:val="center"/>
              <w:textAlignment w:val="center"/>
              <w:rPr>
                <w:rFonts w:hint="default" w:ascii="Times New Roman" w:hAnsi="Times New Roman" w:cs="Times New Roman"/>
                <w:kern w:val="0"/>
                <w:sz w:val="28"/>
                <w:szCs w:val="28"/>
              </w:rPr>
            </w:pPr>
            <w:r>
              <w:rPr>
                <w:rFonts w:hint="default" w:ascii="Times New Roman" w:hAnsi="Times New Roman" w:cs="Times New Roman"/>
                <w:kern w:val="0"/>
                <w:sz w:val="28"/>
                <w:szCs w:val="28"/>
              </w:rPr>
              <w:t>车洋村</w:t>
            </w:r>
          </w:p>
        </w:tc>
        <w:tc>
          <w:tcPr>
            <w:tcW w:w="1270" w:type="dxa"/>
            <w:noWrap w:val="0"/>
            <w:vAlign w:val="center"/>
          </w:tcPr>
          <w:p>
            <w:pPr>
              <w:spacing w:line="360" w:lineRule="auto"/>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禁养区</w:t>
            </w:r>
          </w:p>
        </w:tc>
        <w:tc>
          <w:tcPr>
            <w:tcW w:w="1490" w:type="dxa"/>
            <w:noWrap w:val="0"/>
            <w:vAlign w:val="center"/>
          </w:tcPr>
          <w:p>
            <w:pPr>
              <w:spacing w:line="360" w:lineRule="auto"/>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可养区</w:t>
            </w:r>
          </w:p>
        </w:tc>
        <w:tc>
          <w:tcPr>
            <w:tcW w:w="2473" w:type="dxa"/>
            <w:noWrap w:val="0"/>
            <w:vAlign w:val="center"/>
          </w:tcPr>
          <w:p>
            <w:pPr>
              <w:spacing w:line="360" w:lineRule="auto"/>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不符合禁养标准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trPr>
        <w:tc>
          <w:tcPr>
            <w:tcW w:w="1045" w:type="dxa"/>
            <w:vMerge w:val="continue"/>
            <w:noWrap w:val="0"/>
            <w:vAlign w:val="center"/>
          </w:tcPr>
          <w:p>
            <w:pPr>
              <w:widowControl/>
              <w:jc w:val="center"/>
              <w:rPr>
                <w:rFonts w:hint="default" w:ascii="Times New Roman" w:hAnsi="Times New Roman" w:cs="Times New Roman"/>
                <w:kern w:val="0"/>
                <w:sz w:val="28"/>
                <w:szCs w:val="28"/>
              </w:rPr>
            </w:pPr>
          </w:p>
        </w:tc>
        <w:tc>
          <w:tcPr>
            <w:tcW w:w="1510" w:type="dxa"/>
            <w:noWrap w:val="0"/>
            <w:vAlign w:val="center"/>
          </w:tcPr>
          <w:p>
            <w:pPr>
              <w:widowControl/>
              <w:jc w:val="center"/>
              <w:textAlignment w:val="center"/>
              <w:rPr>
                <w:rFonts w:hint="default" w:ascii="Times New Roman" w:hAnsi="Times New Roman" w:cs="Times New Roman"/>
                <w:kern w:val="0"/>
                <w:sz w:val="28"/>
                <w:szCs w:val="28"/>
              </w:rPr>
            </w:pPr>
            <w:r>
              <w:rPr>
                <w:rFonts w:hint="default" w:ascii="Times New Roman" w:hAnsi="Times New Roman" w:cs="Times New Roman"/>
                <w:kern w:val="0"/>
                <w:sz w:val="28"/>
                <w:szCs w:val="28"/>
              </w:rPr>
              <w:fldChar w:fldCharType="begin"/>
            </w:r>
            <w:r>
              <w:rPr>
                <w:rFonts w:hint="default" w:ascii="Times New Roman" w:hAnsi="Times New Roman" w:cs="Times New Roman"/>
                <w:kern w:val="0"/>
                <w:sz w:val="28"/>
                <w:szCs w:val="28"/>
              </w:rPr>
              <w:instrText xml:space="preserve"> HYPERLINK "https://baike.baidu.com/item/%E7%99%BD%E7%90%B3%E9%95%87" \t "https://baike.baidu.com/item/%E7%BF%A0%E9%83%8A%E5%8F%A4%E6%B0%91%E5%B1%85/_blank" </w:instrText>
            </w:r>
            <w:r>
              <w:rPr>
                <w:rFonts w:hint="default" w:ascii="Times New Roman" w:hAnsi="Times New Roman" w:cs="Times New Roman"/>
                <w:kern w:val="0"/>
                <w:sz w:val="28"/>
                <w:szCs w:val="28"/>
              </w:rPr>
              <w:fldChar w:fldCharType="separate"/>
            </w:r>
            <w:r>
              <w:rPr>
                <w:rFonts w:hint="default" w:ascii="Times New Roman" w:hAnsi="Times New Roman" w:cs="Times New Roman"/>
                <w:kern w:val="0"/>
                <w:sz w:val="28"/>
                <w:szCs w:val="28"/>
              </w:rPr>
              <w:fldChar w:fldCharType="end"/>
            </w:r>
            <w:r>
              <w:rPr>
                <w:rFonts w:hint="default" w:ascii="Times New Roman" w:hAnsi="Times New Roman" w:cs="Times New Roman"/>
                <w:kern w:val="0"/>
                <w:sz w:val="28"/>
                <w:szCs w:val="28"/>
              </w:rPr>
              <w:t>翠郊村</w:t>
            </w:r>
          </w:p>
        </w:tc>
        <w:tc>
          <w:tcPr>
            <w:tcW w:w="1270" w:type="dxa"/>
            <w:noWrap w:val="0"/>
            <w:vAlign w:val="center"/>
          </w:tcPr>
          <w:p>
            <w:pPr>
              <w:widowControl/>
              <w:jc w:val="center"/>
              <w:textAlignment w:val="center"/>
              <w:rPr>
                <w:rFonts w:hint="default" w:ascii="Times New Roman" w:hAnsi="Times New Roman" w:eastAsia="仿宋" w:cs="Times New Roman"/>
                <w:kern w:val="0"/>
                <w:sz w:val="28"/>
                <w:szCs w:val="28"/>
                <w:lang w:bidi="ar"/>
              </w:rPr>
            </w:pPr>
            <w:r>
              <w:rPr>
                <w:rFonts w:hint="default" w:ascii="Times New Roman" w:hAnsi="Times New Roman" w:eastAsia="仿宋" w:cs="Times New Roman"/>
                <w:kern w:val="0"/>
                <w:sz w:val="28"/>
                <w:szCs w:val="28"/>
                <w:lang w:bidi="ar"/>
              </w:rPr>
              <w:t>禁建区</w:t>
            </w:r>
          </w:p>
        </w:tc>
        <w:tc>
          <w:tcPr>
            <w:tcW w:w="1490" w:type="dxa"/>
            <w:noWrap w:val="0"/>
            <w:vAlign w:val="center"/>
          </w:tcPr>
          <w:p>
            <w:pPr>
              <w:widowControl/>
              <w:jc w:val="center"/>
              <w:textAlignment w:val="center"/>
              <w:rPr>
                <w:rFonts w:hint="default" w:ascii="Times New Roman" w:hAnsi="Times New Roman" w:eastAsia="仿宋" w:cs="Times New Roman"/>
                <w:sz w:val="28"/>
                <w:szCs w:val="28"/>
              </w:rPr>
            </w:pPr>
            <w:r>
              <w:rPr>
                <w:rFonts w:hint="default" w:ascii="Times New Roman" w:hAnsi="Times New Roman" w:eastAsia="仿宋" w:cs="Times New Roman"/>
                <w:kern w:val="0"/>
                <w:sz w:val="28"/>
                <w:szCs w:val="28"/>
                <w:lang w:bidi="ar"/>
              </w:rPr>
              <w:t>禁养区</w:t>
            </w:r>
          </w:p>
        </w:tc>
        <w:tc>
          <w:tcPr>
            <w:tcW w:w="2473" w:type="dxa"/>
            <w:noWrap w:val="0"/>
            <w:vAlign w:val="center"/>
          </w:tcPr>
          <w:p>
            <w:pPr>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水源保护区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trPr>
        <w:tc>
          <w:tcPr>
            <w:tcW w:w="1045" w:type="dxa"/>
            <w:vMerge w:val="continue"/>
            <w:noWrap w:val="0"/>
            <w:vAlign w:val="center"/>
          </w:tcPr>
          <w:p>
            <w:pPr>
              <w:widowControl/>
              <w:jc w:val="center"/>
              <w:rPr>
                <w:rFonts w:hint="default" w:ascii="Times New Roman" w:hAnsi="Times New Roman" w:cs="Times New Roman"/>
                <w:kern w:val="0"/>
                <w:sz w:val="28"/>
                <w:szCs w:val="28"/>
              </w:rPr>
            </w:pPr>
          </w:p>
        </w:tc>
        <w:tc>
          <w:tcPr>
            <w:tcW w:w="1510" w:type="dxa"/>
            <w:noWrap w:val="0"/>
            <w:vAlign w:val="center"/>
          </w:tcPr>
          <w:p>
            <w:pPr>
              <w:widowControl/>
              <w:jc w:val="center"/>
              <w:textAlignment w:val="center"/>
              <w:rPr>
                <w:rFonts w:hint="eastAsia" w:ascii="Times New Roman" w:hAnsi="Times New Roman" w:eastAsia="仿宋_GB2312" w:cs="Times New Roman"/>
                <w:kern w:val="0"/>
                <w:sz w:val="28"/>
                <w:szCs w:val="28"/>
                <w:lang w:val="en-US" w:eastAsia="zh-CN"/>
              </w:rPr>
            </w:pPr>
            <w:r>
              <w:rPr>
                <w:rFonts w:hint="default" w:ascii="Times New Roman" w:hAnsi="Times New Roman" w:cs="Times New Roman"/>
                <w:kern w:val="0"/>
                <w:sz w:val="28"/>
                <w:szCs w:val="28"/>
              </w:rPr>
              <w:t>下卢村</w:t>
            </w:r>
          </w:p>
        </w:tc>
        <w:tc>
          <w:tcPr>
            <w:tcW w:w="1270" w:type="dxa"/>
            <w:noWrap w:val="0"/>
            <w:vAlign w:val="center"/>
          </w:tcPr>
          <w:p>
            <w:pPr>
              <w:widowControl/>
              <w:jc w:val="center"/>
              <w:textAlignment w:val="center"/>
              <w:rPr>
                <w:rFonts w:hint="eastAsia" w:ascii="Times New Roman" w:hAnsi="Times New Roman" w:eastAsia="仿宋" w:cs="Times New Roman"/>
                <w:kern w:val="0"/>
                <w:sz w:val="28"/>
                <w:szCs w:val="28"/>
                <w:lang w:val="en-US" w:eastAsia="zh-CN" w:bidi="ar"/>
              </w:rPr>
            </w:pPr>
            <w:r>
              <w:rPr>
                <w:rFonts w:hint="eastAsia" w:eastAsia="仿宋" w:cs="Times New Roman"/>
                <w:kern w:val="0"/>
                <w:sz w:val="28"/>
                <w:szCs w:val="28"/>
                <w:lang w:val="en-US" w:eastAsia="zh-CN" w:bidi="ar"/>
              </w:rPr>
              <w:t>可养区</w:t>
            </w:r>
          </w:p>
        </w:tc>
        <w:tc>
          <w:tcPr>
            <w:tcW w:w="1490" w:type="dxa"/>
            <w:noWrap w:val="0"/>
            <w:vAlign w:val="center"/>
          </w:tcPr>
          <w:p>
            <w:pPr>
              <w:widowControl/>
              <w:jc w:val="center"/>
              <w:textAlignment w:val="center"/>
              <w:rPr>
                <w:rFonts w:hint="default" w:ascii="Times New Roman" w:hAnsi="Times New Roman" w:eastAsia="仿宋" w:cs="Times New Roman"/>
                <w:kern w:val="0"/>
                <w:sz w:val="28"/>
                <w:szCs w:val="28"/>
                <w:lang w:bidi="ar"/>
              </w:rPr>
            </w:pPr>
            <w:r>
              <w:rPr>
                <w:rFonts w:hint="eastAsia" w:eastAsia="仿宋" w:cs="Times New Roman"/>
                <w:sz w:val="28"/>
                <w:szCs w:val="28"/>
                <w:lang w:val="en-US" w:eastAsia="zh-CN"/>
              </w:rPr>
              <w:t>禁</w:t>
            </w:r>
            <w:r>
              <w:rPr>
                <w:rFonts w:hint="default" w:ascii="Times New Roman" w:hAnsi="Times New Roman" w:eastAsia="仿宋" w:cs="Times New Roman"/>
                <w:sz w:val="28"/>
                <w:szCs w:val="28"/>
              </w:rPr>
              <w:t>养区</w:t>
            </w:r>
          </w:p>
        </w:tc>
        <w:tc>
          <w:tcPr>
            <w:tcW w:w="2473" w:type="dxa"/>
            <w:noWrap w:val="0"/>
            <w:vAlign w:val="center"/>
          </w:tcPr>
          <w:p>
            <w:pPr>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水源保护区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trPr>
        <w:tc>
          <w:tcPr>
            <w:tcW w:w="1045" w:type="dxa"/>
            <w:vMerge w:val="continue"/>
            <w:noWrap w:val="0"/>
            <w:vAlign w:val="center"/>
          </w:tcPr>
          <w:p>
            <w:pPr>
              <w:widowControl/>
              <w:jc w:val="center"/>
              <w:rPr>
                <w:rFonts w:hint="default" w:ascii="Times New Roman" w:hAnsi="Times New Roman" w:cs="Times New Roman"/>
                <w:kern w:val="0"/>
                <w:sz w:val="28"/>
                <w:szCs w:val="28"/>
              </w:rPr>
            </w:pPr>
          </w:p>
        </w:tc>
        <w:tc>
          <w:tcPr>
            <w:tcW w:w="1510" w:type="dxa"/>
            <w:noWrap w:val="0"/>
            <w:vAlign w:val="center"/>
          </w:tcPr>
          <w:p>
            <w:pPr>
              <w:widowControl/>
              <w:jc w:val="center"/>
              <w:textAlignment w:val="center"/>
              <w:rPr>
                <w:rFonts w:hint="default" w:ascii="Times New Roman" w:hAnsi="Times New Roman" w:cs="Times New Roman"/>
                <w:kern w:val="0"/>
                <w:sz w:val="28"/>
                <w:szCs w:val="28"/>
              </w:rPr>
            </w:pPr>
            <w:r>
              <w:rPr>
                <w:rFonts w:hint="default" w:ascii="Times New Roman" w:hAnsi="Times New Roman" w:cs="Times New Roman"/>
                <w:kern w:val="0"/>
                <w:sz w:val="28"/>
                <w:szCs w:val="28"/>
              </w:rPr>
              <w:t>棠园村</w:t>
            </w:r>
          </w:p>
        </w:tc>
        <w:tc>
          <w:tcPr>
            <w:tcW w:w="1270" w:type="dxa"/>
            <w:noWrap w:val="0"/>
            <w:vAlign w:val="center"/>
          </w:tcPr>
          <w:p>
            <w:pPr>
              <w:widowControl/>
              <w:jc w:val="center"/>
              <w:textAlignment w:val="center"/>
              <w:rPr>
                <w:rFonts w:hint="default" w:ascii="Times New Roman" w:hAnsi="Times New Roman" w:eastAsia="仿宋" w:cs="Times New Roman"/>
                <w:kern w:val="0"/>
                <w:sz w:val="28"/>
                <w:szCs w:val="28"/>
                <w:lang w:bidi="ar"/>
              </w:rPr>
            </w:pPr>
            <w:r>
              <w:rPr>
                <w:rFonts w:hint="default" w:ascii="Times New Roman" w:hAnsi="Times New Roman" w:eastAsia="仿宋" w:cs="Times New Roman"/>
                <w:kern w:val="0"/>
                <w:sz w:val="28"/>
                <w:szCs w:val="28"/>
                <w:lang w:bidi="ar"/>
              </w:rPr>
              <w:t>禁建区</w:t>
            </w:r>
          </w:p>
        </w:tc>
        <w:tc>
          <w:tcPr>
            <w:tcW w:w="1490" w:type="dxa"/>
            <w:noWrap w:val="0"/>
            <w:vAlign w:val="center"/>
          </w:tcPr>
          <w:p>
            <w:pPr>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可养区</w:t>
            </w:r>
          </w:p>
        </w:tc>
        <w:tc>
          <w:tcPr>
            <w:tcW w:w="2473" w:type="dxa"/>
            <w:noWrap w:val="0"/>
            <w:vAlign w:val="center"/>
          </w:tcPr>
          <w:p>
            <w:pPr>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不符合禁养标准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trPr>
        <w:tc>
          <w:tcPr>
            <w:tcW w:w="1045" w:type="dxa"/>
            <w:vMerge w:val="restart"/>
            <w:noWrap w:val="0"/>
            <w:vAlign w:val="center"/>
          </w:tcPr>
          <w:p>
            <w:pPr>
              <w:widowControl/>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点头镇</w:t>
            </w:r>
          </w:p>
        </w:tc>
        <w:tc>
          <w:tcPr>
            <w:tcW w:w="1510" w:type="dxa"/>
            <w:tcBorders>
              <w:bottom w:val="single" w:color="auto" w:sz="4" w:space="0"/>
            </w:tcBorders>
            <w:noWrap w:val="0"/>
            <w:vAlign w:val="center"/>
          </w:tcPr>
          <w:p>
            <w:pPr>
              <w:jc w:val="center"/>
              <w:rPr>
                <w:rFonts w:hint="default" w:ascii="Times New Roman" w:hAnsi="Times New Roman" w:eastAsia="仿宋" w:cs="Times New Roman"/>
                <w:sz w:val="28"/>
                <w:szCs w:val="28"/>
              </w:rPr>
            </w:pPr>
            <w:r>
              <w:rPr>
                <w:rFonts w:hint="default" w:ascii="Times New Roman" w:hAnsi="Times New Roman" w:cs="Times New Roman"/>
                <w:kern w:val="0"/>
                <w:sz w:val="28"/>
                <w:szCs w:val="28"/>
              </w:rPr>
              <w:t>柏柳村</w:t>
            </w:r>
          </w:p>
        </w:tc>
        <w:tc>
          <w:tcPr>
            <w:tcW w:w="1270" w:type="dxa"/>
            <w:noWrap w:val="0"/>
            <w:vAlign w:val="center"/>
          </w:tcPr>
          <w:p>
            <w:pPr>
              <w:spacing w:line="360" w:lineRule="auto"/>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禁养区</w:t>
            </w:r>
          </w:p>
        </w:tc>
        <w:tc>
          <w:tcPr>
            <w:tcW w:w="1490" w:type="dxa"/>
            <w:noWrap w:val="0"/>
            <w:vAlign w:val="center"/>
          </w:tcPr>
          <w:p>
            <w:pPr>
              <w:spacing w:line="360" w:lineRule="auto"/>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可养区</w:t>
            </w:r>
          </w:p>
        </w:tc>
        <w:tc>
          <w:tcPr>
            <w:tcW w:w="2473" w:type="dxa"/>
            <w:noWrap w:val="0"/>
            <w:vAlign w:val="center"/>
          </w:tcPr>
          <w:p>
            <w:pPr>
              <w:spacing w:line="360" w:lineRule="auto"/>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不符合禁养标准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trPr>
        <w:tc>
          <w:tcPr>
            <w:tcW w:w="1045" w:type="dxa"/>
            <w:vMerge w:val="continue"/>
            <w:noWrap w:val="0"/>
            <w:vAlign w:val="center"/>
          </w:tcPr>
          <w:p>
            <w:pPr>
              <w:widowControl/>
              <w:jc w:val="center"/>
              <w:rPr>
                <w:rFonts w:hint="default" w:ascii="Times New Roman" w:hAnsi="Times New Roman" w:cs="Times New Roman"/>
                <w:kern w:val="0"/>
                <w:sz w:val="28"/>
                <w:szCs w:val="28"/>
              </w:rPr>
            </w:pPr>
          </w:p>
        </w:tc>
        <w:tc>
          <w:tcPr>
            <w:tcW w:w="1510" w:type="dxa"/>
            <w:tcBorders>
              <w:top w:val="single" w:color="auto" w:sz="4" w:space="0"/>
            </w:tcBorders>
            <w:noWrap w:val="0"/>
            <w:vAlign w:val="center"/>
          </w:tcPr>
          <w:p>
            <w:pPr>
              <w:jc w:val="center"/>
              <w:rPr>
                <w:rFonts w:hint="default" w:ascii="Times New Roman" w:hAnsi="Times New Roman" w:cs="Times New Roman"/>
                <w:kern w:val="0"/>
                <w:sz w:val="28"/>
                <w:szCs w:val="28"/>
              </w:rPr>
            </w:pPr>
            <w:r>
              <w:rPr>
                <w:rFonts w:hint="default" w:ascii="Times New Roman" w:hAnsi="Times New Roman" w:cs="Times New Roman"/>
                <w:kern w:val="0"/>
                <w:sz w:val="28"/>
                <w:szCs w:val="28"/>
              </w:rPr>
              <w:t>翁溪村</w:t>
            </w:r>
          </w:p>
        </w:tc>
        <w:tc>
          <w:tcPr>
            <w:tcW w:w="1270" w:type="dxa"/>
            <w:noWrap w:val="0"/>
            <w:vAlign w:val="center"/>
          </w:tcPr>
          <w:p>
            <w:pPr>
              <w:spacing w:line="360" w:lineRule="auto"/>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禁养区</w:t>
            </w:r>
          </w:p>
        </w:tc>
        <w:tc>
          <w:tcPr>
            <w:tcW w:w="1490" w:type="dxa"/>
            <w:noWrap w:val="0"/>
            <w:vAlign w:val="center"/>
          </w:tcPr>
          <w:p>
            <w:pPr>
              <w:spacing w:line="360" w:lineRule="auto"/>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可养区</w:t>
            </w:r>
          </w:p>
        </w:tc>
        <w:tc>
          <w:tcPr>
            <w:tcW w:w="2473" w:type="dxa"/>
            <w:noWrap w:val="0"/>
            <w:vAlign w:val="center"/>
          </w:tcPr>
          <w:p>
            <w:pPr>
              <w:spacing w:line="360" w:lineRule="auto"/>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不符合禁养标准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045" w:type="dxa"/>
            <w:noWrap w:val="0"/>
            <w:vAlign w:val="center"/>
          </w:tcPr>
          <w:p>
            <w:pPr>
              <w:widowControl/>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管阳镇</w:t>
            </w:r>
          </w:p>
        </w:tc>
        <w:tc>
          <w:tcPr>
            <w:tcW w:w="1510" w:type="dxa"/>
            <w:noWrap w:val="0"/>
            <w:vAlign w:val="center"/>
          </w:tcPr>
          <w:p>
            <w:pPr>
              <w:jc w:val="center"/>
              <w:rPr>
                <w:rFonts w:hint="default" w:ascii="Times New Roman" w:hAnsi="Times New Roman" w:cs="Times New Roman"/>
                <w:kern w:val="0"/>
                <w:sz w:val="28"/>
                <w:szCs w:val="28"/>
              </w:rPr>
            </w:pPr>
            <w:r>
              <w:rPr>
                <w:rFonts w:hint="default" w:ascii="Times New Roman" w:hAnsi="Times New Roman" w:cs="Times New Roman"/>
                <w:kern w:val="0"/>
                <w:sz w:val="28"/>
                <w:szCs w:val="28"/>
              </w:rPr>
              <w:t>元潭村</w:t>
            </w:r>
          </w:p>
        </w:tc>
        <w:tc>
          <w:tcPr>
            <w:tcW w:w="1270" w:type="dxa"/>
            <w:noWrap w:val="0"/>
            <w:vAlign w:val="center"/>
          </w:tcPr>
          <w:p>
            <w:pPr>
              <w:widowControl/>
              <w:jc w:val="center"/>
              <w:textAlignment w:val="center"/>
              <w:rPr>
                <w:rFonts w:hint="default" w:ascii="Times New Roman" w:hAnsi="Times New Roman" w:eastAsia="仿宋" w:cs="Times New Roman"/>
                <w:sz w:val="28"/>
                <w:szCs w:val="28"/>
              </w:rPr>
            </w:pPr>
            <w:r>
              <w:rPr>
                <w:rFonts w:hint="default" w:ascii="Times New Roman" w:hAnsi="Times New Roman" w:eastAsia="仿宋" w:cs="Times New Roman"/>
                <w:kern w:val="0"/>
                <w:sz w:val="28"/>
                <w:szCs w:val="28"/>
                <w:lang w:bidi="ar"/>
              </w:rPr>
              <w:t>禁建区</w:t>
            </w:r>
          </w:p>
        </w:tc>
        <w:tc>
          <w:tcPr>
            <w:tcW w:w="1490" w:type="dxa"/>
            <w:noWrap w:val="0"/>
            <w:vAlign w:val="center"/>
          </w:tcPr>
          <w:p>
            <w:pPr>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可养区</w:t>
            </w:r>
          </w:p>
        </w:tc>
        <w:tc>
          <w:tcPr>
            <w:tcW w:w="2473" w:type="dxa"/>
            <w:noWrap w:val="0"/>
            <w:vAlign w:val="center"/>
          </w:tcPr>
          <w:p>
            <w:pPr>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不符合禁养标准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trPr>
        <w:tc>
          <w:tcPr>
            <w:tcW w:w="1045" w:type="dxa"/>
            <w:vMerge w:val="restart"/>
            <w:tcBorders>
              <w:top w:val="single" w:color="auto" w:sz="4" w:space="0"/>
            </w:tcBorders>
            <w:noWrap w:val="0"/>
            <w:vAlign w:val="center"/>
          </w:tcPr>
          <w:p>
            <w:pPr>
              <w:widowControl/>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叠石乡</w:t>
            </w:r>
          </w:p>
        </w:tc>
        <w:tc>
          <w:tcPr>
            <w:tcW w:w="1510" w:type="dxa"/>
            <w:noWrap w:val="0"/>
            <w:vAlign w:val="center"/>
          </w:tcPr>
          <w:p>
            <w:pPr>
              <w:jc w:val="center"/>
              <w:rPr>
                <w:rFonts w:hint="default" w:ascii="Times New Roman" w:hAnsi="Times New Roman" w:cs="Times New Roman"/>
                <w:kern w:val="0"/>
                <w:sz w:val="28"/>
                <w:szCs w:val="28"/>
              </w:rPr>
            </w:pPr>
            <w:r>
              <w:rPr>
                <w:rFonts w:hint="default" w:ascii="Times New Roman" w:hAnsi="Times New Roman" w:cs="Times New Roman"/>
                <w:kern w:val="0"/>
                <w:sz w:val="28"/>
                <w:szCs w:val="28"/>
              </w:rPr>
              <w:t>叠石村</w:t>
            </w:r>
          </w:p>
        </w:tc>
        <w:tc>
          <w:tcPr>
            <w:tcW w:w="1270" w:type="dxa"/>
            <w:noWrap w:val="0"/>
            <w:vAlign w:val="center"/>
          </w:tcPr>
          <w:p>
            <w:pPr>
              <w:widowControl/>
              <w:jc w:val="center"/>
              <w:textAlignment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禁养区</w:t>
            </w:r>
          </w:p>
        </w:tc>
        <w:tc>
          <w:tcPr>
            <w:tcW w:w="1490" w:type="dxa"/>
            <w:noWrap w:val="0"/>
            <w:vAlign w:val="center"/>
          </w:tcPr>
          <w:p>
            <w:pPr>
              <w:widowControl/>
              <w:jc w:val="center"/>
              <w:textAlignment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可养区</w:t>
            </w:r>
          </w:p>
        </w:tc>
        <w:tc>
          <w:tcPr>
            <w:tcW w:w="2473" w:type="dxa"/>
            <w:noWrap w:val="0"/>
            <w:vAlign w:val="center"/>
          </w:tcPr>
          <w:p>
            <w:pPr>
              <w:widowControl/>
              <w:textAlignment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集镇</w:t>
            </w:r>
            <w:r>
              <w:rPr>
                <w:rFonts w:hint="default" w:ascii="Times New Roman" w:hAnsi="Times New Roman" w:cs="Times New Roman"/>
                <w:kern w:val="0"/>
                <w:sz w:val="28"/>
                <w:szCs w:val="28"/>
              </w:rPr>
              <w:t>建成区外延500米范围内为禁养区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trPr>
        <w:tc>
          <w:tcPr>
            <w:tcW w:w="1045" w:type="dxa"/>
            <w:vMerge w:val="continue"/>
            <w:noWrap w:val="0"/>
            <w:vAlign w:val="center"/>
          </w:tcPr>
          <w:p>
            <w:pPr>
              <w:widowControl/>
              <w:jc w:val="center"/>
              <w:rPr>
                <w:rFonts w:hint="default" w:ascii="Times New Roman" w:hAnsi="Times New Roman" w:cs="Times New Roman"/>
                <w:kern w:val="0"/>
                <w:sz w:val="28"/>
                <w:szCs w:val="28"/>
              </w:rPr>
            </w:pPr>
          </w:p>
        </w:tc>
        <w:tc>
          <w:tcPr>
            <w:tcW w:w="1510" w:type="dxa"/>
            <w:noWrap w:val="0"/>
            <w:vAlign w:val="center"/>
          </w:tcPr>
          <w:p>
            <w:pPr>
              <w:jc w:val="center"/>
              <w:rPr>
                <w:rFonts w:hint="default" w:ascii="Times New Roman" w:hAnsi="Times New Roman" w:cs="Times New Roman"/>
                <w:kern w:val="0"/>
                <w:sz w:val="28"/>
                <w:szCs w:val="28"/>
              </w:rPr>
            </w:pPr>
            <w:r>
              <w:rPr>
                <w:rFonts w:hint="default" w:ascii="Times New Roman" w:hAnsi="Times New Roman" w:cs="Times New Roman"/>
                <w:kern w:val="0"/>
                <w:sz w:val="28"/>
                <w:szCs w:val="28"/>
              </w:rPr>
              <w:t>楼下村</w:t>
            </w:r>
          </w:p>
        </w:tc>
        <w:tc>
          <w:tcPr>
            <w:tcW w:w="1270" w:type="dxa"/>
            <w:noWrap w:val="0"/>
            <w:vAlign w:val="center"/>
          </w:tcPr>
          <w:p>
            <w:pPr>
              <w:spacing w:line="360" w:lineRule="auto"/>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禁养区</w:t>
            </w:r>
          </w:p>
        </w:tc>
        <w:tc>
          <w:tcPr>
            <w:tcW w:w="1490" w:type="dxa"/>
            <w:noWrap w:val="0"/>
            <w:vAlign w:val="center"/>
          </w:tcPr>
          <w:p>
            <w:pPr>
              <w:spacing w:line="360" w:lineRule="auto"/>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可养区</w:t>
            </w:r>
          </w:p>
        </w:tc>
        <w:tc>
          <w:tcPr>
            <w:tcW w:w="2473" w:type="dxa"/>
            <w:noWrap w:val="0"/>
            <w:vAlign w:val="center"/>
          </w:tcPr>
          <w:p>
            <w:pPr>
              <w:spacing w:line="360" w:lineRule="auto"/>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不符合禁养标准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trPr>
        <w:tc>
          <w:tcPr>
            <w:tcW w:w="1045" w:type="dxa"/>
            <w:vMerge w:val="continue"/>
            <w:noWrap w:val="0"/>
            <w:vAlign w:val="center"/>
          </w:tcPr>
          <w:p>
            <w:pPr>
              <w:widowControl/>
              <w:jc w:val="center"/>
              <w:rPr>
                <w:rFonts w:hint="default" w:ascii="Times New Roman" w:hAnsi="Times New Roman" w:cs="Times New Roman"/>
                <w:kern w:val="0"/>
                <w:sz w:val="28"/>
                <w:szCs w:val="28"/>
              </w:rPr>
            </w:pPr>
          </w:p>
        </w:tc>
        <w:tc>
          <w:tcPr>
            <w:tcW w:w="1510" w:type="dxa"/>
            <w:noWrap w:val="0"/>
            <w:vAlign w:val="center"/>
          </w:tcPr>
          <w:p>
            <w:pPr>
              <w:jc w:val="center"/>
              <w:rPr>
                <w:rFonts w:hint="default" w:ascii="Times New Roman" w:hAnsi="Times New Roman" w:cs="Times New Roman"/>
                <w:kern w:val="0"/>
                <w:sz w:val="28"/>
                <w:szCs w:val="28"/>
              </w:rPr>
            </w:pPr>
            <w:r>
              <w:rPr>
                <w:rFonts w:hint="default" w:ascii="Times New Roman" w:hAnsi="Times New Roman" w:cs="Times New Roman"/>
                <w:kern w:val="0"/>
                <w:sz w:val="28"/>
                <w:szCs w:val="28"/>
              </w:rPr>
              <w:t>马尾村</w:t>
            </w:r>
          </w:p>
        </w:tc>
        <w:tc>
          <w:tcPr>
            <w:tcW w:w="1270" w:type="dxa"/>
            <w:noWrap w:val="0"/>
            <w:vAlign w:val="center"/>
          </w:tcPr>
          <w:p>
            <w:pPr>
              <w:spacing w:line="360" w:lineRule="auto"/>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禁养区</w:t>
            </w:r>
          </w:p>
        </w:tc>
        <w:tc>
          <w:tcPr>
            <w:tcW w:w="1490" w:type="dxa"/>
            <w:noWrap w:val="0"/>
            <w:vAlign w:val="center"/>
          </w:tcPr>
          <w:p>
            <w:pPr>
              <w:spacing w:line="360" w:lineRule="auto"/>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可养区</w:t>
            </w:r>
          </w:p>
        </w:tc>
        <w:tc>
          <w:tcPr>
            <w:tcW w:w="2473" w:type="dxa"/>
            <w:noWrap w:val="0"/>
            <w:vAlign w:val="center"/>
          </w:tcPr>
          <w:p>
            <w:pPr>
              <w:spacing w:line="360" w:lineRule="auto"/>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不符合禁养标准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trPr>
        <w:tc>
          <w:tcPr>
            <w:tcW w:w="1045" w:type="dxa"/>
            <w:vMerge w:val="continue"/>
            <w:noWrap w:val="0"/>
            <w:vAlign w:val="center"/>
          </w:tcPr>
          <w:p>
            <w:pPr>
              <w:widowControl/>
              <w:jc w:val="center"/>
              <w:rPr>
                <w:rFonts w:hint="default" w:ascii="Times New Roman" w:hAnsi="Times New Roman" w:cs="Times New Roman"/>
                <w:kern w:val="0"/>
                <w:sz w:val="28"/>
                <w:szCs w:val="28"/>
              </w:rPr>
            </w:pPr>
          </w:p>
        </w:tc>
        <w:tc>
          <w:tcPr>
            <w:tcW w:w="1510" w:type="dxa"/>
            <w:noWrap w:val="0"/>
            <w:vAlign w:val="center"/>
          </w:tcPr>
          <w:p>
            <w:pPr>
              <w:jc w:val="center"/>
              <w:rPr>
                <w:rFonts w:hint="default" w:ascii="Times New Roman" w:hAnsi="Times New Roman" w:cs="Times New Roman"/>
                <w:kern w:val="0"/>
                <w:sz w:val="28"/>
                <w:szCs w:val="28"/>
              </w:rPr>
            </w:pPr>
            <w:r>
              <w:rPr>
                <w:rFonts w:hint="default" w:ascii="Times New Roman" w:hAnsi="Times New Roman" w:cs="Times New Roman"/>
                <w:kern w:val="0"/>
                <w:sz w:val="28"/>
                <w:szCs w:val="28"/>
              </w:rPr>
              <w:t>仓边村</w:t>
            </w:r>
          </w:p>
        </w:tc>
        <w:tc>
          <w:tcPr>
            <w:tcW w:w="1270" w:type="dxa"/>
            <w:noWrap w:val="0"/>
            <w:vAlign w:val="center"/>
          </w:tcPr>
          <w:p>
            <w:pPr>
              <w:spacing w:line="360" w:lineRule="auto"/>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禁养区</w:t>
            </w:r>
          </w:p>
        </w:tc>
        <w:tc>
          <w:tcPr>
            <w:tcW w:w="1490" w:type="dxa"/>
            <w:noWrap w:val="0"/>
            <w:vAlign w:val="center"/>
          </w:tcPr>
          <w:p>
            <w:pPr>
              <w:spacing w:line="360" w:lineRule="auto"/>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可养区</w:t>
            </w:r>
          </w:p>
        </w:tc>
        <w:tc>
          <w:tcPr>
            <w:tcW w:w="2473" w:type="dxa"/>
            <w:noWrap w:val="0"/>
            <w:vAlign w:val="center"/>
          </w:tcPr>
          <w:p>
            <w:pPr>
              <w:spacing w:line="360" w:lineRule="auto"/>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不符合禁养标准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trPr>
        <w:tc>
          <w:tcPr>
            <w:tcW w:w="1045" w:type="dxa"/>
            <w:vMerge w:val="continue"/>
            <w:noWrap w:val="0"/>
            <w:vAlign w:val="center"/>
          </w:tcPr>
          <w:p>
            <w:pPr>
              <w:widowControl/>
              <w:jc w:val="center"/>
              <w:rPr>
                <w:rFonts w:hint="default" w:ascii="Times New Roman" w:hAnsi="Times New Roman" w:cs="Times New Roman"/>
                <w:kern w:val="0"/>
                <w:sz w:val="28"/>
                <w:szCs w:val="28"/>
              </w:rPr>
            </w:pPr>
          </w:p>
        </w:tc>
        <w:tc>
          <w:tcPr>
            <w:tcW w:w="1510" w:type="dxa"/>
            <w:noWrap w:val="0"/>
            <w:vAlign w:val="center"/>
          </w:tcPr>
          <w:p>
            <w:pPr>
              <w:jc w:val="center"/>
              <w:rPr>
                <w:rFonts w:hint="default" w:ascii="Times New Roman" w:hAnsi="Times New Roman" w:cs="Times New Roman"/>
                <w:kern w:val="0"/>
                <w:sz w:val="28"/>
                <w:szCs w:val="28"/>
              </w:rPr>
            </w:pPr>
            <w:r>
              <w:rPr>
                <w:rFonts w:hint="default" w:ascii="Times New Roman" w:hAnsi="Times New Roman" w:cs="Times New Roman"/>
                <w:kern w:val="0"/>
                <w:sz w:val="28"/>
                <w:szCs w:val="28"/>
              </w:rPr>
              <w:t>丹峰村</w:t>
            </w:r>
          </w:p>
        </w:tc>
        <w:tc>
          <w:tcPr>
            <w:tcW w:w="1270" w:type="dxa"/>
            <w:noWrap w:val="0"/>
            <w:vAlign w:val="center"/>
          </w:tcPr>
          <w:p>
            <w:pPr>
              <w:spacing w:line="360" w:lineRule="auto"/>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禁养区</w:t>
            </w:r>
          </w:p>
        </w:tc>
        <w:tc>
          <w:tcPr>
            <w:tcW w:w="1490" w:type="dxa"/>
            <w:noWrap w:val="0"/>
            <w:vAlign w:val="center"/>
          </w:tcPr>
          <w:p>
            <w:pPr>
              <w:spacing w:line="360" w:lineRule="auto"/>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可养区</w:t>
            </w:r>
          </w:p>
        </w:tc>
        <w:tc>
          <w:tcPr>
            <w:tcW w:w="2473" w:type="dxa"/>
            <w:noWrap w:val="0"/>
            <w:vAlign w:val="center"/>
          </w:tcPr>
          <w:p>
            <w:pPr>
              <w:spacing w:line="360" w:lineRule="auto"/>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不符合禁养标准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trPr>
        <w:tc>
          <w:tcPr>
            <w:tcW w:w="1045" w:type="dxa"/>
            <w:vMerge w:val="continue"/>
            <w:noWrap w:val="0"/>
            <w:vAlign w:val="center"/>
          </w:tcPr>
          <w:p>
            <w:pPr>
              <w:widowControl/>
              <w:jc w:val="center"/>
              <w:rPr>
                <w:rFonts w:hint="default" w:ascii="Times New Roman" w:hAnsi="Times New Roman" w:cs="Times New Roman"/>
                <w:kern w:val="0"/>
                <w:sz w:val="28"/>
                <w:szCs w:val="28"/>
              </w:rPr>
            </w:pPr>
          </w:p>
        </w:tc>
        <w:tc>
          <w:tcPr>
            <w:tcW w:w="1510" w:type="dxa"/>
            <w:noWrap w:val="0"/>
            <w:vAlign w:val="center"/>
          </w:tcPr>
          <w:p>
            <w:pPr>
              <w:jc w:val="center"/>
              <w:rPr>
                <w:rFonts w:hint="default" w:ascii="Times New Roman" w:hAnsi="Times New Roman" w:cs="Times New Roman"/>
                <w:kern w:val="0"/>
                <w:sz w:val="28"/>
                <w:szCs w:val="28"/>
              </w:rPr>
            </w:pPr>
            <w:r>
              <w:rPr>
                <w:rFonts w:hint="default" w:ascii="Times New Roman" w:hAnsi="Times New Roman" w:cs="Times New Roman"/>
                <w:kern w:val="0"/>
                <w:sz w:val="28"/>
                <w:szCs w:val="28"/>
              </w:rPr>
              <w:t>庙边村</w:t>
            </w:r>
          </w:p>
        </w:tc>
        <w:tc>
          <w:tcPr>
            <w:tcW w:w="1270" w:type="dxa"/>
            <w:noWrap w:val="0"/>
            <w:vAlign w:val="center"/>
          </w:tcPr>
          <w:p>
            <w:pPr>
              <w:spacing w:line="360" w:lineRule="auto"/>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禁养区</w:t>
            </w:r>
          </w:p>
        </w:tc>
        <w:tc>
          <w:tcPr>
            <w:tcW w:w="1490" w:type="dxa"/>
            <w:noWrap w:val="0"/>
            <w:vAlign w:val="center"/>
          </w:tcPr>
          <w:p>
            <w:pPr>
              <w:spacing w:line="360" w:lineRule="auto"/>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可养区</w:t>
            </w:r>
          </w:p>
        </w:tc>
        <w:tc>
          <w:tcPr>
            <w:tcW w:w="2473" w:type="dxa"/>
            <w:noWrap w:val="0"/>
            <w:vAlign w:val="center"/>
          </w:tcPr>
          <w:p>
            <w:pPr>
              <w:spacing w:line="360" w:lineRule="auto"/>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不符合禁养标准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trPr>
        <w:tc>
          <w:tcPr>
            <w:tcW w:w="1045" w:type="dxa"/>
            <w:vMerge w:val="restart"/>
            <w:noWrap w:val="0"/>
            <w:vAlign w:val="center"/>
          </w:tcPr>
          <w:p>
            <w:pPr>
              <w:widowControl/>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嵛山镇</w:t>
            </w:r>
          </w:p>
        </w:tc>
        <w:tc>
          <w:tcPr>
            <w:tcW w:w="1510" w:type="dxa"/>
            <w:noWrap w:val="0"/>
            <w:vAlign w:val="center"/>
          </w:tcPr>
          <w:p>
            <w:pPr>
              <w:jc w:val="center"/>
              <w:rPr>
                <w:rFonts w:hint="default" w:ascii="Times New Roman" w:hAnsi="Times New Roman" w:cs="Times New Roman"/>
                <w:kern w:val="0"/>
                <w:sz w:val="28"/>
                <w:szCs w:val="28"/>
              </w:rPr>
            </w:pPr>
            <w:r>
              <w:rPr>
                <w:rFonts w:hint="default" w:ascii="Times New Roman" w:hAnsi="Times New Roman" w:cs="Times New Roman"/>
                <w:kern w:val="0"/>
                <w:sz w:val="28"/>
                <w:szCs w:val="28"/>
              </w:rPr>
              <w:t>马祖村</w:t>
            </w:r>
          </w:p>
          <w:p>
            <w:pPr>
              <w:jc w:val="center"/>
              <w:rPr>
                <w:rFonts w:hint="default" w:ascii="Times New Roman" w:hAnsi="Times New Roman" w:cs="Times New Roman"/>
                <w:kern w:val="0"/>
                <w:sz w:val="28"/>
                <w:szCs w:val="28"/>
              </w:rPr>
            </w:pPr>
          </w:p>
        </w:tc>
        <w:tc>
          <w:tcPr>
            <w:tcW w:w="1270" w:type="dxa"/>
            <w:noWrap w:val="0"/>
            <w:vAlign w:val="center"/>
          </w:tcPr>
          <w:p>
            <w:pPr>
              <w:widowControl/>
              <w:textAlignment w:val="center"/>
              <w:rPr>
                <w:rFonts w:hint="default" w:ascii="Times New Roman" w:hAnsi="Times New Roman" w:eastAsia="仿宋" w:cs="Times New Roman"/>
                <w:sz w:val="28"/>
                <w:szCs w:val="28"/>
              </w:rPr>
            </w:pPr>
            <w:r>
              <w:rPr>
                <w:rFonts w:hint="default" w:ascii="Times New Roman" w:hAnsi="Times New Roman" w:eastAsia="仿宋" w:cs="Times New Roman"/>
                <w:kern w:val="0"/>
                <w:sz w:val="28"/>
                <w:szCs w:val="28"/>
                <w:lang w:bidi="ar"/>
              </w:rPr>
              <w:t>禁建区</w:t>
            </w:r>
          </w:p>
        </w:tc>
        <w:tc>
          <w:tcPr>
            <w:tcW w:w="1490" w:type="dxa"/>
            <w:noWrap w:val="0"/>
            <w:vAlign w:val="center"/>
          </w:tcPr>
          <w:p>
            <w:pPr>
              <w:widowControl/>
              <w:jc w:val="center"/>
              <w:textAlignment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可养区</w:t>
            </w:r>
          </w:p>
        </w:tc>
        <w:tc>
          <w:tcPr>
            <w:tcW w:w="2473" w:type="dxa"/>
            <w:noWrap w:val="0"/>
            <w:vAlign w:val="center"/>
          </w:tcPr>
          <w:p>
            <w:pPr>
              <w:widowControl/>
              <w:textAlignment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集镇</w:t>
            </w:r>
            <w:r>
              <w:rPr>
                <w:rFonts w:hint="default" w:ascii="Times New Roman" w:hAnsi="Times New Roman" w:cs="Times New Roman"/>
                <w:kern w:val="0"/>
                <w:sz w:val="28"/>
                <w:szCs w:val="28"/>
              </w:rPr>
              <w:t>建成区外延500米范围内为禁养区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trPr>
        <w:tc>
          <w:tcPr>
            <w:tcW w:w="1045" w:type="dxa"/>
            <w:vMerge w:val="continue"/>
            <w:noWrap w:val="0"/>
            <w:vAlign w:val="center"/>
          </w:tcPr>
          <w:p>
            <w:pPr>
              <w:widowControl/>
              <w:jc w:val="center"/>
              <w:rPr>
                <w:rFonts w:hint="default" w:ascii="Times New Roman" w:hAnsi="Times New Roman" w:cs="Times New Roman"/>
                <w:kern w:val="0"/>
                <w:sz w:val="28"/>
                <w:szCs w:val="28"/>
              </w:rPr>
            </w:pPr>
          </w:p>
        </w:tc>
        <w:tc>
          <w:tcPr>
            <w:tcW w:w="1510" w:type="dxa"/>
            <w:noWrap w:val="0"/>
            <w:vAlign w:val="center"/>
          </w:tcPr>
          <w:p>
            <w:pPr>
              <w:jc w:val="center"/>
              <w:rPr>
                <w:rFonts w:hint="default" w:ascii="Times New Roman" w:hAnsi="Times New Roman" w:cs="Times New Roman"/>
                <w:kern w:val="0"/>
                <w:sz w:val="28"/>
                <w:szCs w:val="28"/>
              </w:rPr>
            </w:pPr>
            <w:r>
              <w:rPr>
                <w:rFonts w:hint="default" w:ascii="Times New Roman" w:hAnsi="Times New Roman" w:cs="Times New Roman"/>
                <w:kern w:val="0"/>
                <w:sz w:val="28"/>
                <w:szCs w:val="28"/>
              </w:rPr>
              <w:t>鱼鸟村</w:t>
            </w:r>
          </w:p>
        </w:tc>
        <w:tc>
          <w:tcPr>
            <w:tcW w:w="1270" w:type="dxa"/>
            <w:noWrap w:val="0"/>
            <w:vAlign w:val="center"/>
          </w:tcPr>
          <w:p>
            <w:pPr>
              <w:widowControl/>
              <w:jc w:val="center"/>
              <w:textAlignment w:val="center"/>
              <w:rPr>
                <w:rFonts w:hint="default" w:ascii="Times New Roman" w:hAnsi="Times New Roman" w:eastAsia="仿宋" w:cs="Times New Roman"/>
                <w:sz w:val="28"/>
                <w:szCs w:val="28"/>
              </w:rPr>
            </w:pPr>
            <w:r>
              <w:rPr>
                <w:rFonts w:hint="default" w:ascii="Times New Roman" w:hAnsi="Times New Roman" w:eastAsia="仿宋" w:cs="Times New Roman"/>
                <w:kern w:val="0"/>
                <w:sz w:val="28"/>
                <w:szCs w:val="28"/>
                <w:lang w:bidi="ar"/>
              </w:rPr>
              <w:t>禁建区</w:t>
            </w:r>
          </w:p>
        </w:tc>
        <w:tc>
          <w:tcPr>
            <w:tcW w:w="1490" w:type="dxa"/>
            <w:noWrap w:val="0"/>
            <w:vAlign w:val="center"/>
          </w:tcPr>
          <w:p>
            <w:pPr>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可养区</w:t>
            </w:r>
          </w:p>
        </w:tc>
        <w:tc>
          <w:tcPr>
            <w:tcW w:w="2473" w:type="dxa"/>
            <w:noWrap w:val="0"/>
            <w:vAlign w:val="center"/>
          </w:tcPr>
          <w:p>
            <w:pPr>
              <w:jc w:val="center"/>
              <w:rPr>
                <w:rFonts w:hint="default" w:ascii="Times New Roman" w:hAnsi="Times New Roman" w:eastAsia="仿宋" w:cs="Times New Roman"/>
                <w:kern w:val="0"/>
                <w:sz w:val="28"/>
                <w:szCs w:val="28"/>
                <w:lang w:bidi="ar"/>
              </w:rPr>
            </w:pPr>
            <w:r>
              <w:rPr>
                <w:rFonts w:hint="default" w:ascii="Times New Roman" w:hAnsi="Times New Roman" w:eastAsia="仿宋" w:cs="Times New Roman"/>
                <w:sz w:val="28"/>
                <w:szCs w:val="28"/>
              </w:rPr>
              <w:t>不符合禁养标准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trPr>
        <w:tc>
          <w:tcPr>
            <w:tcW w:w="1045" w:type="dxa"/>
            <w:vMerge w:val="continue"/>
            <w:noWrap w:val="0"/>
            <w:vAlign w:val="center"/>
          </w:tcPr>
          <w:p>
            <w:pPr>
              <w:widowControl/>
              <w:jc w:val="center"/>
              <w:rPr>
                <w:rFonts w:hint="default" w:ascii="Times New Roman" w:hAnsi="Times New Roman" w:cs="Times New Roman"/>
                <w:kern w:val="0"/>
                <w:sz w:val="28"/>
                <w:szCs w:val="28"/>
              </w:rPr>
            </w:pPr>
          </w:p>
        </w:tc>
        <w:tc>
          <w:tcPr>
            <w:tcW w:w="1510" w:type="dxa"/>
            <w:noWrap w:val="0"/>
            <w:vAlign w:val="center"/>
          </w:tcPr>
          <w:p>
            <w:pPr>
              <w:jc w:val="center"/>
              <w:rPr>
                <w:rFonts w:hint="default" w:ascii="Times New Roman" w:hAnsi="Times New Roman" w:cs="Times New Roman"/>
                <w:kern w:val="0"/>
                <w:sz w:val="28"/>
                <w:szCs w:val="28"/>
              </w:rPr>
            </w:pPr>
            <w:r>
              <w:rPr>
                <w:rFonts w:hint="default" w:ascii="Times New Roman" w:hAnsi="Times New Roman" w:cs="Times New Roman"/>
                <w:kern w:val="0"/>
                <w:sz w:val="28"/>
                <w:szCs w:val="28"/>
              </w:rPr>
              <w:t>东角村</w:t>
            </w:r>
          </w:p>
        </w:tc>
        <w:tc>
          <w:tcPr>
            <w:tcW w:w="1270" w:type="dxa"/>
            <w:noWrap w:val="0"/>
            <w:vAlign w:val="center"/>
          </w:tcPr>
          <w:p>
            <w:pPr>
              <w:widowControl/>
              <w:jc w:val="center"/>
              <w:textAlignment w:val="center"/>
              <w:rPr>
                <w:rFonts w:hint="default" w:ascii="Times New Roman" w:hAnsi="Times New Roman" w:eastAsia="仿宋" w:cs="Times New Roman"/>
                <w:sz w:val="28"/>
                <w:szCs w:val="28"/>
              </w:rPr>
            </w:pPr>
            <w:r>
              <w:rPr>
                <w:rFonts w:hint="default" w:ascii="Times New Roman" w:hAnsi="Times New Roman" w:eastAsia="仿宋" w:cs="Times New Roman"/>
                <w:kern w:val="0"/>
                <w:sz w:val="28"/>
                <w:szCs w:val="28"/>
                <w:lang w:bidi="ar"/>
              </w:rPr>
              <w:t>禁建区</w:t>
            </w:r>
          </w:p>
        </w:tc>
        <w:tc>
          <w:tcPr>
            <w:tcW w:w="1490" w:type="dxa"/>
            <w:noWrap w:val="0"/>
            <w:vAlign w:val="center"/>
          </w:tcPr>
          <w:p>
            <w:pPr>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可养区</w:t>
            </w:r>
          </w:p>
        </w:tc>
        <w:tc>
          <w:tcPr>
            <w:tcW w:w="2473" w:type="dxa"/>
            <w:noWrap w:val="0"/>
            <w:vAlign w:val="center"/>
          </w:tcPr>
          <w:p>
            <w:pPr>
              <w:jc w:val="center"/>
              <w:rPr>
                <w:rFonts w:hint="default" w:ascii="Times New Roman" w:hAnsi="Times New Roman" w:eastAsia="仿宋" w:cs="Times New Roman"/>
                <w:kern w:val="0"/>
                <w:sz w:val="28"/>
                <w:szCs w:val="28"/>
                <w:lang w:bidi="ar"/>
              </w:rPr>
            </w:pPr>
            <w:r>
              <w:rPr>
                <w:rFonts w:hint="default" w:ascii="Times New Roman" w:hAnsi="Times New Roman" w:eastAsia="仿宋" w:cs="Times New Roman"/>
                <w:sz w:val="28"/>
                <w:szCs w:val="28"/>
              </w:rPr>
              <w:t>不符合禁养标准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trPr>
        <w:tc>
          <w:tcPr>
            <w:tcW w:w="1045" w:type="dxa"/>
            <w:vMerge w:val="continue"/>
            <w:noWrap w:val="0"/>
            <w:vAlign w:val="center"/>
          </w:tcPr>
          <w:p>
            <w:pPr>
              <w:widowControl/>
              <w:jc w:val="center"/>
              <w:rPr>
                <w:rFonts w:hint="default" w:ascii="Times New Roman" w:hAnsi="Times New Roman" w:cs="Times New Roman"/>
                <w:kern w:val="0"/>
                <w:sz w:val="28"/>
                <w:szCs w:val="28"/>
              </w:rPr>
            </w:pPr>
          </w:p>
        </w:tc>
        <w:tc>
          <w:tcPr>
            <w:tcW w:w="1510" w:type="dxa"/>
            <w:noWrap w:val="0"/>
            <w:vAlign w:val="center"/>
          </w:tcPr>
          <w:p>
            <w:pPr>
              <w:jc w:val="center"/>
              <w:rPr>
                <w:rFonts w:hint="default" w:ascii="Times New Roman" w:hAnsi="Times New Roman" w:cs="Times New Roman"/>
                <w:kern w:val="0"/>
                <w:sz w:val="28"/>
                <w:szCs w:val="28"/>
              </w:rPr>
            </w:pPr>
            <w:r>
              <w:rPr>
                <w:rFonts w:hint="default" w:ascii="Times New Roman" w:hAnsi="Times New Roman" w:cs="Times New Roman"/>
                <w:kern w:val="0"/>
                <w:sz w:val="28"/>
                <w:szCs w:val="28"/>
              </w:rPr>
              <w:t>灶澳村</w:t>
            </w:r>
          </w:p>
        </w:tc>
        <w:tc>
          <w:tcPr>
            <w:tcW w:w="1270" w:type="dxa"/>
            <w:noWrap w:val="0"/>
            <w:vAlign w:val="center"/>
          </w:tcPr>
          <w:p>
            <w:pPr>
              <w:widowControl/>
              <w:jc w:val="center"/>
              <w:textAlignment w:val="center"/>
              <w:rPr>
                <w:rFonts w:hint="default" w:ascii="Times New Roman" w:hAnsi="Times New Roman" w:eastAsia="仿宋" w:cs="Times New Roman"/>
                <w:sz w:val="28"/>
                <w:szCs w:val="28"/>
              </w:rPr>
            </w:pPr>
            <w:r>
              <w:rPr>
                <w:rFonts w:hint="default" w:ascii="Times New Roman" w:hAnsi="Times New Roman" w:eastAsia="仿宋" w:cs="Times New Roman"/>
                <w:kern w:val="0"/>
                <w:sz w:val="28"/>
                <w:szCs w:val="28"/>
                <w:lang w:bidi="ar"/>
              </w:rPr>
              <w:t>禁建区</w:t>
            </w:r>
          </w:p>
        </w:tc>
        <w:tc>
          <w:tcPr>
            <w:tcW w:w="1490" w:type="dxa"/>
            <w:noWrap w:val="0"/>
            <w:vAlign w:val="center"/>
          </w:tcPr>
          <w:p>
            <w:pPr>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禁养区</w:t>
            </w:r>
          </w:p>
        </w:tc>
        <w:tc>
          <w:tcPr>
            <w:tcW w:w="2473" w:type="dxa"/>
            <w:noWrap w:val="0"/>
            <w:vAlign w:val="center"/>
          </w:tcPr>
          <w:p>
            <w:pPr>
              <w:jc w:val="center"/>
              <w:rPr>
                <w:rFonts w:hint="default" w:ascii="Times New Roman" w:hAnsi="Times New Roman" w:eastAsia="仿宋" w:cs="Times New Roman"/>
                <w:kern w:val="0"/>
                <w:sz w:val="28"/>
                <w:szCs w:val="28"/>
                <w:lang w:bidi="ar"/>
              </w:rPr>
            </w:pPr>
            <w:r>
              <w:rPr>
                <w:rFonts w:hint="default" w:ascii="Times New Roman" w:hAnsi="Times New Roman" w:eastAsia="仿宋" w:cs="Times New Roman"/>
                <w:kern w:val="0"/>
                <w:sz w:val="28"/>
                <w:szCs w:val="28"/>
                <w:lang w:bidi="ar"/>
              </w:rPr>
              <w:t>风景区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trPr>
        <w:tc>
          <w:tcPr>
            <w:tcW w:w="1045" w:type="dxa"/>
            <w:vMerge w:val="continue"/>
            <w:noWrap w:val="0"/>
            <w:vAlign w:val="center"/>
          </w:tcPr>
          <w:p>
            <w:pPr>
              <w:widowControl/>
              <w:jc w:val="center"/>
              <w:rPr>
                <w:rFonts w:hint="default" w:ascii="Times New Roman" w:hAnsi="Times New Roman" w:cs="Times New Roman"/>
                <w:kern w:val="0"/>
                <w:sz w:val="28"/>
                <w:szCs w:val="28"/>
              </w:rPr>
            </w:pPr>
          </w:p>
        </w:tc>
        <w:tc>
          <w:tcPr>
            <w:tcW w:w="1510" w:type="dxa"/>
            <w:noWrap w:val="0"/>
            <w:vAlign w:val="center"/>
          </w:tcPr>
          <w:p>
            <w:pPr>
              <w:jc w:val="center"/>
              <w:rPr>
                <w:rFonts w:hint="default" w:ascii="Times New Roman" w:hAnsi="Times New Roman" w:cs="Times New Roman"/>
                <w:kern w:val="0"/>
                <w:sz w:val="28"/>
                <w:szCs w:val="28"/>
              </w:rPr>
            </w:pPr>
            <w:r>
              <w:rPr>
                <w:rFonts w:hint="default" w:ascii="Times New Roman" w:hAnsi="Times New Roman" w:cs="Times New Roman"/>
                <w:kern w:val="0"/>
                <w:sz w:val="28"/>
                <w:szCs w:val="28"/>
              </w:rPr>
              <w:t>芦竹村</w:t>
            </w:r>
          </w:p>
        </w:tc>
        <w:tc>
          <w:tcPr>
            <w:tcW w:w="1270" w:type="dxa"/>
            <w:noWrap w:val="0"/>
            <w:vAlign w:val="center"/>
          </w:tcPr>
          <w:p>
            <w:pPr>
              <w:widowControl/>
              <w:jc w:val="center"/>
              <w:textAlignment w:val="center"/>
              <w:rPr>
                <w:rFonts w:hint="default" w:ascii="Times New Roman" w:hAnsi="Times New Roman" w:eastAsia="仿宋" w:cs="Times New Roman"/>
                <w:sz w:val="28"/>
                <w:szCs w:val="28"/>
              </w:rPr>
            </w:pPr>
            <w:r>
              <w:rPr>
                <w:rFonts w:hint="default" w:ascii="Times New Roman" w:hAnsi="Times New Roman" w:eastAsia="仿宋" w:cs="Times New Roman"/>
                <w:kern w:val="0"/>
                <w:sz w:val="28"/>
                <w:szCs w:val="28"/>
                <w:lang w:bidi="ar"/>
              </w:rPr>
              <w:t>禁建区</w:t>
            </w:r>
          </w:p>
        </w:tc>
        <w:tc>
          <w:tcPr>
            <w:tcW w:w="1490" w:type="dxa"/>
            <w:noWrap w:val="0"/>
            <w:vAlign w:val="center"/>
          </w:tcPr>
          <w:p>
            <w:pPr>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可养区</w:t>
            </w:r>
          </w:p>
        </w:tc>
        <w:tc>
          <w:tcPr>
            <w:tcW w:w="2473" w:type="dxa"/>
            <w:noWrap w:val="0"/>
            <w:vAlign w:val="center"/>
          </w:tcPr>
          <w:p>
            <w:pPr>
              <w:jc w:val="center"/>
              <w:rPr>
                <w:rFonts w:hint="default" w:ascii="Times New Roman" w:hAnsi="Times New Roman" w:eastAsia="仿宋" w:cs="Times New Roman"/>
                <w:kern w:val="0"/>
                <w:sz w:val="28"/>
                <w:szCs w:val="28"/>
                <w:lang w:bidi="ar"/>
              </w:rPr>
            </w:pPr>
            <w:r>
              <w:rPr>
                <w:rFonts w:hint="default" w:ascii="Times New Roman" w:hAnsi="Times New Roman" w:eastAsia="仿宋" w:cs="Times New Roman"/>
                <w:sz w:val="28"/>
                <w:szCs w:val="28"/>
              </w:rPr>
              <w:t>不符合禁养标准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trPr>
        <w:tc>
          <w:tcPr>
            <w:tcW w:w="1045" w:type="dxa"/>
            <w:vMerge w:val="restart"/>
            <w:noWrap w:val="0"/>
            <w:vAlign w:val="center"/>
          </w:tcPr>
          <w:p>
            <w:pPr>
              <w:widowControl/>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龙安开发区</w:t>
            </w:r>
          </w:p>
        </w:tc>
        <w:tc>
          <w:tcPr>
            <w:tcW w:w="1510" w:type="dxa"/>
            <w:noWrap w:val="0"/>
            <w:vAlign w:val="center"/>
          </w:tcPr>
          <w:p>
            <w:pPr>
              <w:jc w:val="center"/>
              <w:rPr>
                <w:rFonts w:hint="default" w:ascii="Times New Roman" w:hAnsi="Times New Roman" w:cs="Times New Roman"/>
                <w:kern w:val="0"/>
                <w:sz w:val="28"/>
                <w:szCs w:val="28"/>
              </w:rPr>
            </w:pPr>
            <w:r>
              <w:rPr>
                <w:rFonts w:hint="default" w:ascii="Times New Roman" w:hAnsi="Times New Roman" w:cs="Times New Roman"/>
                <w:kern w:val="0"/>
                <w:sz w:val="28"/>
                <w:szCs w:val="28"/>
              </w:rPr>
              <w:t>西澳村</w:t>
            </w:r>
          </w:p>
        </w:tc>
        <w:tc>
          <w:tcPr>
            <w:tcW w:w="1270" w:type="dxa"/>
            <w:noWrap w:val="0"/>
            <w:vAlign w:val="center"/>
          </w:tcPr>
          <w:p>
            <w:pPr>
              <w:spacing w:line="360" w:lineRule="auto"/>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禁养区</w:t>
            </w:r>
          </w:p>
        </w:tc>
        <w:tc>
          <w:tcPr>
            <w:tcW w:w="1490" w:type="dxa"/>
            <w:noWrap w:val="0"/>
            <w:vAlign w:val="center"/>
          </w:tcPr>
          <w:p>
            <w:pPr>
              <w:spacing w:line="360" w:lineRule="auto"/>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可养区</w:t>
            </w:r>
          </w:p>
        </w:tc>
        <w:tc>
          <w:tcPr>
            <w:tcW w:w="2473" w:type="dxa"/>
            <w:noWrap w:val="0"/>
            <w:vAlign w:val="center"/>
          </w:tcPr>
          <w:p>
            <w:pPr>
              <w:spacing w:line="360" w:lineRule="auto"/>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不符合禁养标准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trPr>
        <w:tc>
          <w:tcPr>
            <w:tcW w:w="1045" w:type="dxa"/>
            <w:vMerge w:val="continue"/>
            <w:noWrap w:val="0"/>
            <w:vAlign w:val="top"/>
          </w:tcPr>
          <w:p>
            <w:pPr>
              <w:widowControl/>
              <w:jc w:val="center"/>
              <w:rPr>
                <w:rFonts w:hint="default" w:ascii="Times New Roman" w:hAnsi="Times New Roman" w:eastAsia="仿宋" w:cs="Times New Roman"/>
                <w:sz w:val="28"/>
                <w:szCs w:val="28"/>
              </w:rPr>
            </w:pPr>
          </w:p>
        </w:tc>
        <w:tc>
          <w:tcPr>
            <w:tcW w:w="1510" w:type="dxa"/>
            <w:noWrap w:val="0"/>
            <w:vAlign w:val="top"/>
          </w:tcPr>
          <w:p>
            <w:pPr>
              <w:jc w:val="center"/>
              <w:rPr>
                <w:rFonts w:hint="default" w:ascii="Times New Roman" w:hAnsi="Times New Roman" w:eastAsia="仿宋" w:cs="Times New Roman"/>
                <w:sz w:val="28"/>
                <w:szCs w:val="28"/>
              </w:rPr>
            </w:pPr>
            <w:r>
              <w:rPr>
                <w:rFonts w:hint="default" w:ascii="Times New Roman" w:hAnsi="Times New Roman" w:cs="Times New Roman"/>
                <w:kern w:val="0"/>
                <w:sz w:val="28"/>
                <w:szCs w:val="28"/>
              </w:rPr>
              <w:t>江南村</w:t>
            </w:r>
          </w:p>
        </w:tc>
        <w:tc>
          <w:tcPr>
            <w:tcW w:w="1270" w:type="dxa"/>
            <w:noWrap w:val="0"/>
            <w:vAlign w:val="center"/>
          </w:tcPr>
          <w:p>
            <w:pPr>
              <w:widowControl/>
              <w:jc w:val="center"/>
              <w:textAlignment w:val="center"/>
              <w:rPr>
                <w:rFonts w:hint="default" w:ascii="Times New Roman" w:hAnsi="Times New Roman" w:eastAsia="仿宋" w:cs="Times New Roman"/>
                <w:sz w:val="28"/>
                <w:szCs w:val="28"/>
              </w:rPr>
            </w:pPr>
            <w:r>
              <w:rPr>
                <w:rFonts w:hint="default" w:ascii="Times New Roman" w:hAnsi="Times New Roman" w:eastAsia="仿宋" w:cs="Times New Roman"/>
                <w:kern w:val="0"/>
                <w:sz w:val="28"/>
                <w:szCs w:val="28"/>
                <w:lang w:bidi="ar"/>
              </w:rPr>
              <w:t>禁建区</w:t>
            </w:r>
          </w:p>
        </w:tc>
        <w:tc>
          <w:tcPr>
            <w:tcW w:w="1490" w:type="dxa"/>
            <w:noWrap w:val="0"/>
            <w:vAlign w:val="center"/>
          </w:tcPr>
          <w:p>
            <w:pPr>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可养区</w:t>
            </w:r>
          </w:p>
        </w:tc>
        <w:tc>
          <w:tcPr>
            <w:tcW w:w="2473" w:type="dxa"/>
            <w:noWrap w:val="0"/>
            <w:vAlign w:val="center"/>
          </w:tcPr>
          <w:p>
            <w:pPr>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不符合禁养标准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trPr>
        <w:tc>
          <w:tcPr>
            <w:tcW w:w="1045" w:type="dxa"/>
            <w:vMerge w:val="continue"/>
            <w:noWrap w:val="0"/>
            <w:vAlign w:val="top"/>
          </w:tcPr>
          <w:p>
            <w:pPr>
              <w:widowControl/>
              <w:jc w:val="center"/>
              <w:rPr>
                <w:rFonts w:hint="default" w:ascii="Times New Roman" w:hAnsi="Times New Roman" w:eastAsia="仿宋" w:cs="Times New Roman"/>
                <w:sz w:val="28"/>
                <w:szCs w:val="28"/>
              </w:rPr>
            </w:pPr>
          </w:p>
        </w:tc>
        <w:tc>
          <w:tcPr>
            <w:tcW w:w="1510" w:type="dxa"/>
            <w:noWrap w:val="0"/>
            <w:vAlign w:val="top"/>
          </w:tcPr>
          <w:p>
            <w:pPr>
              <w:widowControl/>
              <w:jc w:val="center"/>
              <w:textAlignment w:val="center"/>
              <w:rPr>
                <w:rFonts w:hint="default" w:ascii="Times New Roman" w:hAnsi="Times New Roman" w:cs="Times New Roman"/>
                <w:kern w:val="0"/>
                <w:sz w:val="28"/>
                <w:szCs w:val="28"/>
              </w:rPr>
            </w:pPr>
            <w:r>
              <w:rPr>
                <w:rFonts w:hint="default" w:ascii="Times New Roman" w:hAnsi="Times New Roman" w:cs="Times New Roman"/>
                <w:kern w:val="0"/>
                <w:sz w:val="28"/>
                <w:szCs w:val="28"/>
              </w:rPr>
              <w:t>桑杨村</w:t>
            </w:r>
          </w:p>
        </w:tc>
        <w:tc>
          <w:tcPr>
            <w:tcW w:w="1270" w:type="dxa"/>
            <w:noWrap w:val="0"/>
            <w:vAlign w:val="center"/>
          </w:tcPr>
          <w:p>
            <w:pPr>
              <w:widowControl/>
              <w:jc w:val="center"/>
              <w:textAlignment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可养区</w:t>
            </w:r>
          </w:p>
        </w:tc>
        <w:tc>
          <w:tcPr>
            <w:tcW w:w="1490" w:type="dxa"/>
            <w:noWrap w:val="0"/>
            <w:vAlign w:val="center"/>
          </w:tcPr>
          <w:p>
            <w:pPr>
              <w:widowControl/>
              <w:jc w:val="center"/>
              <w:textAlignment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禁养区</w:t>
            </w:r>
          </w:p>
        </w:tc>
        <w:tc>
          <w:tcPr>
            <w:tcW w:w="2473" w:type="dxa"/>
            <w:noWrap w:val="0"/>
            <w:vAlign w:val="top"/>
          </w:tcPr>
          <w:p>
            <w:pPr>
              <w:widowControl/>
              <w:jc w:val="center"/>
              <w:textAlignment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集镇建成区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trPr>
        <w:tc>
          <w:tcPr>
            <w:tcW w:w="1045" w:type="dxa"/>
            <w:vMerge w:val="continue"/>
            <w:noWrap w:val="0"/>
            <w:vAlign w:val="top"/>
          </w:tcPr>
          <w:p>
            <w:pPr>
              <w:widowControl/>
              <w:jc w:val="center"/>
              <w:rPr>
                <w:rFonts w:hint="default" w:ascii="Times New Roman" w:hAnsi="Times New Roman" w:eastAsia="仿宋" w:cs="Times New Roman"/>
                <w:sz w:val="28"/>
                <w:szCs w:val="28"/>
              </w:rPr>
            </w:pPr>
          </w:p>
        </w:tc>
        <w:tc>
          <w:tcPr>
            <w:tcW w:w="1510" w:type="dxa"/>
            <w:noWrap w:val="0"/>
            <w:vAlign w:val="top"/>
          </w:tcPr>
          <w:p>
            <w:pPr>
              <w:widowControl/>
              <w:jc w:val="center"/>
              <w:textAlignment w:val="center"/>
              <w:rPr>
                <w:rFonts w:hint="default" w:ascii="Times New Roman" w:hAnsi="Times New Roman" w:cs="Times New Roman"/>
                <w:kern w:val="0"/>
                <w:sz w:val="28"/>
                <w:szCs w:val="28"/>
              </w:rPr>
            </w:pPr>
            <w:r>
              <w:rPr>
                <w:rFonts w:hint="default" w:ascii="Times New Roman" w:hAnsi="Times New Roman" w:cs="Times New Roman"/>
                <w:kern w:val="0"/>
                <w:sz w:val="28"/>
                <w:szCs w:val="28"/>
              </w:rPr>
              <w:t>杨岐村</w:t>
            </w:r>
          </w:p>
        </w:tc>
        <w:tc>
          <w:tcPr>
            <w:tcW w:w="1270" w:type="dxa"/>
            <w:noWrap w:val="0"/>
            <w:vAlign w:val="center"/>
          </w:tcPr>
          <w:p>
            <w:pPr>
              <w:widowControl/>
              <w:jc w:val="center"/>
              <w:textAlignment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可养区</w:t>
            </w:r>
          </w:p>
        </w:tc>
        <w:tc>
          <w:tcPr>
            <w:tcW w:w="1490" w:type="dxa"/>
            <w:noWrap w:val="0"/>
            <w:vAlign w:val="center"/>
          </w:tcPr>
          <w:p>
            <w:pPr>
              <w:widowControl/>
              <w:jc w:val="center"/>
              <w:textAlignment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禁养区</w:t>
            </w:r>
          </w:p>
        </w:tc>
        <w:tc>
          <w:tcPr>
            <w:tcW w:w="2473" w:type="dxa"/>
            <w:noWrap w:val="0"/>
            <w:vAlign w:val="top"/>
          </w:tcPr>
          <w:p>
            <w:pPr>
              <w:widowControl/>
              <w:jc w:val="center"/>
              <w:textAlignment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集镇建成区</w:t>
            </w:r>
          </w:p>
        </w:tc>
      </w:tr>
    </w:tbl>
    <w:p>
      <w:pPr>
        <w:autoSpaceDE w:val="0"/>
        <w:adjustRightInd w:val="0"/>
        <w:snapToGrid w:val="0"/>
        <w:spacing w:line="360" w:lineRule="auto"/>
        <w:ind w:firstLine="640" w:firstLineChars="200"/>
        <w:rPr>
          <w:rFonts w:hint="default" w:ascii="Times New Roman" w:hAnsi="Times New Roman" w:eastAsia="仿宋" w:cs="Times New Roman"/>
          <w:kern w:val="0"/>
        </w:rPr>
      </w:pPr>
      <w:r>
        <w:rPr>
          <w:rFonts w:hint="eastAsia" w:eastAsia="仿宋" w:cs="Times New Roman"/>
          <w:kern w:val="0"/>
          <w:lang w:val="en-US" w:eastAsia="zh-CN"/>
        </w:rPr>
        <w:t>50</w:t>
      </w:r>
      <w:r>
        <w:rPr>
          <w:rFonts w:hint="default" w:ascii="Times New Roman" w:hAnsi="Times New Roman" w:eastAsia="仿宋" w:cs="Times New Roman"/>
          <w:kern w:val="0"/>
        </w:rPr>
        <w:t>个行政村由禁养区或禁建区调整为可养区，1</w:t>
      </w:r>
      <w:r>
        <w:rPr>
          <w:rFonts w:hint="eastAsia" w:eastAsia="仿宋" w:cs="Times New Roman"/>
          <w:kern w:val="0"/>
          <w:lang w:val="en-US" w:eastAsia="zh-CN"/>
        </w:rPr>
        <w:t>5</w:t>
      </w:r>
      <w:r>
        <w:rPr>
          <w:rFonts w:hint="default" w:ascii="Times New Roman" w:hAnsi="Times New Roman" w:eastAsia="仿宋" w:cs="Times New Roman"/>
          <w:kern w:val="0"/>
        </w:rPr>
        <w:t>个行政村由可养区或禁建区调整为禁养区。</w:t>
      </w:r>
    </w:p>
    <w:p>
      <w:pPr>
        <w:jc w:val="center"/>
        <w:rPr>
          <w:rFonts w:hint="default" w:ascii="Times New Roman" w:hAnsi="Times New Roman" w:eastAsia="仿宋" w:cs="Times New Roman"/>
        </w:rPr>
      </w:pPr>
      <w:r>
        <w:rPr>
          <w:rFonts w:hint="default" w:ascii="Times New Roman" w:hAnsi="Times New Roman" w:eastAsia="仿宋" w:cs="Times New Roman"/>
          <w:sz w:val="30"/>
          <w:szCs w:val="30"/>
        </w:rPr>
        <w:t xml:space="preserve">表6-10   </w:t>
      </w:r>
      <w:r>
        <w:rPr>
          <w:rFonts w:hint="default" w:ascii="Times New Roman" w:hAnsi="Times New Roman" w:eastAsia="仿宋" w:cs="Times New Roman"/>
        </w:rPr>
        <w:t>福鼎市畜禽禁养区调整情况</w:t>
      </w:r>
    </w:p>
    <w:tbl>
      <w:tblPr>
        <w:tblStyle w:val="11"/>
        <w:tblW w:w="840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7"/>
        <w:gridCol w:w="1847"/>
        <w:gridCol w:w="670"/>
        <w:gridCol w:w="1150"/>
        <w:gridCol w:w="3090"/>
        <w:gridCol w:w="8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dxa"/>
            <w:vMerge w:val="restart"/>
            <w:noWrap w:val="0"/>
            <w:vAlign w:val="center"/>
          </w:tcPr>
          <w:p>
            <w:pPr>
              <w:widowControl/>
              <w:jc w:val="center"/>
              <w:textAlignment w:val="center"/>
              <w:rPr>
                <w:rFonts w:hint="default" w:ascii="Times New Roman" w:hAnsi="Times New Roman" w:eastAsia="仿宋" w:cs="Times New Roman"/>
              </w:rPr>
            </w:pPr>
            <w:r>
              <w:rPr>
                <w:rFonts w:hint="default" w:ascii="Times New Roman" w:hAnsi="Times New Roman" w:eastAsia="黑体" w:cs="Times New Roman"/>
                <w:color w:val="000000"/>
                <w:kern w:val="0"/>
                <w:sz w:val="22"/>
                <w:szCs w:val="22"/>
                <w:lang w:bidi="ar"/>
              </w:rPr>
              <w:t>原禁养（建）区名称</w:t>
            </w:r>
          </w:p>
        </w:tc>
        <w:tc>
          <w:tcPr>
            <w:tcW w:w="1847" w:type="dxa"/>
            <w:vMerge w:val="restart"/>
            <w:noWrap w:val="0"/>
            <w:vAlign w:val="center"/>
          </w:tcPr>
          <w:p>
            <w:pPr>
              <w:widowControl/>
              <w:jc w:val="center"/>
              <w:textAlignment w:val="center"/>
              <w:rPr>
                <w:rFonts w:hint="default" w:ascii="Times New Roman" w:hAnsi="Times New Roman" w:eastAsia="仿宋" w:cs="Times New Roman"/>
              </w:rPr>
            </w:pPr>
            <w:r>
              <w:rPr>
                <w:rFonts w:hint="default" w:ascii="Times New Roman" w:hAnsi="Times New Roman" w:eastAsia="黑体" w:cs="Times New Roman"/>
                <w:color w:val="000000"/>
                <w:kern w:val="0"/>
                <w:sz w:val="22"/>
                <w:szCs w:val="22"/>
                <w:lang w:bidi="ar"/>
              </w:rPr>
              <w:t>禁养区范围</w:t>
            </w:r>
          </w:p>
        </w:tc>
        <w:tc>
          <w:tcPr>
            <w:tcW w:w="5790" w:type="dxa"/>
            <w:gridSpan w:val="4"/>
            <w:noWrap w:val="0"/>
            <w:vAlign w:val="center"/>
          </w:tcPr>
          <w:p>
            <w:pPr>
              <w:ind w:firstLine="1760" w:firstLineChars="800"/>
              <w:rPr>
                <w:rFonts w:hint="default" w:ascii="Times New Roman" w:hAnsi="Times New Roman" w:eastAsia="仿宋" w:cs="Times New Roman"/>
              </w:rPr>
            </w:pPr>
            <w:r>
              <w:rPr>
                <w:rFonts w:hint="default" w:ascii="Times New Roman" w:hAnsi="Times New Roman" w:eastAsia="黑体" w:cs="Times New Roman"/>
                <w:color w:val="000000"/>
                <w:kern w:val="0"/>
                <w:sz w:val="22"/>
                <w:szCs w:val="22"/>
                <w:lang w:bidi="ar"/>
              </w:rPr>
              <w:t>调整后的情况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dxa"/>
            <w:vMerge w:val="continue"/>
            <w:noWrap w:val="0"/>
            <w:vAlign w:val="top"/>
          </w:tcPr>
          <w:p>
            <w:pPr>
              <w:rPr>
                <w:rFonts w:hint="default" w:ascii="Times New Roman" w:hAnsi="Times New Roman" w:eastAsia="仿宋" w:cs="Times New Roman"/>
              </w:rPr>
            </w:pPr>
          </w:p>
        </w:tc>
        <w:tc>
          <w:tcPr>
            <w:tcW w:w="1847" w:type="dxa"/>
            <w:vMerge w:val="continue"/>
            <w:noWrap w:val="0"/>
            <w:vAlign w:val="top"/>
          </w:tcPr>
          <w:p>
            <w:pPr>
              <w:rPr>
                <w:rFonts w:hint="default" w:ascii="Times New Roman" w:hAnsi="Times New Roman" w:eastAsia="仿宋" w:cs="Times New Roman"/>
              </w:rPr>
            </w:pPr>
          </w:p>
        </w:tc>
        <w:tc>
          <w:tcPr>
            <w:tcW w:w="670" w:type="dxa"/>
            <w:noWrap w:val="0"/>
            <w:vAlign w:val="top"/>
          </w:tcPr>
          <w:p>
            <w:pPr>
              <w:rPr>
                <w:rFonts w:hint="default" w:ascii="Times New Roman" w:hAnsi="Times New Roman" w:eastAsia="仿宋" w:cs="Times New Roman"/>
              </w:rPr>
            </w:pPr>
            <w:r>
              <w:rPr>
                <w:rFonts w:hint="default" w:ascii="Times New Roman" w:hAnsi="Times New Roman" w:eastAsia="黑体" w:cs="Times New Roman"/>
                <w:color w:val="000000"/>
                <w:kern w:val="0"/>
                <w:sz w:val="22"/>
                <w:szCs w:val="22"/>
                <w:lang w:bidi="ar"/>
              </w:rPr>
              <w:t>禁养区名称</w:t>
            </w:r>
          </w:p>
        </w:tc>
        <w:tc>
          <w:tcPr>
            <w:tcW w:w="1150" w:type="dxa"/>
            <w:tcBorders>
              <w:top w:val="nil"/>
            </w:tcBorders>
            <w:noWrap w:val="0"/>
            <w:vAlign w:val="top"/>
          </w:tcPr>
          <w:p>
            <w:pPr>
              <w:rPr>
                <w:rFonts w:hint="default" w:ascii="Times New Roman" w:hAnsi="Times New Roman" w:eastAsia="黑体" w:cs="Times New Roman"/>
                <w:color w:val="000000"/>
                <w:kern w:val="0"/>
                <w:sz w:val="22"/>
                <w:szCs w:val="22"/>
                <w:lang w:bidi="ar"/>
              </w:rPr>
            </w:pPr>
            <w:r>
              <w:rPr>
                <w:rFonts w:hint="default" w:ascii="Times New Roman" w:hAnsi="Times New Roman" w:eastAsia="黑体" w:cs="Times New Roman"/>
                <w:color w:val="000000"/>
                <w:kern w:val="0"/>
                <w:sz w:val="22"/>
                <w:szCs w:val="22"/>
                <w:lang w:bidi="ar"/>
              </w:rPr>
              <w:t>划定依据</w:t>
            </w:r>
          </w:p>
        </w:tc>
        <w:tc>
          <w:tcPr>
            <w:tcW w:w="3090" w:type="dxa"/>
            <w:tcBorders>
              <w:top w:val="nil"/>
            </w:tcBorders>
            <w:noWrap w:val="0"/>
            <w:vAlign w:val="top"/>
          </w:tcPr>
          <w:p>
            <w:pPr>
              <w:ind w:firstLine="880" w:firstLineChars="400"/>
              <w:rPr>
                <w:rFonts w:hint="default" w:ascii="Times New Roman" w:hAnsi="Times New Roman" w:eastAsia="仿宋" w:cs="Times New Roman"/>
              </w:rPr>
            </w:pPr>
            <w:r>
              <w:rPr>
                <w:rFonts w:hint="default" w:ascii="Times New Roman" w:hAnsi="Times New Roman" w:eastAsia="黑体" w:cs="Times New Roman"/>
                <w:color w:val="000000"/>
                <w:kern w:val="0"/>
                <w:sz w:val="22"/>
                <w:szCs w:val="22"/>
                <w:lang w:bidi="ar"/>
              </w:rPr>
              <w:t>禁养区范围</w:t>
            </w:r>
          </w:p>
        </w:tc>
        <w:tc>
          <w:tcPr>
            <w:tcW w:w="880" w:type="dxa"/>
            <w:tcBorders>
              <w:top w:val="nil"/>
            </w:tcBorders>
            <w:noWrap w:val="0"/>
            <w:vAlign w:val="top"/>
          </w:tcPr>
          <w:p>
            <w:pPr>
              <w:rPr>
                <w:rFonts w:hint="default" w:ascii="Times New Roman" w:hAnsi="Times New Roman" w:eastAsia="仿宋" w:cs="Times New Roman"/>
              </w:rPr>
            </w:pPr>
            <w:r>
              <w:rPr>
                <w:rFonts w:hint="default" w:ascii="Times New Roman" w:hAnsi="Times New Roman" w:eastAsia="黑体" w:cs="Times New Roman"/>
                <w:color w:val="000000"/>
                <w:kern w:val="0"/>
                <w:sz w:val="22"/>
                <w:szCs w:val="22"/>
                <w:lang w:bidi="ar"/>
              </w:rPr>
              <w:t>禁养区面积（平方公里）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4" w:hRule="atLeast"/>
        </w:trPr>
        <w:tc>
          <w:tcPr>
            <w:tcW w:w="767" w:type="dxa"/>
            <w:tcBorders>
              <w:top w:val="nil"/>
            </w:tcBorders>
            <w:noWrap w:val="0"/>
            <w:vAlign w:val="center"/>
          </w:tcPr>
          <w:p>
            <w:pPr>
              <w:widowControl/>
              <w:jc w:val="center"/>
              <w:textAlignment w:val="center"/>
              <w:rPr>
                <w:rFonts w:hint="default" w:ascii="Times New Roman" w:hAnsi="Times New Roman" w:eastAsia="仿宋" w:cs="Times New Roman"/>
              </w:rPr>
            </w:pPr>
            <w:r>
              <w:rPr>
                <w:rFonts w:hint="default" w:ascii="Times New Roman" w:hAnsi="Times New Roman" w:eastAsia="黑体" w:cs="Times New Roman"/>
                <w:color w:val="000000"/>
                <w:kern w:val="0"/>
                <w:sz w:val="22"/>
                <w:szCs w:val="22"/>
                <w:lang w:bidi="ar"/>
              </w:rPr>
              <w:t>市城区生活用水源保护区以及备用水源保护区</w:t>
            </w:r>
          </w:p>
        </w:tc>
        <w:tc>
          <w:tcPr>
            <w:tcW w:w="1847" w:type="dxa"/>
            <w:tcBorders>
              <w:top w:val="nil"/>
            </w:tcBorders>
            <w:noWrap w:val="0"/>
            <w:vAlign w:val="center"/>
          </w:tcPr>
          <w:p>
            <w:pPr>
              <w:widowControl/>
              <w:jc w:val="center"/>
              <w:textAlignment w:val="center"/>
              <w:rPr>
                <w:rFonts w:hint="default" w:ascii="Times New Roman" w:hAnsi="Times New Roman" w:eastAsia="仿宋" w:cs="Times New Roman"/>
              </w:rPr>
            </w:pPr>
            <w:r>
              <w:rPr>
                <w:rFonts w:hint="default" w:ascii="Times New Roman" w:hAnsi="Times New Roman" w:eastAsia="黑体" w:cs="Times New Roman"/>
                <w:color w:val="000000"/>
                <w:kern w:val="0"/>
                <w:sz w:val="22"/>
                <w:szCs w:val="22"/>
                <w:lang w:val="zh-CN" w:bidi="ar"/>
              </w:rPr>
              <w:t>包括岙里电站前池至南溪水库引水渠道两侧各50</w:t>
            </w:r>
            <w:r>
              <w:rPr>
                <w:rFonts w:hint="default" w:ascii="Times New Roman" w:hAnsi="Times New Roman" w:eastAsia="黑体" w:cs="Times New Roman"/>
                <w:color w:val="000000"/>
                <w:kern w:val="0"/>
                <w:sz w:val="22"/>
                <w:szCs w:val="22"/>
                <w:lang w:val="en-US" w:eastAsia="zh-CN" w:bidi="ar"/>
              </w:rPr>
              <w:t>0</w:t>
            </w:r>
            <w:r>
              <w:rPr>
                <w:rFonts w:hint="default" w:ascii="Times New Roman" w:hAnsi="Times New Roman" w:eastAsia="黑体" w:cs="Times New Roman"/>
                <w:color w:val="000000"/>
                <w:kern w:val="0"/>
                <w:sz w:val="22"/>
                <w:szCs w:val="22"/>
                <w:lang w:val="zh-CN" w:bidi="ar"/>
              </w:rPr>
              <w:t>米陆域范围内，南溪水库库区和上游金钗溪、会甲溪水域，库区水体与山体相连山脊线为界陆域，水北溪桐山大桥以北至源头水域及溪头溪在我市境内水域和两岸各50</w:t>
            </w:r>
            <w:r>
              <w:rPr>
                <w:rFonts w:hint="default" w:ascii="Times New Roman" w:hAnsi="Times New Roman" w:eastAsia="黑体" w:cs="Times New Roman"/>
                <w:color w:val="000000"/>
                <w:kern w:val="0"/>
                <w:sz w:val="22"/>
                <w:szCs w:val="22"/>
                <w:lang w:val="en-US" w:eastAsia="zh-CN" w:bidi="ar"/>
              </w:rPr>
              <w:t>0</w:t>
            </w:r>
            <w:r>
              <w:rPr>
                <w:rFonts w:hint="default" w:ascii="Times New Roman" w:hAnsi="Times New Roman" w:eastAsia="黑体" w:cs="Times New Roman"/>
                <w:color w:val="000000"/>
                <w:kern w:val="0"/>
                <w:sz w:val="22"/>
                <w:szCs w:val="22"/>
                <w:lang w:val="zh-CN" w:bidi="ar"/>
              </w:rPr>
              <w:t>米陆域范围内。</w:t>
            </w:r>
          </w:p>
        </w:tc>
        <w:tc>
          <w:tcPr>
            <w:tcW w:w="670" w:type="dxa"/>
            <w:noWrap w:val="0"/>
            <w:vAlign w:val="center"/>
          </w:tcPr>
          <w:p>
            <w:pPr>
              <w:widowControl/>
              <w:jc w:val="center"/>
              <w:textAlignment w:val="center"/>
              <w:rPr>
                <w:rFonts w:hint="default" w:ascii="Times New Roman" w:hAnsi="Times New Roman" w:eastAsia="仿宋" w:cs="Times New Roman"/>
              </w:rPr>
            </w:pPr>
            <w:r>
              <w:rPr>
                <w:rFonts w:hint="default" w:ascii="Times New Roman" w:hAnsi="Times New Roman" w:eastAsia="黑体" w:cs="Times New Roman"/>
                <w:color w:val="000000"/>
                <w:kern w:val="0"/>
                <w:sz w:val="22"/>
                <w:szCs w:val="22"/>
                <w:lang w:val="zh-CN" w:bidi="ar"/>
              </w:rPr>
              <w:t>饮用水源地禁养区</w:t>
            </w:r>
          </w:p>
        </w:tc>
        <w:tc>
          <w:tcPr>
            <w:tcW w:w="1150" w:type="dxa"/>
            <w:noWrap w:val="0"/>
            <w:vAlign w:val="center"/>
          </w:tcPr>
          <w:p>
            <w:pPr>
              <w:widowControl/>
              <w:jc w:val="center"/>
              <w:textAlignment w:val="center"/>
              <w:rPr>
                <w:rFonts w:hint="default" w:ascii="Times New Roman" w:hAnsi="Times New Roman" w:eastAsia="黑体" w:cs="Times New Roman"/>
                <w:color w:val="000000"/>
                <w:kern w:val="0"/>
                <w:sz w:val="22"/>
                <w:szCs w:val="22"/>
                <w:lang w:bidi="ar"/>
              </w:rPr>
            </w:pPr>
            <w:r>
              <w:rPr>
                <w:rFonts w:hint="default" w:ascii="Times New Roman" w:hAnsi="Times New Roman" w:eastAsia="黑体" w:cs="Times New Roman"/>
                <w:color w:val="000000"/>
                <w:kern w:val="0"/>
                <w:sz w:val="22"/>
                <w:szCs w:val="22"/>
                <w:lang w:bidi="ar"/>
              </w:rPr>
              <w:t>（闽政文[2002]373号</w:t>
            </w:r>
            <w:r>
              <w:rPr>
                <w:rFonts w:hint="default" w:ascii="Times New Roman" w:hAnsi="Times New Roman" w:eastAsia="黑体" w:cs="Times New Roman"/>
                <w:color w:val="000000"/>
                <w:kern w:val="0"/>
                <w:sz w:val="22"/>
                <w:szCs w:val="22"/>
                <w:lang w:val="zh-CN" w:bidi="ar"/>
              </w:rPr>
              <w:t>）、（</w:t>
            </w:r>
            <w:r>
              <w:rPr>
                <w:rFonts w:hint="default" w:ascii="Times New Roman" w:hAnsi="Times New Roman" w:eastAsia="黑体" w:cs="Times New Roman"/>
                <w:color w:val="000000"/>
                <w:kern w:val="0"/>
                <w:sz w:val="22"/>
                <w:szCs w:val="22"/>
                <w:lang w:bidi="ar"/>
              </w:rPr>
              <w:t>闽政文[2015]266号</w:t>
            </w:r>
            <w:r>
              <w:rPr>
                <w:rFonts w:hint="default" w:ascii="Times New Roman" w:hAnsi="Times New Roman" w:eastAsia="黑体" w:cs="Times New Roman"/>
                <w:color w:val="000000"/>
                <w:kern w:val="0"/>
                <w:sz w:val="22"/>
                <w:szCs w:val="22"/>
                <w:lang w:val="zh-CN" w:bidi="ar"/>
              </w:rPr>
              <w:t>）</w:t>
            </w:r>
          </w:p>
        </w:tc>
        <w:tc>
          <w:tcPr>
            <w:tcW w:w="3090" w:type="dxa"/>
            <w:noWrap w:val="0"/>
            <w:vAlign w:val="center"/>
          </w:tcPr>
          <w:p>
            <w:pPr>
              <w:widowControl/>
              <w:jc w:val="center"/>
              <w:textAlignment w:val="center"/>
              <w:rPr>
                <w:rFonts w:hint="default" w:ascii="Times New Roman" w:hAnsi="Times New Roman" w:eastAsia="仿宋" w:cs="Times New Roman"/>
              </w:rPr>
            </w:pPr>
            <w:r>
              <w:rPr>
                <w:rFonts w:hint="default" w:ascii="Times New Roman" w:hAnsi="Times New Roman" w:eastAsia="黑体" w:cs="Times New Roman"/>
                <w:color w:val="000000"/>
                <w:kern w:val="0"/>
                <w:sz w:val="22"/>
                <w:szCs w:val="22"/>
                <w:lang w:bidi="ar"/>
              </w:rPr>
              <w:t>南溪水库、山前水厂、吉坑水库水源保护区一级保护区及二级保护区范围、1</w:t>
            </w:r>
            <w:r>
              <w:rPr>
                <w:rFonts w:hint="eastAsia" w:eastAsia="黑体" w:cs="Times New Roman"/>
                <w:color w:val="000000"/>
                <w:kern w:val="0"/>
                <w:sz w:val="22"/>
                <w:szCs w:val="22"/>
                <w:lang w:val="en-US" w:eastAsia="zh-CN" w:bidi="ar"/>
              </w:rPr>
              <w:t>3</w:t>
            </w:r>
            <w:r>
              <w:rPr>
                <w:rFonts w:hint="default" w:ascii="Times New Roman" w:hAnsi="Times New Roman" w:eastAsia="黑体" w:cs="Times New Roman"/>
                <w:color w:val="000000"/>
                <w:kern w:val="0"/>
                <w:sz w:val="22"/>
                <w:szCs w:val="22"/>
                <w:lang w:bidi="ar"/>
              </w:rPr>
              <w:t>处乡镇集中式饮用水水源保护区</w:t>
            </w:r>
          </w:p>
        </w:tc>
        <w:tc>
          <w:tcPr>
            <w:tcW w:w="880" w:type="dxa"/>
            <w:noWrap w:val="0"/>
            <w:vAlign w:val="center"/>
          </w:tcPr>
          <w:p>
            <w:pPr>
              <w:widowControl/>
              <w:jc w:val="center"/>
              <w:textAlignment w:val="center"/>
              <w:rPr>
                <w:rFonts w:hint="default" w:ascii="Times New Roman" w:hAnsi="Times New Roman" w:eastAsia="仿宋" w:cs="Times New Roman"/>
              </w:rPr>
            </w:pPr>
            <w:r>
              <w:rPr>
                <w:rFonts w:hint="default" w:ascii="Times New Roman" w:hAnsi="Times New Roman" w:eastAsia="黑体" w:cs="Times New Roman"/>
                <w:color w:val="000000"/>
                <w:kern w:val="0"/>
                <w:sz w:val="22"/>
                <w:szCs w:val="22"/>
                <w:lang w:bidi="ar"/>
              </w:rPr>
              <w:t>81.53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dxa"/>
            <w:noWrap w:val="0"/>
            <w:vAlign w:val="center"/>
          </w:tcPr>
          <w:p>
            <w:pPr>
              <w:widowControl/>
              <w:jc w:val="center"/>
              <w:textAlignment w:val="center"/>
              <w:rPr>
                <w:rFonts w:hint="default" w:ascii="Times New Roman" w:hAnsi="Times New Roman" w:eastAsia="仿宋" w:cs="Times New Roman"/>
              </w:rPr>
            </w:pPr>
            <w:r>
              <w:rPr>
                <w:rFonts w:hint="default" w:ascii="Times New Roman" w:hAnsi="Times New Roman" w:eastAsia="黑体" w:cs="Times New Roman"/>
                <w:color w:val="000000"/>
                <w:kern w:val="0"/>
                <w:sz w:val="22"/>
                <w:szCs w:val="22"/>
                <w:lang w:bidi="ar"/>
              </w:rPr>
              <w:t>自然保护区</w:t>
            </w:r>
          </w:p>
        </w:tc>
        <w:tc>
          <w:tcPr>
            <w:tcW w:w="1847" w:type="dxa"/>
            <w:noWrap w:val="0"/>
            <w:vAlign w:val="center"/>
          </w:tcPr>
          <w:p>
            <w:pPr>
              <w:widowControl/>
              <w:jc w:val="center"/>
              <w:textAlignment w:val="center"/>
              <w:rPr>
                <w:rFonts w:hint="default" w:ascii="Times New Roman" w:hAnsi="Times New Roman" w:eastAsia="仿宋" w:cs="Times New Roman"/>
              </w:rPr>
            </w:pPr>
            <w:r>
              <w:rPr>
                <w:rFonts w:hint="default" w:ascii="Times New Roman" w:hAnsi="Times New Roman" w:eastAsia="黑体" w:cs="Times New Roman"/>
                <w:kern w:val="0"/>
                <w:sz w:val="22"/>
                <w:szCs w:val="22"/>
                <w:lang w:bidi="ar"/>
              </w:rPr>
              <w:t>自然保护区的核心及缓冲区</w:t>
            </w:r>
          </w:p>
        </w:tc>
        <w:tc>
          <w:tcPr>
            <w:tcW w:w="670" w:type="dxa"/>
            <w:noWrap w:val="0"/>
            <w:vAlign w:val="center"/>
          </w:tcPr>
          <w:p>
            <w:pPr>
              <w:widowControl/>
              <w:jc w:val="center"/>
              <w:textAlignment w:val="center"/>
              <w:rPr>
                <w:rFonts w:hint="default" w:ascii="Times New Roman" w:hAnsi="Times New Roman" w:eastAsia="仿宋" w:cs="Times New Roman"/>
              </w:rPr>
            </w:pPr>
            <w:r>
              <w:rPr>
                <w:rFonts w:hint="default" w:ascii="Times New Roman" w:hAnsi="Times New Roman" w:eastAsia="黑体" w:cs="Times New Roman"/>
                <w:color w:val="000000"/>
                <w:kern w:val="0"/>
                <w:sz w:val="22"/>
                <w:szCs w:val="22"/>
                <w:lang w:bidi="ar"/>
              </w:rPr>
              <w:t xml:space="preserve">自然保护区 </w:t>
            </w:r>
          </w:p>
        </w:tc>
        <w:tc>
          <w:tcPr>
            <w:tcW w:w="1150" w:type="dxa"/>
            <w:noWrap w:val="0"/>
            <w:vAlign w:val="center"/>
          </w:tcPr>
          <w:p>
            <w:pPr>
              <w:widowControl/>
              <w:jc w:val="center"/>
              <w:textAlignment w:val="center"/>
              <w:rPr>
                <w:rFonts w:hint="default" w:ascii="Times New Roman" w:hAnsi="Times New Roman" w:eastAsia="黑体" w:cs="Times New Roman"/>
                <w:color w:val="000000"/>
                <w:kern w:val="0"/>
                <w:sz w:val="22"/>
                <w:szCs w:val="22"/>
                <w:lang w:bidi="ar"/>
              </w:rPr>
            </w:pPr>
            <w:r>
              <w:rPr>
                <w:rFonts w:hint="default" w:ascii="Times New Roman" w:hAnsi="Times New Roman" w:eastAsia="黑体" w:cs="Times New Roman"/>
                <w:color w:val="000000"/>
                <w:kern w:val="0"/>
                <w:sz w:val="22"/>
                <w:szCs w:val="22"/>
                <w:lang w:bidi="ar"/>
              </w:rPr>
              <w:t>环保部《全国自然保护区名录》</w:t>
            </w:r>
          </w:p>
        </w:tc>
        <w:tc>
          <w:tcPr>
            <w:tcW w:w="3090" w:type="dxa"/>
            <w:noWrap w:val="0"/>
            <w:vAlign w:val="center"/>
          </w:tcPr>
          <w:p>
            <w:pPr>
              <w:widowControl/>
              <w:jc w:val="center"/>
              <w:textAlignment w:val="center"/>
              <w:rPr>
                <w:rFonts w:hint="default" w:ascii="Times New Roman" w:hAnsi="Times New Roman" w:eastAsia="仿宋" w:cs="Times New Roman"/>
              </w:rPr>
            </w:pPr>
            <w:r>
              <w:rPr>
                <w:rFonts w:hint="default" w:ascii="Times New Roman" w:hAnsi="Times New Roman" w:eastAsia="黑体" w:cs="Times New Roman"/>
                <w:color w:val="000000"/>
                <w:kern w:val="0"/>
                <w:sz w:val="22"/>
                <w:szCs w:val="22"/>
                <w:lang w:bidi="ar"/>
              </w:rPr>
              <w:t>台山列岛海洋海岸自然保护区、太姥山杨家溪森林生态自然保护区核心区、缓冲区范围</w:t>
            </w:r>
          </w:p>
        </w:tc>
        <w:tc>
          <w:tcPr>
            <w:tcW w:w="880" w:type="dxa"/>
            <w:noWrap w:val="0"/>
            <w:vAlign w:val="center"/>
          </w:tcPr>
          <w:p>
            <w:pPr>
              <w:widowControl/>
              <w:jc w:val="center"/>
              <w:textAlignment w:val="center"/>
              <w:rPr>
                <w:rFonts w:hint="default" w:ascii="Times New Roman" w:hAnsi="Times New Roman" w:eastAsia="仿宋" w:cs="Times New Roman"/>
              </w:rPr>
            </w:pPr>
            <w:r>
              <w:rPr>
                <w:rFonts w:hint="default" w:ascii="Times New Roman" w:hAnsi="Times New Roman" w:eastAsia="黑体" w:cs="Times New Roman"/>
                <w:color w:val="000000"/>
                <w:kern w:val="0"/>
                <w:sz w:val="22"/>
                <w:szCs w:val="22"/>
                <w:lang w:bidi="ar"/>
              </w:rPr>
              <w:t>222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dxa"/>
            <w:noWrap w:val="0"/>
            <w:vAlign w:val="center"/>
          </w:tcPr>
          <w:p>
            <w:pPr>
              <w:widowControl/>
              <w:jc w:val="center"/>
              <w:textAlignment w:val="center"/>
              <w:rPr>
                <w:rFonts w:hint="default" w:ascii="Times New Roman" w:hAnsi="Times New Roman" w:eastAsia="仿宋" w:cs="Times New Roman"/>
              </w:rPr>
            </w:pPr>
            <w:r>
              <w:rPr>
                <w:rFonts w:hint="default" w:ascii="Times New Roman" w:hAnsi="Times New Roman" w:eastAsia="黑体" w:cs="Times New Roman"/>
                <w:color w:val="000000"/>
                <w:kern w:val="0"/>
                <w:sz w:val="22"/>
                <w:szCs w:val="22"/>
                <w:lang w:bidi="ar"/>
              </w:rPr>
              <w:t>风景名胜区</w:t>
            </w:r>
          </w:p>
        </w:tc>
        <w:tc>
          <w:tcPr>
            <w:tcW w:w="1847" w:type="dxa"/>
            <w:noWrap w:val="0"/>
            <w:vAlign w:val="center"/>
          </w:tcPr>
          <w:p>
            <w:pPr>
              <w:widowControl/>
              <w:jc w:val="center"/>
              <w:textAlignment w:val="center"/>
              <w:rPr>
                <w:rFonts w:hint="default" w:ascii="Times New Roman" w:hAnsi="Times New Roman" w:eastAsia="仿宋" w:cs="Times New Roman"/>
              </w:rPr>
            </w:pPr>
            <w:r>
              <w:rPr>
                <w:rFonts w:hint="default" w:ascii="Times New Roman" w:hAnsi="Times New Roman" w:eastAsia="黑体" w:cs="Times New Roman"/>
                <w:kern w:val="0"/>
                <w:sz w:val="22"/>
                <w:szCs w:val="22"/>
                <w:lang w:bidi="ar"/>
              </w:rPr>
              <w:t xml:space="preserve">太姥山风景名胜区，牛栏岗海滨浴场，桑园翠湖、九鲤溪、冷城古堡、瑞云寺、 嵛山天然草场、大小员当、翠郊古民居、日屿鸟岛、大小白鹭海滨浴场和龙山公园、双桂公园规划区域 </w:t>
            </w:r>
          </w:p>
        </w:tc>
        <w:tc>
          <w:tcPr>
            <w:tcW w:w="670" w:type="dxa"/>
            <w:noWrap w:val="0"/>
            <w:vAlign w:val="center"/>
          </w:tcPr>
          <w:p>
            <w:pPr>
              <w:widowControl/>
              <w:jc w:val="center"/>
              <w:textAlignment w:val="center"/>
              <w:rPr>
                <w:rFonts w:hint="default" w:ascii="Times New Roman" w:hAnsi="Times New Roman" w:eastAsia="仿宋" w:cs="Times New Roman"/>
              </w:rPr>
            </w:pPr>
            <w:r>
              <w:rPr>
                <w:rFonts w:hint="default" w:ascii="Times New Roman" w:hAnsi="Times New Roman" w:eastAsia="黑体" w:cs="Times New Roman"/>
                <w:color w:val="000000"/>
                <w:kern w:val="0"/>
                <w:sz w:val="22"/>
                <w:szCs w:val="22"/>
                <w:lang w:bidi="ar"/>
              </w:rPr>
              <w:t xml:space="preserve"> 风景名胜区</w:t>
            </w:r>
          </w:p>
        </w:tc>
        <w:tc>
          <w:tcPr>
            <w:tcW w:w="1150" w:type="dxa"/>
            <w:noWrap w:val="0"/>
            <w:vAlign w:val="center"/>
          </w:tcPr>
          <w:p>
            <w:pPr>
              <w:widowControl/>
              <w:jc w:val="center"/>
              <w:textAlignment w:val="center"/>
              <w:rPr>
                <w:rFonts w:hint="default" w:ascii="Times New Roman" w:hAnsi="Times New Roman" w:eastAsia="黑体" w:cs="Times New Roman"/>
                <w:color w:val="000000"/>
                <w:kern w:val="0"/>
                <w:sz w:val="22"/>
                <w:szCs w:val="22"/>
                <w:lang w:bidi="ar"/>
              </w:rPr>
            </w:pPr>
            <w:r>
              <w:rPr>
                <w:rFonts w:hint="default" w:ascii="Times New Roman" w:hAnsi="Times New Roman" w:eastAsia="黑体" w:cs="Times New Roman"/>
                <w:color w:val="000000"/>
                <w:kern w:val="0"/>
                <w:sz w:val="22"/>
                <w:szCs w:val="22"/>
                <w:lang w:bidi="ar"/>
              </w:rPr>
              <w:t>《福建省风景名胜区条例》、</w:t>
            </w:r>
            <w:r>
              <w:rPr>
                <w:rFonts w:hint="default" w:ascii="Times New Roman" w:hAnsi="Times New Roman" w:eastAsia="黑体" w:cs="Times New Roman"/>
                <w:color w:val="000000"/>
                <w:kern w:val="0"/>
                <w:sz w:val="22"/>
                <w:szCs w:val="22"/>
                <w:lang w:bidi="ar"/>
              </w:rPr>
              <w:fldChar w:fldCharType="begin"/>
            </w:r>
            <w:r>
              <w:rPr>
                <w:rFonts w:hint="default" w:ascii="Times New Roman" w:hAnsi="Times New Roman" w:eastAsia="黑体" w:cs="Times New Roman"/>
                <w:color w:val="000000"/>
                <w:kern w:val="0"/>
                <w:sz w:val="22"/>
                <w:szCs w:val="22"/>
                <w:lang w:bidi="ar"/>
              </w:rPr>
              <w:instrText xml:space="preserve"> HYPERLINK "javascript:;" </w:instrText>
            </w:r>
            <w:r>
              <w:rPr>
                <w:rFonts w:hint="default" w:ascii="Times New Roman" w:hAnsi="Times New Roman" w:eastAsia="黑体" w:cs="Times New Roman"/>
                <w:color w:val="000000"/>
                <w:kern w:val="0"/>
                <w:sz w:val="22"/>
                <w:szCs w:val="22"/>
                <w:lang w:bidi="ar"/>
              </w:rPr>
              <w:fldChar w:fldCharType="separate"/>
            </w:r>
            <w:r>
              <w:rPr>
                <w:rFonts w:hint="default" w:ascii="Times New Roman" w:hAnsi="Times New Roman" w:eastAsia="黑体" w:cs="Times New Roman"/>
                <w:color w:val="000000"/>
                <w:kern w:val="0"/>
                <w:sz w:val="22"/>
                <w:szCs w:val="22"/>
                <w:lang w:bidi="ar"/>
              </w:rPr>
              <w:fldChar w:fldCharType="end"/>
            </w:r>
            <w:r>
              <w:rPr>
                <w:rFonts w:hint="default" w:ascii="Times New Roman" w:hAnsi="Times New Roman" w:eastAsia="黑体" w:cs="Times New Roman"/>
                <w:color w:val="000000"/>
                <w:kern w:val="0"/>
                <w:sz w:val="22"/>
                <w:szCs w:val="22"/>
                <w:lang w:bidi="ar"/>
              </w:rPr>
              <w:fldChar w:fldCharType="begin"/>
            </w:r>
            <w:r>
              <w:rPr>
                <w:rFonts w:hint="default" w:ascii="Times New Roman" w:hAnsi="Times New Roman" w:eastAsia="黑体" w:cs="Times New Roman"/>
                <w:color w:val="000000"/>
                <w:kern w:val="0"/>
                <w:sz w:val="22"/>
                <w:szCs w:val="22"/>
                <w:lang w:bidi="ar"/>
              </w:rPr>
              <w:instrText xml:space="preserve"> HYPERLINK "http://gc.mnr.gov.cn/201807/t20180710_2079961.html" \t "_blank" </w:instrText>
            </w:r>
            <w:r>
              <w:rPr>
                <w:rFonts w:hint="default" w:ascii="Times New Roman" w:hAnsi="Times New Roman" w:eastAsia="黑体" w:cs="Times New Roman"/>
                <w:color w:val="000000"/>
                <w:kern w:val="0"/>
                <w:sz w:val="22"/>
                <w:szCs w:val="22"/>
                <w:lang w:bidi="ar"/>
              </w:rPr>
              <w:fldChar w:fldCharType="separate"/>
            </w:r>
            <w:r>
              <w:rPr>
                <w:rFonts w:hint="default" w:ascii="Times New Roman" w:hAnsi="Times New Roman" w:eastAsia="黑体" w:cs="Times New Roman"/>
                <w:color w:val="000000"/>
                <w:kern w:val="0"/>
                <w:sz w:val="22"/>
                <w:szCs w:val="22"/>
                <w:lang w:bidi="ar"/>
              </w:rPr>
              <w:t>国家海洋局</w:t>
            </w:r>
            <w:r>
              <w:rPr>
                <w:rFonts w:hint="default" w:ascii="Times New Roman" w:hAnsi="Times New Roman" w:eastAsia="黑体" w:cs="Times New Roman"/>
                <w:color w:val="000000"/>
                <w:kern w:val="0"/>
                <w:sz w:val="22"/>
                <w:szCs w:val="22"/>
                <w:lang w:bidi="ar"/>
              </w:rPr>
              <w:fldChar w:fldCharType="end"/>
            </w:r>
            <w:r>
              <w:rPr>
                <w:rFonts w:hint="default" w:ascii="Times New Roman" w:hAnsi="Times New Roman" w:eastAsia="黑体" w:cs="Times New Roman"/>
                <w:color w:val="000000"/>
                <w:kern w:val="0"/>
                <w:sz w:val="22"/>
                <w:szCs w:val="22"/>
                <w:lang w:bidi="ar"/>
              </w:rPr>
              <w:t>（</w:t>
            </w:r>
            <w:r>
              <w:rPr>
                <w:rFonts w:hint="default" w:ascii="Times New Roman" w:hAnsi="Times New Roman" w:eastAsia="黑体" w:cs="Times New Roman"/>
                <w:color w:val="000000"/>
                <w:kern w:val="0"/>
                <w:sz w:val="22"/>
                <w:szCs w:val="22"/>
                <w:lang w:bidi="ar"/>
              </w:rPr>
              <w:fldChar w:fldCharType="begin"/>
            </w:r>
            <w:r>
              <w:rPr>
                <w:rFonts w:hint="default" w:ascii="Times New Roman" w:hAnsi="Times New Roman" w:eastAsia="黑体" w:cs="Times New Roman"/>
                <w:color w:val="000000"/>
                <w:kern w:val="0"/>
                <w:sz w:val="22"/>
                <w:szCs w:val="22"/>
                <w:lang w:bidi="ar"/>
              </w:rPr>
              <w:instrText xml:space="preserve"> HYPERLINK "https://baike.baidu.com/reference/4034515/0abbVKbKO6kZ5bfDqFiRY-wzNqdKWb9RY9b9qFy9rZE9gxvzXn80Q2HLC6Wj-NynGGQAypnfhvTFIOeygv5l0lWeOgqlLA" \t "https://baike.baidu.com/item/%E5%9B%BD%E5%AE%B6%E7%BA%A7%E6%B5%B7%E6%B4%8B%E5%85%AC%E5%9B%AD/_blank" </w:instrText>
            </w:r>
            <w:r>
              <w:rPr>
                <w:rFonts w:hint="default" w:ascii="Times New Roman" w:hAnsi="Times New Roman" w:eastAsia="黑体" w:cs="Times New Roman"/>
                <w:color w:val="000000"/>
                <w:kern w:val="0"/>
                <w:sz w:val="22"/>
                <w:szCs w:val="22"/>
                <w:lang w:bidi="ar"/>
              </w:rPr>
              <w:fldChar w:fldCharType="separate"/>
            </w:r>
            <w:r>
              <w:rPr>
                <w:rFonts w:hint="default" w:ascii="Times New Roman" w:hAnsi="Times New Roman" w:eastAsia="黑体" w:cs="Times New Roman"/>
                <w:color w:val="000000"/>
                <w:kern w:val="0"/>
                <w:sz w:val="22"/>
                <w:szCs w:val="22"/>
                <w:lang w:bidi="ar"/>
              </w:rPr>
              <w:t>国海环字〔2012〕861号 </w:t>
            </w:r>
            <w:r>
              <w:rPr>
                <w:rFonts w:hint="default" w:ascii="Times New Roman" w:hAnsi="Times New Roman" w:eastAsia="黑体" w:cs="Times New Roman"/>
                <w:color w:val="000000"/>
                <w:kern w:val="0"/>
                <w:sz w:val="22"/>
                <w:szCs w:val="22"/>
                <w:lang w:bidi="ar"/>
              </w:rPr>
              <w:fldChar w:fldCharType="end"/>
            </w:r>
            <w:r>
              <w:rPr>
                <w:rFonts w:hint="default" w:ascii="Times New Roman" w:hAnsi="Times New Roman" w:eastAsia="黑体" w:cs="Times New Roman"/>
                <w:color w:val="000000"/>
                <w:kern w:val="0"/>
                <w:sz w:val="22"/>
                <w:szCs w:val="22"/>
                <w:lang w:bidi="ar"/>
              </w:rPr>
              <w:t>）</w:t>
            </w:r>
          </w:p>
          <w:p>
            <w:pPr>
              <w:widowControl/>
              <w:jc w:val="center"/>
              <w:textAlignment w:val="center"/>
              <w:rPr>
                <w:rFonts w:hint="default" w:ascii="Times New Roman" w:hAnsi="Times New Roman" w:eastAsia="黑体" w:cs="Times New Roman"/>
                <w:color w:val="000000"/>
                <w:kern w:val="0"/>
                <w:sz w:val="22"/>
                <w:szCs w:val="22"/>
                <w:lang w:bidi="ar"/>
              </w:rPr>
            </w:pPr>
          </w:p>
        </w:tc>
        <w:tc>
          <w:tcPr>
            <w:tcW w:w="3090" w:type="dxa"/>
            <w:noWrap w:val="0"/>
            <w:vAlign w:val="center"/>
          </w:tcPr>
          <w:p>
            <w:pPr>
              <w:widowControl/>
              <w:jc w:val="center"/>
              <w:textAlignment w:val="center"/>
              <w:rPr>
                <w:rFonts w:hint="default" w:ascii="Times New Roman" w:hAnsi="Times New Roman" w:eastAsia="黑体" w:cs="Times New Roman"/>
                <w:color w:val="000000"/>
                <w:kern w:val="0"/>
                <w:sz w:val="22"/>
                <w:szCs w:val="22"/>
                <w:lang w:bidi="ar"/>
              </w:rPr>
            </w:pPr>
            <w:r>
              <w:rPr>
                <w:rFonts w:hint="default" w:ascii="Times New Roman" w:hAnsi="Times New Roman" w:eastAsia="黑体" w:cs="Times New Roman"/>
                <w:color w:val="000000"/>
                <w:kern w:val="0"/>
                <w:sz w:val="22"/>
                <w:szCs w:val="22"/>
                <w:lang w:bidi="ar"/>
              </w:rPr>
              <w:t>太姥山风景区东达太姥洋，西至白琳镇、五峰桥，南至面头山顶，北抵八尺门港。</w:t>
            </w:r>
          </w:p>
          <w:p>
            <w:pPr>
              <w:widowControl/>
              <w:jc w:val="center"/>
              <w:textAlignment w:val="center"/>
              <w:rPr>
                <w:rFonts w:hint="default" w:ascii="Times New Roman" w:hAnsi="Times New Roman" w:eastAsia="仿宋" w:cs="Times New Roman"/>
              </w:rPr>
            </w:pPr>
            <w:r>
              <w:rPr>
                <w:rFonts w:hint="default" w:ascii="Times New Roman" w:hAnsi="Times New Roman" w:eastAsia="黑体" w:cs="Times New Roman"/>
                <w:color w:val="000000"/>
                <w:kern w:val="0"/>
                <w:sz w:val="22"/>
                <w:szCs w:val="22"/>
                <w:lang w:bidi="ar"/>
              </w:rPr>
              <w:t>福瑶列岛国家级海洋公园由大嵛山、小嵛山、鸳鸯岛、银屿、鸟屿等11个岛屿和九个礁石组成。</w:t>
            </w:r>
          </w:p>
        </w:tc>
        <w:tc>
          <w:tcPr>
            <w:tcW w:w="880" w:type="dxa"/>
            <w:noWrap w:val="0"/>
            <w:vAlign w:val="center"/>
          </w:tcPr>
          <w:p>
            <w:pPr>
              <w:widowControl/>
              <w:jc w:val="center"/>
              <w:textAlignment w:val="center"/>
              <w:rPr>
                <w:rFonts w:hint="default" w:ascii="Times New Roman" w:hAnsi="Times New Roman" w:eastAsia="仿宋" w:cs="Times New Roman"/>
              </w:rPr>
            </w:pPr>
            <w:r>
              <w:rPr>
                <w:rFonts w:hint="default" w:ascii="Times New Roman" w:hAnsi="Times New Roman" w:eastAsia="黑体" w:cs="Times New Roman"/>
                <w:color w:val="000000"/>
                <w:kern w:val="0"/>
                <w:sz w:val="22"/>
                <w:szCs w:val="22"/>
                <w:lang w:bidi="ar"/>
              </w:rPr>
              <w:t>124.5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dxa"/>
            <w:noWrap w:val="0"/>
            <w:vAlign w:val="center"/>
          </w:tcPr>
          <w:p>
            <w:pPr>
              <w:widowControl/>
              <w:jc w:val="center"/>
              <w:textAlignment w:val="center"/>
              <w:rPr>
                <w:rFonts w:hint="default" w:ascii="Times New Roman" w:hAnsi="Times New Roman" w:eastAsia="仿宋" w:cs="Times New Roman"/>
              </w:rPr>
            </w:pPr>
            <w:r>
              <w:rPr>
                <w:rFonts w:hint="default" w:ascii="Times New Roman" w:hAnsi="Times New Roman" w:eastAsia="黑体" w:cs="Times New Roman"/>
                <w:color w:val="000000"/>
                <w:kern w:val="0"/>
                <w:sz w:val="22"/>
                <w:szCs w:val="22"/>
                <w:lang w:bidi="ar"/>
              </w:rPr>
              <w:t>城镇居民区、文教区、医疗区</w:t>
            </w:r>
          </w:p>
        </w:tc>
        <w:tc>
          <w:tcPr>
            <w:tcW w:w="1847" w:type="dxa"/>
            <w:noWrap w:val="0"/>
            <w:vAlign w:val="center"/>
          </w:tcPr>
          <w:p>
            <w:pPr>
              <w:widowControl/>
              <w:jc w:val="center"/>
              <w:textAlignment w:val="center"/>
              <w:rPr>
                <w:rFonts w:hint="default" w:ascii="Times New Roman" w:hAnsi="Times New Roman" w:eastAsia="仿宋" w:cs="Times New Roman"/>
              </w:rPr>
            </w:pPr>
            <w:r>
              <w:rPr>
                <w:rFonts w:hint="default" w:ascii="Times New Roman" w:hAnsi="Times New Roman" w:eastAsia="黑体" w:cs="Times New Roman"/>
                <w:color w:val="000000"/>
                <w:kern w:val="0"/>
                <w:sz w:val="22"/>
                <w:szCs w:val="22"/>
                <w:lang w:bidi="ar"/>
              </w:rPr>
              <w:t>福鼎市城市总体规划控制区范围，建制镇</w:t>
            </w:r>
          </w:p>
        </w:tc>
        <w:tc>
          <w:tcPr>
            <w:tcW w:w="670" w:type="dxa"/>
            <w:noWrap w:val="0"/>
            <w:vAlign w:val="center"/>
          </w:tcPr>
          <w:p>
            <w:pPr>
              <w:widowControl/>
              <w:jc w:val="center"/>
              <w:textAlignment w:val="center"/>
              <w:rPr>
                <w:rFonts w:hint="default" w:ascii="Times New Roman" w:hAnsi="Times New Roman" w:eastAsia="仿宋" w:cs="Times New Roman"/>
              </w:rPr>
            </w:pPr>
            <w:r>
              <w:rPr>
                <w:rFonts w:hint="default" w:ascii="Times New Roman" w:hAnsi="Times New Roman" w:eastAsia="黑体" w:cs="Times New Roman"/>
                <w:color w:val="000000"/>
                <w:kern w:val="0"/>
                <w:sz w:val="22"/>
                <w:szCs w:val="22"/>
                <w:lang w:bidi="ar"/>
              </w:rPr>
              <w:t xml:space="preserve">城镇居民区、文教区、医疗区 </w:t>
            </w:r>
          </w:p>
        </w:tc>
        <w:tc>
          <w:tcPr>
            <w:tcW w:w="1150" w:type="dxa"/>
            <w:noWrap w:val="0"/>
            <w:vAlign w:val="center"/>
          </w:tcPr>
          <w:p>
            <w:pPr>
              <w:widowControl/>
              <w:jc w:val="center"/>
              <w:textAlignment w:val="center"/>
              <w:rPr>
                <w:rFonts w:hint="default" w:ascii="Times New Roman" w:hAnsi="Times New Roman" w:eastAsia="黑体" w:cs="Times New Roman"/>
                <w:color w:val="000000"/>
                <w:kern w:val="0"/>
                <w:sz w:val="22"/>
                <w:szCs w:val="22"/>
                <w:lang w:bidi="ar"/>
              </w:rPr>
            </w:pPr>
            <w:r>
              <w:rPr>
                <w:rFonts w:hint="default" w:ascii="Times New Roman" w:hAnsi="Times New Roman" w:eastAsia="黑体" w:cs="Times New Roman"/>
                <w:color w:val="000000"/>
                <w:kern w:val="0"/>
                <w:sz w:val="22"/>
                <w:szCs w:val="22"/>
                <w:lang w:bidi="ar"/>
              </w:rPr>
              <w:t>国务院令〔2013〕第643号、《福鼎市城乡总体规划（2016-2030）》</w:t>
            </w:r>
          </w:p>
        </w:tc>
        <w:tc>
          <w:tcPr>
            <w:tcW w:w="3090" w:type="dxa"/>
            <w:noWrap w:val="0"/>
            <w:vAlign w:val="center"/>
          </w:tcPr>
          <w:p>
            <w:pPr>
              <w:autoSpaceDE w:val="0"/>
              <w:adjustRightInd w:val="0"/>
              <w:snapToGrid w:val="0"/>
              <w:spacing w:line="360" w:lineRule="auto"/>
              <w:ind w:firstLine="440" w:firstLineChars="200"/>
              <w:rPr>
                <w:rFonts w:hint="default" w:ascii="Times New Roman" w:hAnsi="Times New Roman" w:eastAsia="黑体" w:cs="Times New Roman"/>
                <w:color w:val="000000"/>
                <w:kern w:val="0"/>
                <w:sz w:val="22"/>
                <w:szCs w:val="22"/>
                <w:lang w:bidi="ar"/>
              </w:rPr>
            </w:pPr>
            <w:r>
              <w:rPr>
                <w:rFonts w:hint="default" w:ascii="Times New Roman" w:hAnsi="Times New Roman" w:eastAsia="黑体" w:cs="Times New Roman"/>
                <w:color w:val="000000"/>
                <w:kern w:val="0"/>
                <w:sz w:val="22"/>
                <w:szCs w:val="22"/>
                <w:lang w:bidi="ar"/>
              </w:rPr>
              <w:t>中心城区规划用地范围内、乡镇城镇建成区外延500米范围内。52个行政村由禁养区或禁建区调整为可养区，1</w:t>
            </w:r>
            <w:r>
              <w:rPr>
                <w:rFonts w:hint="default" w:ascii="Times New Roman" w:hAnsi="Times New Roman" w:eastAsia="黑体" w:cs="Times New Roman"/>
                <w:color w:val="000000"/>
                <w:kern w:val="0"/>
                <w:sz w:val="22"/>
                <w:szCs w:val="22"/>
                <w:lang w:val="en-US" w:eastAsia="zh-CN" w:bidi="ar"/>
              </w:rPr>
              <w:t>1</w:t>
            </w:r>
            <w:r>
              <w:rPr>
                <w:rFonts w:hint="default" w:ascii="Times New Roman" w:hAnsi="Times New Roman" w:eastAsia="黑体" w:cs="Times New Roman"/>
                <w:color w:val="000000"/>
                <w:kern w:val="0"/>
                <w:sz w:val="22"/>
                <w:szCs w:val="22"/>
                <w:lang w:bidi="ar"/>
              </w:rPr>
              <w:t>个行政村由可养区或禁建区调整为禁养区。</w:t>
            </w:r>
          </w:p>
          <w:p>
            <w:pPr>
              <w:widowControl/>
              <w:jc w:val="center"/>
              <w:textAlignment w:val="center"/>
              <w:rPr>
                <w:rFonts w:hint="default" w:ascii="Times New Roman" w:hAnsi="Times New Roman" w:eastAsia="仿宋" w:cs="Times New Roman"/>
              </w:rPr>
            </w:pPr>
          </w:p>
        </w:tc>
        <w:tc>
          <w:tcPr>
            <w:tcW w:w="880" w:type="dxa"/>
            <w:noWrap w:val="0"/>
            <w:vAlign w:val="center"/>
          </w:tcPr>
          <w:p>
            <w:pPr>
              <w:widowControl/>
              <w:jc w:val="center"/>
              <w:textAlignment w:val="center"/>
              <w:rPr>
                <w:rFonts w:hint="default" w:ascii="Times New Roman" w:hAnsi="Times New Roman" w:eastAsia="仿宋" w:cs="Times New Roman"/>
              </w:rPr>
            </w:pPr>
            <w:r>
              <w:rPr>
                <w:rFonts w:hint="default" w:ascii="Times New Roman" w:hAnsi="Times New Roman" w:eastAsia="黑体" w:cs="Times New Roman"/>
                <w:color w:val="000000"/>
                <w:kern w:val="0"/>
                <w:sz w:val="22"/>
                <w:szCs w:val="22"/>
                <w:lang w:bidi="ar"/>
              </w:rPr>
              <w:t>70.36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dxa"/>
            <w:noWrap w:val="0"/>
            <w:vAlign w:val="center"/>
          </w:tcPr>
          <w:p>
            <w:pPr>
              <w:widowControl/>
              <w:jc w:val="center"/>
              <w:textAlignment w:val="center"/>
              <w:rPr>
                <w:rFonts w:hint="eastAsia" w:ascii="Times New Roman" w:hAnsi="Times New Roman" w:eastAsia="黑体" w:cs="Times New Roman"/>
                <w:color w:val="000000"/>
                <w:kern w:val="0"/>
                <w:sz w:val="22"/>
                <w:szCs w:val="22"/>
                <w:lang w:eastAsia="zh-CN" w:bidi="ar"/>
              </w:rPr>
            </w:pPr>
            <w:r>
              <w:rPr>
                <w:rFonts w:hint="default" w:ascii="Times New Roman" w:hAnsi="Times New Roman" w:eastAsia="黑体" w:cs="Times New Roman"/>
                <w:color w:val="000000"/>
                <w:kern w:val="0"/>
                <w:sz w:val="22"/>
                <w:szCs w:val="22"/>
                <w:lang w:bidi="ar"/>
              </w:rPr>
              <w:t>主要水</w:t>
            </w:r>
            <w:r>
              <w:rPr>
                <w:rFonts w:hint="eastAsia" w:eastAsia="黑体" w:cs="Times New Roman"/>
                <w:color w:val="000000"/>
                <w:kern w:val="0"/>
                <w:sz w:val="22"/>
                <w:szCs w:val="22"/>
                <w:lang w:val="en-US" w:eastAsia="zh-CN" w:bidi="ar"/>
              </w:rPr>
              <w:t>系</w:t>
            </w:r>
          </w:p>
        </w:tc>
        <w:tc>
          <w:tcPr>
            <w:tcW w:w="1847" w:type="dxa"/>
            <w:noWrap w:val="0"/>
            <w:vAlign w:val="center"/>
          </w:tcPr>
          <w:p>
            <w:pPr>
              <w:adjustRightInd w:val="0"/>
              <w:snapToGrid w:val="0"/>
              <w:spacing w:before="50" w:after="50" w:line="560" w:lineRule="exact"/>
              <w:rPr>
                <w:rFonts w:hint="default" w:ascii="Times New Roman" w:hAnsi="Times New Roman" w:cs="Times New Roman"/>
                <w:snapToGrid w:val="0"/>
                <w:kern w:val="0"/>
                <w:sz w:val="28"/>
                <w:szCs w:val="28"/>
                <w:lang w:val="zh-CN"/>
              </w:rPr>
            </w:pPr>
            <w:r>
              <w:rPr>
                <w:rFonts w:hint="default" w:ascii="Times New Roman" w:hAnsi="Times New Roman" w:eastAsia="黑体" w:cs="Times New Roman"/>
                <w:color w:val="000000"/>
                <w:kern w:val="0"/>
                <w:sz w:val="22"/>
                <w:szCs w:val="22"/>
                <w:lang w:val="zh-CN" w:bidi="ar"/>
              </w:rPr>
              <w:t>城区生活用水源保护区以及备用水源保护区所涉及禁建区的主要溪流两岸50-500米的陆域范围。乡镇生活饮用水源取水点取水点上游1000m到下游100m水域和两岸50-500米陆域范围（以水库为饮用水源的禁建区域至水体与山体相连的山脊线）。</w:t>
            </w:r>
          </w:p>
          <w:p>
            <w:pPr>
              <w:widowControl/>
              <w:jc w:val="center"/>
              <w:textAlignment w:val="center"/>
              <w:rPr>
                <w:rFonts w:hint="default" w:ascii="Times New Roman" w:hAnsi="Times New Roman" w:eastAsia="黑体" w:cs="Times New Roman"/>
                <w:color w:val="000000"/>
                <w:kern w:val="0"/>
                <w:sz w:val="22"/>
                <w:szCs w:val="22"/>
                <w:lang w:bidi="ar"/>
              </w:rPr>
            </w:pPr>
          </w:p>
        </w:tc>
        <w:tc>
          <w:tcPr>
            <w:tcW w:w="670" w:type="dxa"/>
            <w:noWrap w:val="0"/>
            <w:vAlign w:val="center"/>
          </w:tcPr>
          <w:p>
            <w:pPr>
              <w:widowControl/>
              <w:jc w:val="center"/>
              <w:textAlignment w:val="center"/>
              <w:rPr>
                <w:rFonts w:hint="default" w:ascii="Times New Roman" w:hAnsi="Times New Roman" w:eastAsia="黑体" w:cs="Times New Roman"/>
                <w:color w:val="000000"/>
                <w:kern w:val="0"/>
                <w:sz w:val="22"/>
                <w:szCs w:val="22"/>
                <w:lang w:bidi="ar"/>
              </w:rPr>
            </w:pPr>
            <w:r>
              <w:rPr>
                <w:rFonts w:hint="default" w:ascii="Times New Roman" w:hAnsi="Times New Roman" w:eastAsia="黑体" w:cs="Times New Roman"/>
                <w:color w:val="000000"/>
                <w:kern w:val="0"/>
                <w:sz w:val="22"/>
                <w:szCs w:val="22"/>
                <w:lang w:bidi="ar"/>
              </w:rPr>
              <w:t>主要水系</w:t>
            </w:r>
          </w:p>
        </w:tc>
        <w:tc>
          <w:tcPr>
            <w:tcW w:w="1150" w:type="dxa"/>
            <w:noWrap w:val="0"/>
            <w:vAlign w:val="center"/>
          </w:tcPr>
          <w:p>
            <w:pPr>
              <w:autoSpaceDE w:val="0"/>
              <w:spacing w:line="360" w:lineRule="auto"/>
              <w:rPr>
                <w:rFonts w:hint="default" w:ascii="Times New Roman" w:hAnsi="Times New Roman" w:eastAsia="黑体" w:cs="Times New Roman"/>
                <w:color w:val="000000"/>
                <w:kern w:val="0"/>
                <w:sz w:val="22"/>
                <w:szCs w:val="22"/>
                <w:lang w:bidi="ar"/>
              </w:rPr>
            </w:pPr>
            <w:r>
              <w:rPr>
                <w:rFonts w:hint="default" w:ascii="Times New Roman" w:hAnsi="Times New Roman" w:eastAsia="黑体" w:cs="Times New Roman"/>
                <w:color w:val="000000"/>
                <w:kern w:val="0"/>
                <w:sz w:val="22"/>
                <w:szCs w:val="22"/>
                <w:lang w:bidi="ar"/>
              </w:rPr>
              <w:t>闽政〔2009〕16号、《福建省农业生态环境保护条例》、</w:t>
            </w:r>
          </w:p>
          <w:p>
            <w:pPr>
              <w:autoSpaceDE w:val="0"/>
              <w:spacing w:line="360" w:lineRule="auto"/>
              <w:rPr>
                <w:rFonts w:hint="default" w:ascii="Times New Roman" w:hAnsi="Times New Roman" w:eastAsia="黑体" w:cs="Times New Roman"/>
                <w:color w:val="000000"/>
                <w:kern w:val="0"/>
                <w:sz w:val="22"/>
                <w:szCs w:val="22"/>
                <w:lang w:bidi="ar"/>
              </w:rPr>
            </w:pPr>
            <w:r>
              <w:rPr>
                <w:rFonts w:hint="default" w:ascii="Times New Roman" w:hAnsi="Times New Roman" w:eastAsia="黑体" w:cs="Times New Roman"/>
                <w:color w:val="000000"/>
                <w:kern w:val="0"/>
                <w:sz w:val="22"/>
                <w:szCs w:val="22"/>
                <w:lang w:bidi="ar"/>
              </w:rPr>
              <w:t>鼎政综〔2019〕120号</w:t>
            </w:r>
          </w:p>
          <w:p>
            <w:pPr>
              <w:widowControl/>
              <w:jc w:val="center"/>
              <w:textAlignment w:val="center"/>
              <w:rPr>
                <w:rFonts w:hint="default" w:ascii="Times New Roman" w:hAnsi="Times New Roman" w:eastAsia="黑体" w:cs="Times New Roman"/>
                <w:color w:val="000000"/>
                <w:kern w:val="0"/>
                <w:sz w:val="22"/>
                <w:szCs w:val="22"/>
                <w:lang w:bidi="ar"/>
              </w:rPr>
            </w:pPr>
          </w:p>
        </w:tc>
        <w:tc>
          <w:tcPr>
            <w:tcW w:w="3090" w:type="dxa"/>
            <w:noWrap w:val="0"/>
            <w:vAlign w:val="center"/>
          </w:tcPr>
          <w:p>
            <w:pPr>
              <w:widowControl/>
              <w:jc w:val="center"/>
              <w:textAlignment w:val="center"/>
              <w:rPr>
                <w:rFonts w:hint="default" w:ascii="Times New Roman" w:hAnsi="Times New Roman" w:eastAsia="黑体" w:cs="Times New Roman"/>
                <w:color w:val="000000"/>
                <w:kern w:val="0"/>
                <w:sz w:val="22"/>
                <w:szCs w:val="22"/>
                <w:lang w:bidi="ar"/>
              </w:rPr>
            </w:pPr>
            <w:r>
              <w:rPr>
                <w:rFonts w:hint="default" w:ascii="Times New Roman" w:hAnsi="Times New Roman" w:eastAsia="黑体" w:cs="Times New Roman"/>
                <w:color w:val="000000"/>
                <w:kern w:val="0"/>
                <w:sz w:val="22"/>
                <w:szCs w:val="22"/>
                <w:lang w:bidi="ar"/>
              </w:rPr>
              <w:t>水北溪、赤溪、管阳溪、溪头溪、百步溪、照澜溪、双岳溪、吉溪、硖门溪9条溪流两岸500米范围陆域。</w:t>
            </w:r>
          </w:p>
        </w:tc>
        <w:tc>
          <w:tcPr>
            <w:tcW w:w="880" w:type="dxa"/>
            <w:noWrap w:val="0"/>
            <w:vAlign w:val="center"/>
          </w:tcPr>
          <w:p>
            <w:pPr>
              <w:widowControl/>
              <w:jc w:val="center"/>
              <w:textAlignment w:val="center"/>
              <w:rPr>
                <w:rFonts w:hint="default" w:ascii="Times New Roman" w:hAnsi="Times New Roman" w:eastAsia="黑体" w:cs="Times New Roman"/>
                <w:color w:val="000000"/>
                <w:kern w:val="0"/>
                <w:sz w:val="22"/>
                <w:szCs w:val="22"/>
                <w:lang w:bidi="ar"/>
              </w:rPr>
            </w:pPr>
            <w:r>
              <w:rPr>
                <w:rFonts w:hint="default" w:ascii="Times New Roman" w:hAnsi="Times New Roman" w:eastAsia="黑体" w:cs="Times New Roman"/>
                <w:color w:val="000000"/>
                <w:kern w:val="0"/>
                <w:sz w:val="22"/>
                <w:szCs w:val="22"/>
                <w:lang w:bidi="ar"/>
              </w:rPr>
              <w:t>63.4</w:t>
            </w:r>
          </w:p>
        </w:tc>
      </w:tr>
    </w:tbl>
    <w:p>
      <w:pPr>
        <w:pStyle w:val="2"/>
        <w:spacing w:before="0" w:after="0" w:line="480" w:lineRule="auto"/>
        <w:rPr>
          <w:rFonts w:hint="default" w:ascii="Times New Roman" w:hAnsi="Times New Roman" w:eastAsia="黑体" w:cs="Times New Roman"/>
          <w:sz w:val="32"/>
          <w:szCs w:val="32"/>
        </w:rPr>
      </w:pPr>
    </w:p>
    <w:p>
      <w:pPr>
        <w:pStyle w:val="2"/>
        <w:spacing w:before="0" w:after="0" w:line="480" w:lineRule="auto"/>
        <w:rPr>
          <w:rFonts w:hint="default" w:ascii="Times New Roman" w:hAnsi="Times New Roman" w:eastAsia="黑体" w:cs="Times New Roman"/>
          <w:sz w:val="32"/>
          <w:szCs w:val="32"/>
        </w:rPr>
      </w:pPr>
      <w:r>
        <w:rPr>
          <w:rFonts w:hint="default" w:ascii="Times New Roman" w:hAnsi="Times New Roman" w:eastAsia="黑体" w:cs="Times New Roman"/>
          <w:sz w:val="32"/>
          <w:szCs w:val="32"/>
        </w:rPr>
        <w:t>7．畜禽养殖禁养区范围内养殖单元调查</w:t>
      </w:r>
      <w:bookmarkEnd w:id="27"/>
    </w:p>
    <w:p>
      <w:pPr>
        <w:autoSpaceDE w:val="0"/>
        <w:adjustRightInd w:val="0"/>
        <w:snapToGrid w:val="0"/>
        <w:spacing w:line="360" w:lineRule="auto"/>
        <w:ind w:firstLine="640" w:firstLineChars="200"/>
        <w:rPr>
          <w:rFonts w:hint="default" w:ascii="Times New Roman" w:hAnsi="Times New Roman" w:eastAsia="仿宋" w:cs="Times New Roman"/>
          <w:kern w:val="0"/>
        </w:rPr>
      </w:pPr>
      <w:r>
        <w:rPr>
          <w:rFonts w:hint="default" w:ascii="Times New Roman" w:hAnsi="Times New Roman" w:eastAsia="仿宋" w:cs="Times New Roman"/>
          <w:kern w:val="0"/>
        </w:rPr>
        <w:t>经调查福鼎禁养区内无规模化养殖场，福鼎禁养区外养殖业的发展给当地农民带来经济效益的同时，由于个别养殖场畜禽粪便没有妥善的进行处理，给环境造成一定程度的污染。针对畜禽养殖污染防治有以下建议：大力推进农业废弃物的回收利用。推进养殖污染防治，政府组织编制畜禽养殖场关闭或搬迁方案，现有规模化畜禽养殖场（小区）要配套建设粪便污水贮存、处理、利用等设施。要统筹考虑环境承载能力及畜禽养殖污染防治要求，按照农牧结合、种养平衡的原则，科学规划布局畜禽养殖。推行标准化规模养殖，配套建设粪便污水贮存、处理、利用设施,改进设施养殖工艺,完善技术装备条件。鼓励和支持散养密集区实行畜禽粪污分户收集、集中处理。因地制宜推广畜禽粪污综合利用技术模式，规范和引导畜禽养殖场做好养殖废弃物资源化利用。</w:t>
      </w:r>
    </w:p>
    <w:p>
      <w:pPr>
        <w:pStyle w:val="2"/>
        <w:spacing w:before="0" w:after="0" w:line="480" w:lineRule="auto"/>
        <w:rPr>
          <w:rFonts w:hint="default" w:ascii="Times New Roman" w:hAnsi="Times New Roman" w:eastAsia="黑体" w:cs="Times New Roman"/>
          <w:sz w:val="32"/>
          <w:szCs w:val="32"/>
        </w:rPr>
      </w:pPr>
      <w:bookmarkStart w:id="28" w:name="_Toc483310176"/>
      <w:r>
        <w:rPr>
          <w:rFonts w:hint="default" w:ascii="Times New Roman" w:hAnsi="Times New Roman" w:eastAsia="黑体" w:cs="Times New Roman"/>
          <w:sz w:val="32"/>
          <w:szCs w:val="32"/>
        </w:rPr>
        <w:t>8．禁养区环境监管要求</w:t>
      </w:r>
      <w:bookmarkEnd w:id="28"/>
    </w:p>
    <w:p>
      <w:pPr>
        <w:autoSpaceDE w:val="0"/>
        <w:adjustRightInd w:val="0"/>
        <w:snapToGrid w:val="0"/>
        <w:spacing w:line="360" w:lineRule="auto"/>
        <w:ind w:firstLine="640" w:firstLineChars="200"/>
        <w:rPr>
          <w:rFonts w:hint="default" w:ascii="Times New Roman" w:hAnsi="Times New Roman" w:eastAsia="仿宋" w:cs="Times New Roman"/>
          <w:kern w:val="0"/>
        </w:rPr>
      </w:pPr>
      <w:r>
        <w:rPr>
          <w:rFonts w:hint="default" w:ascii="Times New Roman" w:hAnsi="Times New Roman" w:eastAsia="仿宋" w:cs="Times New Roman"/>
          <w:kern w:val="0"/>
        </w:rPr>
        <w:t>1.在禁养区，严禁新建、改建、扩建各类畜禽养殖场。目前已完成对禁养区内现有的规模化畜禽养殖场（户）的关闭搬迁工作。</w:t>
      </w:r>
    </w:p>
    <w:p>
      <w:pPr>
        <w:autoSpaceDE w:val="0"/>
        <w:adjustRightInd w:val="0"/>
        <w:snapToGrid w:val="0"/>
        <w:spacing w:line="360" w:lineRule="auto"/>
        <w:ind w:firstLine="640" w:firstLineChars="200"/>
        <w:rPr>
          <w:rFonts w:hint="default" w:ascii="Times New Roman" w:hAnsi="Times New Roman" w:eastAsia="仿宋" w:cs="Times New Roman"/>
          <w:kern w:val="0"/>
        </w:rPr>
      </w:pPr>
      <w:r>
        <w:rPr>
          <w:rFonts w:hint="default" w:ascii="Times New Roman" w:hAnsi="Times New Roman" w:eastAsia="仿宋" w:cs="Times New Roman"/>
          <w:kern w:val="0"/>
        </w:rPr>
        <w:t>2.可养区内现有规模化畜禽养殖场要配套建设粪便污水贮存、处理、利用等设施；新、改、扩建规模化畜禽养殖场要实施雨污分流、粪便污水资源化利用。未按要求建成无害化污水污物处理设施的养殖场（户）不得通过动物防疫条件审批。</w:t>
      </w:r>
    </w:p>
    <w:p>
      <w:pPr>
        <w:autoSpaceDE w:val="0"/>
        <w:adjustRightInd w:val="0"/>
        <w:snapToGrid w:val="0"/>
        <w:spacing w:line="360" w:lineRule="auto"/>
        <w:ind w:firstLine="640" w:firstLineChars="200"/>
        <w:rPr>
          <w:rFonts w:hint="default" w:ascii="Times New Roman" w:hAnsi="Times New Roman" w:eastAsia="仿宋" w:cs="Times New Roman"/>
          <w:kern w:val="0"/>
        </w:rPr>
      </w:pPr>
      <w:r>
        <w:rPr>
          <w:rFonts w:hint="default" w:ascii="Times New Roman" w:hAnsi="Times New Roman" w:eastAsia="仿宋" w:cs="Times New Roman"/>
          <w:kern w:val="0"/>
        </w:rPr>
        <w:t>3.严格管控行政审批事项。市发改局、生态环境局、自然资源局、农业农村局、住建局等相关职能部门，对禁养区内现有的畜禽养殖场（户）不再颁发营业执照及与畜禽养殖有关的行政许可。对禁养区内现有的规模化养殖场已颁发的与畜禽养殖有关的行政许可不再进行年度审验和备案。相关职能部门对在禁养区域外选址、规划、立项、审批畜禽养殖项目时，应根据本方案要求依法按规定程序审批。</w:t>
      </w:r>
    </w:p>
    <w:p>
      <w:pPr>
        <w:autoSpaceDE w:val="0"/>
        <w:adjustRightInd w:val="0"/>
        <w:snapToGrid w:val="0"/>
        <w:spacing w:line="360" w:lineRule="auto"/>
        <w:ind w:firstLine="640" w:firstLineChars="200"/>
        <w:rPr>
          <w:rFonts w:hint="default" w:ascii="Times New Roman" w:hAnsi="Times New Roman" w:eastAsia="仿宋" w:cs="Times New Roman"/>
          <w:kern w:val="0"/>
        </w:rPr>
      </w:pPr>
      <w:r>
        <w:rPr>
          <w:rFonts w:hint="default" w:ascii="Times New Roman" w:hAnsi="Times New Roman" w:eastAsia="仿宋" w:cs="Times New Roman"/>
          <w:kern w:val="0"/>
        </w:rPr>
        <w:t>4.《福鼎市畜禽养殖禁养区划定方案》自公布之日起实施。畜禽养殖禁养区划定后一般5年内不作调整；确需调整的，参照禁养区划定程序办理。</w:t>
      </w:r>
    </w:p>
    <w:p>
      <w:pPr>
        <w:autoSpaceDE w:val="0"/>
        <w:adjustRightInd w:val="0"/>
        <w:snapToGrid w:val="0"/>
        <w:spacing w:line="360" w:lineRule="auto"/>
        <w:ind w:firstLine="640" w:firstLineChars="200"/>
        <w:rPr>
          <w:rFonts w:hint="default" w:ascii="Times New Roman" w:hAnsi="Times New Roman" w:eastAsia="仿宋" w:cs="Times New Roman"/>
        </w:rPr>
      </w:pPr>
      <w:r>
        <w:rPr>
          <w:rFonts w:hint="default" w:ascii="Times New Roman" w:hAnsi="Times New Roman" w:eastAsia="仿宋" w:cs="Times New Roman"/>
        </w:rPr>
        <w:t>5、其他相关部门已完成禁养区划定的、已形成禁养区划定初步方案的，但划定范围与本方案要求不符的，应当根据本方案予以调整。</w:t>
      </w:r>
    </w:p>
    <w:p>
      <w:pPr>
        <w:autoSpaceDE w:val="0"/>
        <w:adjustRightInd w:val="0"/>
        <w:snapToGrid w:val="0"/>
        <w:spacing w:line="360" w:lineRule="auto"/>
        <w:ind w:firstLine="640" w:firstLineChars="200"/>
        <w:rPr>
          <w:rFonts w:hint="default" w:ascii="Times New Roman" w:hAnsi="Times New Roman" w:eastAsia="仿宋" w:cs="Times New Roman"/>
        </w:rPr>
      </w:pPr>
      <w:r>
        <w:rPr>
          <w:rFonts w:hint="default" w:ascii="Times New Roman" w:hAnsi="Times New Roman" w:eastAsia="仿宋" w:cs="Times New Roman"/>
        </w:rPr>
        <w:t>6、禁养区划定完成后，</w:t>
      </w:r>
      <w:r>
        <w:rPr>
          <w:rFonts w:hint="default" w:ascii="Times New Roman" w:hAnsi="Times New Roman" w:eastAsia="仿宋" w:cs="Times New Roman"/>
          <w:kern w:val="0"/>
        </w:rPr>
        <w:t>生态环境局</w:t>
      </w:r>
      <w:r>
        <w:rPr>
          <w:rFonts w:hint="default" w:ascii="Times New Roman" w:hAnsi="Times New Roman" w:eastAsia="仿宋" w:cs="Times New Roman"/>
        </w:rPr>
        <w:t>、农业农村局要按照市政府统一部署，积极配合有关部门，依据《水污染防治法》第五十八条、第五十九条和《畜禽规模养殖污染防治条例》第二十五条等有关法律法规的规定，协助做好禁养区内确需关闭或搬迁的已有养殖场关闭或搬迁工作。</w:t>
      </w:r>
    </w:p>
    <w:p>
      <w:pPr>
        <w:pStyle w:val="2"/>
        <w:spacing w:before="0" w:after="0" w:line="480" w:lineRule="auto"/>
        <w:rPr>
          <w:rFonts w:hint="default" w:ascii="Times New Roman" w:hAnsi="Times New Roman" w:eastAsia="黑体" w:cs="Times New Roman"/>
          <w:sz w:val="32"/>
          <w:szCs w:val="32"/>
        </w:rPr>
      </w:pPr>
      <w:bookmarkStart w:id="29" w:name="_Toc483310177"/>
      <w:r>
        <w:rPr>
          <w:rFonts w:hint="default" w:ascii="Times New Roman" w:hAnsi="Times New Roman" w:eastAsia="黑体" w:cs="Times New Roman"/>
          <w:sz w:val="32"/>
          <w:szCs w:val="32"/>
        </w:rPr>
        <w:t>9．保障措施</w:t>
      </w:r>
      <w:bookmarkEnd w:id="29"/>
    </w:p>
    <w:p>
      <w:pPr>
        <w:autoSpaceDE w:val="0"/>
        <w:adjustRightInd w:val="0"/>
        <w:snapToGrid w:val="0"/>
        <w:spacing w:line="360" w:lineRule="auto"/>
        <w:ind w:firstLine="640" w:firstLineChars="200"/>
        <w:rPr>
          <w:rFonts w:hint="default" w:ascii="Times New Roman" w:hAnsi="Times New Roman" w:eastAsia="仿宋" w:cs="Times New Roman"/>
          <w:kern w:val="0"/>
        </w:rPr>
      </w:pPr>
      <w:r>
        <w:rPr>
          <w:rFonts w:hint="default" w:ascii="Times New Roman" w:hAnsi="Times New Roman" w:eastAsia="仿宋" w:cs="Times New Roman"/>
          <w:kern w:val="0"/>
        </w:rPr>
        <w:t>（一）加强领导，落实责任。</w:t>
      </w:r>
    </w:p>
    <w:p>
      <w:pPr>
        <w:autoSpaceDE w:val="0"/>
        <w:adjustRightInd w:val="0"/>
        <w:snapToGrid w:val="0"/>
        <w:spacing w:line="360" w:lineRule="auto"/>
        <w:ind w:firstLine="640" w:firstLineChars="200"/>
        <w:rPr>
          <w:rFonts w:hint="default" w:ascii="Times New Roman" w:hAnsi="Times New Roman" w:eastAsia="仿宋" w:cs="Times New Roman"/>
          <w:kern w:val="0"/>
        </w:rPr>
      </w:pPr>
      <w:r>
        <w:rPr>
          <w:rFonts w:hint="default" w:ascii="Times New Roman" w:hAnsi="Times New Roman" w:eastAsia="仿宋" w:cs="Times New Roman"/>
          <w:kern w:val="0"/>
        </w:rPr>
        <w:t>畜禽养殖禁养区划定方案是保护和改善我市农业农村生态环境，保证畜牧业持续健康发展的依据，市人民政府将根据划分要求，把任务指标作为目标责任制，落实到各乡镇和部门进行考核，做到任务具体，责任到位。各乡镇和有关部门要按照本方案，尽快制订相关方案，做到统一规划，逐个落实措施，使畜禽养殖业尽快步入良性循环。</w:t>
      </w:r>
    </w:p>
    <w:p>
      <w:pPr>
        <w:autoSpaceDE w:val="0"/>
        <w:adjustRightInd w:val="0"/>
        <w:snapToGrid w:val="0"/>
        <w:spacing w:line="360" w:lineRule="auto"/>
        <w:ind w:firstLine="640" w:firstLineChars="200"/>
        <w:rPr>
          <w:rFonts w:hint="default" w:ascii="Times New Roman" w:hAnsi="Times New Roman" w:eastAsia="仿宋" w:cs="Times New Roman"/>
          <w:kern w:val="0"/>
        </w:rPr>
      </w:pPr>
      <w:r>
        <w:rPr>
          <w:rFonts w:hint="default" w:ascii="Times New Roman" w:hAnsi="Times New Roman" w:eastAsia="仿宋" w:cs="Times New Roman"/>
          <w:kern w:val="0"/>
        </w:rPr>
        <w:t>（二）完善法规，严格执法。</w:t>
      </w:r>
    </w:p>
    <w:p>
      <w:pPr>
        <w:autoSpaceDE w:val="0"/>
        <w:adjustRightInd w:val="0"/>
        <w:snapToGrid w:val="0"/>
        <w:spacing w:line="360" w:lineRule="auto"/>
        <w:ind w:firstLine="640" w:firstLineChars="200"/>
        <w:rPr>
          <w:rFonts w:hint="default" w:ascii="Times New Roman" w:hAnsi="Times New Roman" w:eastAsia="仿宋" w:cs="Times New Roman"/>
          <w:kern w:val="0"/>
        </w:rPr>
      </w:pPr>
      <w:r>
        <w:rPr>
          <w:rFonts w:hint="default" w:ascii="Times New Roman" w:hAnsi="Times New Roman" w:eastAsia="仿宋" w:cs="Times New Roman"/>
          <w:kern w:val="0"/>
        </w:rPr>
        <w:t>市生态环境局应加大环保执法力度，依据职责对畜禽养殖污染防治情况进行监督检查，加强对畜禽养殖环境污染的监测，对严重污染环境的养殖场依法严厉查处。</w:t>
      </w:r>
    </w:p>
    <w:p>
      <w:pPr>
        <w:autoSpaceDE w:val="0"/>
        <w:adjustRightInd w:val="0"/>
        <w:snapToGrid w:val="0"/>
        <w:spacing w:line="360" w:lineRule="auto"/>
        <w:ind w:firstLine="640" w:firstLineChars="200"/>
        <w:rPr>
          <w:rFonts w:hint="default" w:ascii="Times New Roman" w:hAnsi="Times New Roman" w:eastAsia="仿宋" w:cs="Times New Roman"/>
          <w:kern w:val="0"/>
        </w:rPr>
      </w:pPr>
      <w:r>
        <w:rPr>
          <w:rFonts w:hint="default" w:ascii="Times New Roman" w:hAnsi="Times New Roman" w:eastAsia="仿宋" w:cs="Times New Roman"/>
          <w:kern w:val="0"/>
        </w:rPr>
        <w:t>（三）广泛宣传，公众监督。</w:t>
      </w:r>
    </w:p>
    <w:p>
      <w:pPr>
        <w:autoSpaceDE w:val="0"/>
        <w:adjustRightInd w:val="0"/>
        <w:snapToGrid w:val="0"/>
        <w:spacing w:line="360" w:lineRule="auto"/>
        <w:ind w:firstLine="640" w:firstLineChars="200"/>
        <w:rPr>
          <w:rFonts w:hint="default" w:ascii="Times New Roman" w:hAnsi="Times New Roman" w:eastAsia="仿宋" w:cs="Times New Roman"/>
          <w:kern w:val="0"/>
        </w:rPr>
      </w:pPr>
      <w:r>
        <w:rPr>
          <w:rFonts w:hint="default" w:ascii="Times New Roman" w:hAnsi="Times New Roman" w:eastAsia="仿宋" w:cs="Times New Roman"/>
          <w:kern w:val="0"/>
        </w:rPr>
        <w:t>加大宣传力度，引导正确舆论导向。要通过公示公告，张贴标语，发放宣传单，引导正确舆论导向。宣传畜禽养殖禁养区划定范围及要求，要让广大养殖户及居民家喻户晓，接受公众监督。</w:t>
      </w:r>
    </w:p>
    <w:p>
      <w:pPr>
        <w:autoSpaceDE w:val="0"/>
        <w:adjustRightInd w:val="0"/>
        <w:snapToGrid w:val="0"/>
        <w:spacing w:line="360" w:lineRule="auto"/>
        <w:ind w:firstLine="640" w:firstLineChars="200"/>
        <w:rPr>
          <w:rFonts w:hint="default" w:ascii="Times New Roman" w:hAnsi="Times New Roman" w:eastAsia="仿宋" w:cs="Times New Roman"/>
          <w:kern w:val="0"/>
        </w:rPr>
      </w:pPr>
      <w:r>
        <w:rPr>
          <w:rFonts w:hint="default" w:ascii="Times New Roman" w:hAnsi="Times New Roman" w:eastAsia="仿宋" w:cs="Times New Roman"/>
          <w:kern w:val="0"/>
        </w:rPr>
        <w:t>（四）认真做好调查登记等前期工作。</w:t>
      </w:r>
    </w:p>
    <w:p>
      <w:pPr>
        <w:autoSpaceDE w:val="0"/>
        <w:adjustRightInd w:val="0"/>
        <w:snapToGrid w:val="0"/>
        <w:spacing w:line="360" w:lineRule="auto"/>
        <w:ind w:firstLine="640" w:firstLineChars="200"/>
        <w:rPr>
          <w:rFonts w:hint="default" w:ascii="Times New Roman" w:hAnsi="Times New Roman" w:eastAsia="仿宋" w:cs="Times New Roman"/>
          <w:kern w:val="0"/>
        </w:rPr>
      </w:pPr>
      <w:r>
        <w:rPr>
          <w:rFonts w:hint="default" w:ascii="Times New Roman" w:hAnsi="Times New Roman" w:eastAsia="仿宋" w:cs="Times New Roman"/>
          <w:kern w:val="0"/>
        </w:rPr>
        <w:t>开展好养殖场（户）入户普查登记等基础工作，严格普查登记工作纪律，确保数据准确。</w:t>
      </w:r>
    </w:p>
    <w:p>
      <w:pPr>
        <w:autoSpaceDE w:val="0"/>
        <w:adjustRightInd w:val="0"/>
        <w:snapToGrid w:val="0"/>
        <w:spacing w:line="360" w:lineRule="auto"/>
        <w:ind w:firstLine="640" w:firstLineChars="200"/>
        <w:rPr>
          <w:rFonts w:hint="default" w:ascii="Times New Roman" w:hAnsi="Times New Roman" w:eastAsia="仿宋" w:cs="Times New Roman"/>
          <w:kern w:val="0"/>
        </w:rPr>
      </w:pPr>
      <w:r>
        <w:rPr>
          <w:rFonts w:hint="default" w:ascii="Times New Roman" w:hAnsi="Times New Roman" w:eastAsia="仿宋" w:cs="Times New Roman"/>
          <w:kern w:val="0"/>
        </w:rPr>
        <w:t>（五）多管齐下，做好畜牧养殖资源化利用工作。</w:t>
      </w:r>
    </w:p>
    <w:p>
      <w:pPr>
        <w:autoSpaceDE w:val="0"/>
        <w:adjustRightInd w:val="0"/>
        <w:snapToGrid w:val="0"/>
        <w:spacing w:line="360" w:lineRule="auto"/>
        <w:ind w:firstLine="640" w:firstLineChars="200"/>
        <w:rPr>
          <w:rFonts w:hint="default" w:ascii="Times New Roman" w:hAnsi="Times New Roman" w:eastAsia="仿宋" w:cs="Times New Roman"/>
          <w:kern w:val="0"/>
        </w:rPr>
      </w:pPr>
      <w:r>
        <w:rPr>
          <w:rFonts w:hint="default" w:ascii="Times New Roman" w:hAnsi="Times New Roman" w:eastAsia="仿宋" w:cs="Times New Roman"/>
          <w:kern w:val="0"/>
        </w:rPr>
        <w:t>要制定《畜禽养殖资源化利用工作实施方案》，成立工作领导小组，明确任务，落实责任，制定措施，强力推进。周密做好前期各项准备工作，推进畜禽养殖资源化利用工作，从源头上减少畜禽养殖对环境的影响。</w:t>
      </w:r>
    </w:p>
    <w:p>
      <w:pPr>
        <w:pStyle w:val="10"/>
        <w:widowControl/>
        <w:spacing w:after="200" w:line="370" w:lineRule="atLeast"/>
        <w:rPr>
          <w:rFonts w:hint="default" w:ascii="Times New Roman" w:hAnsi="Times New Roman" w:eastAsia="黑体" w:cs="Times New Roman"/>
          <w:sz w:val="32"/>
          <w:szCs w:val="32"/>
        </w:rPr>
      </w:pPr>
      <w:bookmarkStart w:id="30" w:name="_Toc483310178"/>
    </w:p>
    <w:p>
      <w:pPr>
        <w:pStyle w:val="10"/>
        <w:widowControl/>
        <w:spacing w:after="200" w:line="370" w:lineRule="atLeast"/>
        <w:rPr>
          <w:rFonts w:hint="default" w:ascii="Times New Roman" w:hAnsi="Times New Roman" w:eastAsia="黑体" w:cs="Times New Roman"/>
          <w:sz w:val="32"/>
          <w:szCs w:val="32"/>
        </w:rPr>
      </w:pPr>
    </w:p>
    <w:p>
      <w:pPr>
        <w:pStyle w:val="10"/>
        <w:widowControl/>
        <w:spacing w:after="200" w:line="370" w:lineRule="atLeast"/>
        <w:rPr>
          <w:rFonts w:hint="default" w:ascii="Times New Roman" w:hAnsi="Times New Roman" w:eastAsia="黑体" w:cs="Times New Roman"/>
          <w:sz w:val="32"/>
          <w:szCs w:val="32"/>
        </w:rPr>
      </w:pPr>
    </w:p>
    <w:p>
      <w:pPr>
        <w:pStyle w:val="10"/>
        <w:widowControl/>
        <w:spacing w:after="200" w:line="370" w:lineRule="atLeast"/>
        <w:rPr>
          <w:rFonts w:hint="default" w:ascii="Times New Roman" w:hAnsi="Times New Roman" w:eastAsia="黑体" w:cs="Times New Roman"/>
          <w:sz w:val="32"/>
          <w:szCs w:val="32"/>
        </w:rPr>
      </w:pPr>
    </w:p>
    <w:p>
      <w:pPr>
        <w:pStyle w:val="10"/>
        <w:widowControl/>
        <w:spacing w:after="200" w:line="370" w:lineRule="atLeast"/>
        <w:rPr>
          <w:rFonts w:hint="default" w:ascii="Times New Roman" w:hAnsi="Times New Roman" w:eastAsia="黑体" w:cs="Times New Roman"/>
          <w:sz w:val="32"/>
          <w:szCs w:val="32"/>
        </w:rPr>
      </w:pPr>
    </w:p>
    <w:p>
      <w:pPr>
        <w:pStyle w:val="10"/>
        <w:widowControl/>
        <w:spacing w:after="200" w:line="370" w:lineRule="atLeast"/>
        <w:rPr>
          <w:rFonts w:hint="default" w:ascii="Times New Roman" w:hAnsi="Times New Roman" w:eastAsia="黑体" w:cs="Times New Roman"/>
          <w:sz w:val="32"/>
          <w:szCs w:val="32"/>
        </w:rPr>
      </w:pPr>
    </w:p>
    <w:p>
      <w:pPr>
        <w:pStyle w:val="10"/>
        <w:widowControl/>
        <w:spacing w:after="200" w:line="370" w:lineRule="atLeast"/>
        <w:rPr>
          <w:rFonts w:hint="default" w:ascii="Times New Roman" w:hAnsi="Times New Roman" w:eastAsia="黑体" w:cs="Times New Roman"/>
          <w:sz w:val="32"/>
          <w:szCs w:val="32"/>
        </w:rPr>
      </w:pPr>
    </w:p>
    <w:p>
      <w:pPr>
        <w:pStyle w:val="10"/>
        <w:widowControl/>
        <w:spacing w:after="200" w:line="370" w:lineRule="atLeast"/>
        <w:rPr>
          <w:rFonts w:hint="default" w:ascii="Times New Roman" w:hAnsi="Times New Roman" w:eastAsia="黑体" w:cs="Times New Roman"/>
          <w:sz w:val="32"/>
          <w:szCs w:val="32"/>
        </w:rPr>
      </w:pPr>
    </w:p>
    <w:p>
      <w:pPr>
        <w:pStyle w:val="10"/>
        <w:widowControl/>
        <w:spacing w:after="200" w:line="370" w:lineRule="atLeast"/>
        <w:rPr>
          <w:rFonts w:hint="default" w:ascii="Times New Roman" w:hAnsi="Times New Roman" w:eastAsia="黑体" w:cs="Times New Roman"/>
          <w:sz w:val="32"/>
          <w:szCs w:val="32"/>
        </w:rPr>
      </w:pPr>
    </w:p>
    <w:p>
      <w:pPr>
        <w:pStyle w:val="10"/>
        <w:widowControl/>
        <w:spacing w:after="200" w:line="370" w:lineRule="atLeast"/>
        <w:rPr>
          <w:rFonts w:hint="default" w:ascii="Times New Roman" w:hAnsi="Times New Roman" w:eastAsia="黑体" w:cs="Times New Roman"/>
          <w:sz w:val="32"/>
          <w:szCs w:val="32"/>
        </w:rPr>
      </w:pPr>
    </w:p>
    <w:p>
      <w:pPr>
        <w:pStyle w:val="10"/>
        <w:widowControl/>
        <w:spacing w:after="200" w:line="370" w:lineRule="atLeast"/>
        <w:rPr>
          <w:rFonts w:hint="default" w:ascii="Times New Roman" w:hAnsi="Times New Roman" w:eastAsia="黑体" w:cs="Times New Roman"/>
          <w:sz w:val="32"/>
          <w:szCs w:val="32"/>
        </w:rPr>
      </w:pPr>
    </w:p>
    <w:p>
      <w:pPr>
        <w:pStyle w:val="10"/>
        <w:widowControl/>
        <w:spacing w:after="200" w:line="370" w:lineRule="atLeast"/>
        <w:rPr>
          <w:rFonts w:hint="default" w:ascii="Times New Roman" w:hAnsi="Times New Roman" w:eastAsia="黑体" w:cs="Times New Roman"/>
          <w:sz w:val="32"/>
          <w:szCs w:val="32"/>
        </w:rPr>
      </w:pPr>
    </w:p>
    <w:p>
      <w:pPr>
        <w:pStyle w:val="10"/>
        <w:widowControl/>
        <w:spacing w:after="200" w:line="370" w:lineRule="atLeast"/>
        <w:rPr>
          <w:rFonts w:hint="default" w:ascii="Times New Roman" w:hAnsi="Times New Roman" w:eastAsia="黑体" w:cs="Times New Roman"/>
          <w:sz w:val="32"/>
          <w:szCs w:val="32"/>
        </w:rPr>
      </w:pPr>
    </w:p>
    <w:p>
      <w:pPr>
        <w:pStyle w:val="10"/>
        <w:widowControl/>
        <w:spacing w:after="200" w:line="370" w:lineRule="atLeast"/>
        <w:rPr>
          <w:rFonts w:hint="default" w:ascii="Times New Roman" w:hAnsi="Times New Roman" w:eastAsia="黑体" w:cs="Times New Roman"/>
          <w:sz w:val="32"/>
          <w:szCs w:val="32"/>
        </w:rPr>
      </w:pPr>
    </w:p>
    <w:p>
      <w:pPr>
        <w:pStyle w:val="10"/>
        <w:widowControl/>
        <w:spacing w:after="200" w:line="370" w:lineRule="atLeast"/>
        <w:rPr>
          <w:rFonts w:hint="default" w:ascii="Times New Roman" w:hAnsi="Times New Roman" w:eastAsia="黑体" w:cs="Times New Roman"/>
          <w:sz w:val="32"/>
          <w:szCs w:val="32"/>
        </w:rPr>
      </w:pPr>
    </w:p>
    <w:p>
      <w:pPr>
        <w:pStyle w:val="10"/>
        <w:widowControl/>
        <w:spacing w:after="200" w:line="370" w:lineRule="atLeast"/>
        <w:rPr>
          <w:rFonts w:hint="default" w:ascii="Times New Roman" w:hAnsi="Times New Roman" w:eastAsia="黑体" w:cs="Times New Roman"/>
          <w:sz w:val="32"/>
          <w:szCs w:val="32"/>
        </w:rPr>
      </w:pPr>
      <w:r>
        <w:rPr>
          <w:rFonts w:hint="default" w:ascii="Times New Roman" w:hAnsi="Times New Roman" w:eastAsia="黑体" w:cs="Times New Roman"/>
          <w:sz w:val="32"/>
          <w:szCs w:val="32"/>
        </w:rPr>
        <w:t>10．</w:t>
      </w:r>
      <w:bookmarkEnd w:id="30"/>
      <w:r>
        <w:rPr>
          <w:rFonts w:hint="default" w:ascii="Times New Roman" w:hAnsi="Times New Roman" w:eastAsia="黑体" w:cs="Times New Roman"/>
          <w:sz w:val="32"/>
          <w:szCs w:val="32"/>
        </w:rPr>
        <w:t>附件</w:t>
      </w:r>
    </w:p>
    <w:p>
      <w:pPr>
        <w:pStyle w:val="10"/>
        <w:widowControl/>
        <w:spacing w:after="200"/>
        <w:jc w:val="center"/>
        <w:rPr>
          <w:rFonts w:hint="default" w:ascii="Times New Roman" w:hAnsi="Times New Roman" w:cs="Times New Roman"/>
          <w:sz w:val="29"/>
          <w:szCs w:val="29"/>
          <w:shd w:val="clear" w:color="auto" w:fill="FFFFFF"/>
        </w:rPr>
      </w:pPr>
      <w:r>
        <w:rPr>
          <w:rFonts w:hint="default" w:ascii="Times New Roman" w:hAnsi="Times New Roman" w:cs="Times New Roman"/>
          <w:sz w:val="29"/>
          <w:szCs w:val="29"/>
          <w:shd w:val="clear" w:color="auto" w:fill="FFFFFF"/>
        </w:rPr>
        <w:t>1、福鼎市畜禽养殖禁养区分布图  </w:t>
      </w:r>
    </w:p>
    <w:p>
      <w:pPr>
        <w:pStyle w:val="10"/>
        <w:widowControl/>
        <w:spacing w:after="200"/>
        <w:jc w:val="center"/>
        <w:rPr>
          <w:rFonts w:hint="default" w:ascii="Times New Roman" w:hAnsi="Times New Roman" w:cs="Times New Roman"/>
        </w:rPr>
      </w:pPr>
      <w:r>
        <w:rPr>
          <w:rFonts w:hint="default" w:ascii="Times New Roman" w:hAnsi="Times New Roman" w:cs="Times New Roman"/>
        </w:rPr>
        <w:drawing>
          <wp:inline distT="0" distB="0" distL="114300" distR="114300">
            <wp:extent cx="5264785" cy="7137400"/>
            <wp:effectExtent l="0" t="0" r="5715" b="0"/>
            <wp:docPr id="28" name="图片 28" descr="禁养区1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禁养区1103-2"/>
                    <pic:cNvPicPr>
                      <a:picLocks noChangeAspect="1"/>
                    </pic:cNvPicPr>
                  </pic:nvPicPr>
                  <pic:blipFill>
                    <a:blip r:embed="rId10"/>
                    <a:stretch>
                      <a:fillRect/>
                    </a:stretch>
                  </pic:blipFill>
                  <pic:spPr>
                    <a:xfrm>
                      <a:off x="0" y="0"/>
                      <a:ext cx="5264785" cy="7137400"/>
                    </a:xfrm>
                    <a:prstGeom prst="rect">
                      <a:avLst/>
                    </a:prstGeom>
                  </pic:spPr>
                </pic:pic>
              </a:graphicData>
            </a:graphic>
          </wp:inline>
        </w:drawing>
      </w:r>
    </w:p>
    <w:p>
      <w:pPr>
        <w:pStyle w:val="10"/>
        <w:widowControl/>
        <w:spacing w:after="200"/>
        <w:jc w:val="center"/>
        <w:rPr>
          <w:rFonts w:hint="default" w:ascii="Times New Roman" w:hAnsi="Times New Roman" w:cs="Times New Roman"/>
          <w:sz w:val="29"/>
          <w:szCs w:val="29"/>
          <w:shd w:val="clear" w:color="auto" w:fill="FFFFFF"/>
        </w:rPr>
      </w:pPr>
    </w:p>
    <w:p>
      <w:pPr>
        <w:pStyle w:val="10"/>
        <w:widowControl/>
        <w:spacing w:after="200"/>
        <w:jc w:val="center"/>
        <w:rPr>
          <w:rFonts w:hint="eastAsia" w:ascii="Times New Roman" w:hAnsi="Times New Roman" w:eastAsia="仿宋_GB2312" w:cs="Times New Roman"/>
          <w:lang w:eastAsia="zh-CN"/>
        </w:rPr>
      </w:pPr>
      <w:r>
        <w:rPr>
          <w:rFonts w:hint="default" w:ascii="Times New Roman" w:hAnsi="Times New Roman" w:cs="Times New Roman"/>
          <w:sz w:val="29"/>
          <w:szCs w:val="29"/>
          <w:shd w:val="clear" w:color="auto" w:fill="FFFFFF"/>
        </w:rPr>
        <w:t>2、福鼎市规模畜禽养殖场分布图 </w:t>
      </w:r>
    </w:p>
    <w:p>
      <w:pPr>
        <w:rPr>
          <w:rFonts w:hint="eastAsia" w:ascii="Times New Roman" w:hAnsi="Times New Roman" w:eastAsia="仿宋_GB2312" w:cs="Times New Roman"/>
          <w:lang w:eastAsia="zh-CN"/>
        </w:rPr>
      </w:pPr>
      <w:r>
        <w:rPr>
          <w:rFonts w:hint="eastAsia" w:ascii="Times New Roman" w:hAnsi="Times New Roman" w:eastAsia="仿宋_GB2312" w:cs="Times New Roman"/>
          <w:lang w:eastAsia="zh-CN"/>
        </w:rPr>
        <w:drawing>
          <wp:inline distT="0" distB="0" distL="114300" distR="114300">
            <wp:extent cx="5264785" cy="7137400"/>
            <wp:effectExtent l="0" t="0" r="5715" b="0"/>
            <wp:docPr id="29" name="图片 29" descr="禁养区1103-规模场不含禁养区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禁养区1103-规模场不含禁养区3"/>
                    <pic:cNvPicPr>
                      <a:picLocks noChangeAspect="1"/>
                    </pic:cNvPicPr>
                  </pic:nvPicPr>
                  <pic:blipFill>
                    <a:blip r:embed="rId11"/>
                    <a:stretch>
                      <a:fillRect/>
                    </a:stretch>
                  </pic:blipFill>
                  <pic:spPr>
                    <a:xfrm>
                      <a:off x="0" y="0"/>
                      <a:ext cx="5264785" cy="7137400"/>
                    </a:xfrm>
                    <a:prstGeom prst="rect">
                      <a:avLst/>
                    </a:prstGeom>
                  </pic:spPr>
                </pic:pic>
              </a:graphicData>
            </a:graphic>
          </wp:inline>
        </w:drawing>
      </w:r>
    </w:p>
    <w:p>
      <w:pPr>
        <w:rPr>
          <w:rFonts w:hint="eastAsia" w:ascii="Times New Roman" w:hAnsi="Times New Roman" w:eastAsia="仿宋_GB2312" w:cs="Times New Roman"/>
          <w:lang w:eastAsia="zh-CN"/>
        </w:rPr>
      </w:pPr>
    </w:p>
    <w:p>
      <w:pPr>
        <w:rPr>
          <w:rFonts w:hint="eastAsia" w:ascii="Times New Roman" w:hAnsi="Times New Roman" w:eastAsia="仿宋_GB2312" w:cs="Times New Roman"/>
          <w:lang w:eastAsia="zh-CN"/>
        </w:rPr>
      </w:pPr>
    </w:p>
    <w:p>
      <w:pPr>
        <w:widowControl/>
        <w:spacing w:before="100" w:beforeAutospacing="1" w:after="100" w:afterAutospacing="1" w:line="375" w:lineRule="atLeast"/>
        <w:ind w:firstLine="3360" w:firstLineChars="1050"/>
        <w:rPr>
          <w:rFonts w:hint="eastAsia" w:ascii="宋体" w:hAnsi="宋体" w:cs="宋体"/>
          <w:b/>
          <w:kern w:val="0"/>
          <w:sz w:val="32"/>
          <w:szCs w:val="32"/>
        </w:rPr>
      </w:pPr>
      <w:r>
        <w:rPr>
          <w:rFonts w:hint="eastAsia" w:ascii="宋体" w:hAnsi="宋体" w:cs="宋体"/>
          <w:b/>
          <w:kern w:val="0"/>
          <w:sz w:val="32"/>
          <w:szCs w:val="32"/>
        </w:rPr>
        <w:t>评审意见</w:t>
      </w:r>
    </w:p>
    <w:p>
      <w:pPr>
        <w:widowControl/>
        <w:spacing w:line="360" w:lineRule="auto"/>
        <w:ind w:firstLine="480" w:firstLineChars="200"/>
        <w:jc w:val="left"/>
        <w:rPr>
          <w:rFonts w:hint="eastAsia" w:ascii="宋体" w:hAnsi="宋体" w:eastAsia="宋体" w:cs="宋体"/>
          <w:kern w:val="0"/>
          <w:sz w:val="24"/>
          <w:lang w:eastAsia="zh-CN"/>
        </w:rPr>
      </w:pPr>
      <w:r>
        <w:rPr>
          <w:rFonts w:hint="eastAsia" w:ascii="宋体" w:hAnsi="宋体" w:cs="宋体"/>
          <w:kern w:val="0"/>
          <w:sz w:val="24"/>
        </w:rPr>
        <w:t>201</w:t>
      </w:r>
      <w:r>
        <w:rPr>
          <w:rFonts w:hint="eastAsia" w:ascii="宋体" w:hAnsi="宋体" w:cs="宋体"/>
          <w:kern w:val="0"/>
          <w:sz w:val="24"/>
          <w:lang w:val="en-US" w:eastAsia="zh-CN"/>
        </w:rPr>
        <w:t>9</w:t>
      </w:r>
      <w:r>
        <w:rPr>
          <w:rFonts w:hint="eastAsia" w:ascii="宋体" w:hAnsi="宋体" w:cs="宋体"/>
          <w:kern w:val="0"/>
          <w:sz w:val="24"/>
        </w:rPr>
        <w:t>年</w:t>
      </w:r>
      <w:r>
        <w:rPr>
          <w:rFonts w:hint="eastAsia" w:ascii="宋体" w:hAnsi="宋体" w:cs="宋体"/>
          <w:kern w:val="0"/>
          <w:sz w:val="24"/>
          <w:lang w:val="en-US" w:eastAsia="zh-CN"/>
        </w:rPr>
        <w:t>10</w:t>
      </w:r>
      <w:r>
        <w:rPr>
          <w:rFonts w:hint="eastAsia" w:ascii="宋体" w:hAnsi="宋体" w:cs="宋体"/>
          <w:kern w:val="0"/>
          <w:sz w:val="24"/>
        </w:rPr>
        <w:t>月</w:t>
      </w:r>
      <w:r>
        <w:rPr>
          <w:rFonts w:hint="eastAsia" w:ascii="宋体" w:hAnsi="宋体" w:cs="宋体"/>
          <w:kern w:val="0"/>
          <w:sz w:val="24"/>
          <w:lang w:val="en-US" w:eastAsia="zh-CN"/>
        </w:rPr>
        <w:t>18</w:t>
      </w:r>
      <w:r>
        <w:rPr>
          <w:rFonts w:hint="eastAsia" w:ascii="宋体" w:hAnsi="宋体" w:cs="宋体"/>
          <w:kern w:val="0"/>
          <w:sz w:val="24"/>
        </w:rPr>
        <w:t>日，</w:t>
      </w:r>
      <w:r>
        <w:rPr>
          <w:rFonts w:hint="eastAsia" w:ascii="宋体" w:hAnsi="宋体" w:cs="宋体"/>
          <w:kern w:val="0"/>
          <w:sz w:val="24"/>
          <w:lang w:val="en-US" w:eastAsia="zh-CN"/>
        </w:rPr>
        <w:t xml:space="preserve"> 宁德市福鼎生态环境局</w:t>
      </w:r>
      <w:r>
        <w:rPr>
          <w:rFonts w:hint="eastAsia" w:ascii="宋体" w:hAnsi="宋体" w:cs="宋体"/>
          <w:kern w:val="0"/>
          <w:sz w:val="24"/>
        </w:rPr>
        <w:t>召开</w:t>
      </w:r>
      <w:r>
        <w:rPr>
          <w:rFonts w:hint="eastAsia" w:ascii="宋体" w:hAnsi="宋体" w:cs="宋体"/>
          <w:kern w:val="0"/>
          <w:sz w:val="24"/>
          <w:lang w:val="en-US" w:eastAsia="zh-CN"/>
        </w:rPr>
        <w:t>了《福鼎市畜禽养殖禁养区核实划定方案》专家评审会。与会专家</w:t>
      </w:r>
      <w:r>
        <w:rPr>
          <w:rFonts w:hint="eastAsia" w:ascii="宋体" w:hAnsi="宋体" w:cs="宋体"/>
          <w:kern w:val="0"/>
          <w:sz w:val="24"/>
        </w:rPr>
        <w:t>认真听取了编制单位关于《</w:t>
      </w:r>
      <w:r>
        <w:rPr>
          <w:rFonts w:hint="eastAsia" w:ascii="宋体" w:hAnsi="宋体" w:cs="宋体"/>
          <w:kern w:val="0"/>
          <w:sz w:val="24"/>
          <w:lang w:val="en-US" w:eastAsia="zh-CN"/>
        </w:rPr>
        <w:t>划定方案</w:t>
      </w:r>
      <w:r>
        <w:rPr>
          <w:rFonts w:hint="eastAsia" w:ascii="宋体" w:hAnsi="宋体" w:cs="宋体"/>
          <w:kern w:val="0"/>
          <w:sz w:val="24"/>
        </w:rPr>
        <w:t>》的汇报，查阅了《</w:t>
      </w:r>
      <w:r>
        <w:rPr>
          <w:rFonts w:hint="eastAsia" w:ascii="宋体" w:hAnsi="宋体" w:cs="宋体"/>
          <w:kern w:val="0"/>
          <w:sz w:val="24"/>
          <w:lang w:val="en-US" w:eastAsia="zh-CN"/>
        </w:rPr>
        <w:t>划定方案</w:t>
      </w:r>
      <w:r>
        <w:rPr>
          <w:rFonts w:hint="eastAsia" w:ascii="宋体" w:hAnsi="宋体" w:cs="宋体"/>
          <w:kern w:val="0"/>
          <w:sz w:val="24"/>
        </w:rPr>
        <w:t>》文本</w:t>
      </w:r>
      <w:r>
        <w:rPr>
          <w:rFonts w:hint="eastAsia" w:ascii="宋体" w:hAnsi="宋体" w:cs="宋体"/>
          <w:kern w:val="0"/>
          <w:sz w:val="24"/>
          <w:lang w:eastAsia="zh-CN"/>
        </w:rPr>
        <w:t>、</w:t>
      </w:r>
      <w:r>
        <w:rPr>
          <w:rFonts w:hint="eastAsia" w:ascii="宋体" w:hAnsi="宋体" w:cs="宋体"/>
          <w:kern w:val="0"/>
          <w:sz w:val="24"/>
          <w:lang w:val="en-US" w:eastAsia="zh-CN"/>
        </w:rPr>
        <w:t>规划图</w:t>
      </w:r>
      <w:r>
        <w:rPr>
          <w:rFonts w:hint="eastAsia" w:ascii="宋体" w:hAnsi="宋体" w:cs="宋体"/>
          <w:kern w:val="0"/>
          <w:sz w:val="24"/>
        </w:rPr>
        <w:t>和相关材料，经过认真讨论和审议，形成如下评审意见：</w:t>
      </w:r>
      <w:r>
        <w:rPr>
          <w:rFonts w:hint="eastAsia" w:ascii="宋体" w:hAnsi="宋体" w:cs="宋体"/>
          <w:kern w:val="0"/>
          <w:sz w:val="24"/>
        </w:rPr>
        <w:br w:type="textWrapping"/>
      </w:r>
      <w:r>
        <w:rPr>
          <w:rFonts w:hint="eastAsia" w:ascii="宋体" w:hAnsi="宋体" w:cs="宋体"/>
          <w:kern w:val="0"/>
          <w:sz w:val="24"/>
        </w:rPr>
        <w:t>　　1.《</w:t>
      </w:r>
      <w:r>
        <w:rPr>
          <w:rFonts w:hint="eastAsia" w:ascii="宋体" w:hAnsi="宋体" w:cs="宋体"/>
          <w:kern w:val="0"/>
          <w:sz w:val="24"/>
          <w:lang w:val="en-US" w:eastAsia="zh-CN"/>
        </w:rPr>
        <w:t>福鼎市畜禽养殖禁养区核实划定方案</w:t>
      </w:r>
      <w:r>
        <w:rPr>
          <w:rFonts w:hint="eastAsia" w:ascii="宋体" w:hAnsi="宋体" w:cs="宋体"/>
          <w:kern w:val="0"/>
          <w:sz w:val="24"/>
        </w:rPr>
        <w:t>》依据《</w:t>
      </w:r>
      <w:r>
        <w:rPr>
          <w:rFonts w:hint="eastAsia" w:ascii="宋体" w:hAnsi="宋体" w:cs="宋体"/>
          <w:kern w:val="0"/>
          <w:sz w:val="24"/>
          <w:lang w:val="en-US" w:eastAsia="zh-CN"/>
        </w:rPr>
        <w:t>生态</w:t>
      </w:r>
      <w:r>
        <w:rPr>
          <w:rFonts w:hint="eastAsia" w:ascii="宋体" w:hAnsi="宋体" w:cs="宋体"/>
          <w:kern w:val="0"/>
          <w:sz w:val="24"/>
        </w:rPr>
        <w:t>环境部办公厅、农业</w:t>
      </w:r>
      <w:r>
        <w:rPr>
          <w:rFonts w:hint="eastAsia" w:ascii="宋体" w:hAnsi="宋体" w:cs="宋体"/>
          <w:kern w:val="0"/>
          <w:sz w:val="24"/>
          <w:lang w:val="en-US" w:eastAsia="zh-CN"/>
        </w:rPr>
        <w:t>农村</w:t>
      </w:r>
      <w:r>
        <w:rPr>
          <w:rFonts w:hint="eastAsia" w:ascii="宋体" w:hAnsi="宋体" w:cs="宋体"/>
          <w:kern w:val="0"/>
          <w:sz w:val="24"/>
        </w:rPr>
        <w:t>部办公厅关于</w:t>
      </w:r>
      <w:r>
        <w:rPr>
          <w:rFonts w:hint="eastAsia" w:ascii="宋体" w:hAnsi="宋体" w:cs="宋体"/>
          <w:kern w:val="0"/>
          <w:sz w:val="24"/>
          <w:lang w:val="en-US" w:eastAsia="zh-CN"/>
        </w:rPr>
        <w:t>进一步规范</w:t>
      </w:r>
      <w:r>
        <w:rPr>
          <w:rFonts w:hint="eastAsia" w:ascii="宋体" w:hAnsi="宋体" w:cs="宋体"/>
          <w:kern w:val="0"/>
          <w:sz w:val="24"/>
        </w:rPr>
        <w:t>畜禽养殖禁养区划定</w:t>
      </w:r>
      <w:r>
        <w:rPr>
          <w:rFonts w:hint="eastAsia" w:ascii="宋体" w:hAnsi="宋体" w:cs="宋体"/>
          <w:kern w:val="0"/>
          <w:sz w:val="24"/>
          <w:lang w:val="en-US" w:eastAsia="zh-CN"/>
        </w:rPr>
        <w:t>和管理促进生猪生产发展</w:t>
      </w:r>
      <w:r>
        <w:rPr>
          <w:rFonts w:hint="eastAsia" w:ascii="宋体" w:hAnsi="宋体" w:cs="宋体"/>
          <w:kern w:val="0"/>
          <w:sz w:val="24"/>
        </w:rPr>
        <w:t>的通知&gt;》（环办</w:t>
      </w:r>
      <w:r>
        <w:rPr>
          <w:rFonts w:hint="eastAsia" w:ascii="宋体" w:hAnsi="宋体" w:cs="宋体"/>
          <w:kern w:val="0"/>
          <w:sz w:val="24"/>
          <w:lang w:val="en-US" w:eastAsia="zh-CN"/>
        </w:rPr>
        <w:t>土壤</w:t>
      </w:r>
      <w:r>
        <w:rPr>
          <w:rFonts w:hint="eastAsia" w:ascii="宋体" w:hAnsi="宋体" w:cs="宋体"/>
          <w:kern w:val="0"/>
          <w:sz w:val="24"/>
        </w:rPr>
        <w:t>〔201</w:t>
      </w:r>
      <w:r>
        <w:rPr>
          <w:rFonts w:hint="eastAsia" w:ascii="宋体" w:hAnsi="宋体" w:cs="宋体"/>
          <w:kern w:val="0"/>
          <w:sz w:val="24"/>
          <w:lang w:val="en-US" w:eastAsia="zh-CN"/>
        </w:rPr>
        <w:t>9</w:t>
      </w:r>
      <w:r>
        <w:rPr>
          <w:rFonts w:hint="eastAsia" w:ascii="宋体" w:hAnsi="宋体" w:cs="宋体"/>
          <w:kern w:val="0"/>
          <w:sz w:val="24"/>
        </w:rPr>
        <w:t>〕</w:t>
      </w:r>
      <w:r>
        <w:rPr>
          <w:rFonts w:hint="eastAsia" w:ascii="宋体" w:hAnsi="宋体" w:cs="宋体"/>
          <w:kern w:val="0"/>
          <w:sz w:val="24"/>
          <w:lang w:val="en-US" w:eastAsia="zh-CN"/>
        </w:rPr>
        <w:t>55</w:t>
      </w:r>
      <w:r>
        <w:rPr>
          <w:rFonts w:hint="eastAsia" w:ascii="宋体" w:hAnsi="宋体" w:cs="宋体"/>
          <w:kern w:val="0"/>
          <w:sz w:val="24"/>
        </w:rPr>
        <w:t>号）</w:t>
      </w:r>
      <w:r>
        <w:rPr>
          <w:rFonts w:hint="eastAsia" w:ascii="宋体" w:hAnsi="宋体" w:cs="宋体"/>
          <w:kern w:val="0"/>
          <w:sz w:val="24"/>
          <w:lang w:val="en-US" w:eastAsia="zh-CN"/>
        </w:rPr>
        <w:t>和</w:t>
      </w:r>
      <w:r>
        <w:rPr>
          <w:rFonts w:hint="eastAsia" w:ascii="宋体" w:hAnsi="宋体" w:cs="宋体"/>
          <w:kern w:val="0"/>
          <w:sz w:val="24"/>
        </w:rPr>
        <w:t>《环境保护部办公厅、农业部办公厅关于印发&lt;畜禽养殖禁养区划定技术指南的通知&gt;》（环办水体〔2016〕99号）</w:t>
      </w:r>
      <w:r>
        <w:rPr>
          <w:rFonts w:hint="eastAsia" w:ascii="宋体" w:hAnsi="宋体" w:cs="宋体"/>
          <w:kern w:val="0"/>
          <w:sz w:val="24"/>
          <w:lang w:val="en-US" w:eastAsia="zh-CN"/>
        </w:rPr>
        <w:t>要求</w:t>
      </w:r>
      <w:r>
        <w:rPr>
          <w:rFonts w:hint="eastAsia" w:ascii="宋体" w:hAnsi="宋体" w:cs="宋体"/>
          <w:kern w:val="0"/>
          <w:sz w:val="24"/>
        </w:rPr>
        <w:t>，结合</w:t>
      </w:r>
      <w:r>
        <w:rPr>
          <w:rFonts w:hint="eastAsia" w:ascii="宋体" w:hAnsi="宋体" w:cs="宋体"/>
          <w:kern w:val="0"/>
          <w:sz w:val="24"/>
          <w:lang w:val="en-US" w:eastAsia="zh-CN"/>
        </w:rPr>
        <w:t>福鼎市</w:t>
      </w:r>
      <w:r>
        <w:rPr>
          <w:rFonts w:hint="eastAsia" w:ascii="宋体" w:hAnsi="宋体" w:cs="宋体"/>
          <w:kern w:val="0"/>
          <w:sz w:val="24"/>
        </w:rPr>
        <w:t>实际情况，</w:t>
      </w:r>
      <w:r>
        <w:rPr>
          <w:rFonts w:hint="eastAsia" w:ascii="宋体" w:hAnsi="宋体" w:cs="宋体"/>
          <w:kern w:val="0"/>
          <w:sz w:val="24"/>
          <w:lang w:val="en-US" w:eastAsia="zh-CN"/>
        </w:rPr>
        <w:t>整体按技术标准</w:t>
      </w:r>
      <w:r>
        <w:rPr>
          <w:rFonts w:hint="eastAsia" w:ascii="宋体" w:hAnsi="宋体" w:cs="宋体"/>
          <w:kern w:val="0"/>
          <w:sz w:val="24"/>
        </w:rPr>
        <w:t>制定</w:t>
      </w:r>
      <w:r>
        <w:rPr>
          <w:rFonts w:hint="eastAsia" w:ascii="宋体" w:hAnsi="宋体" w:cs="宋体"/>
          <w:kern w:val="0"/>
          <w:sz w:val="24"/>
          <w:lang w:val="en-US" w:eastAsia="zh-CN"/>
        </w:rPr>
        <w:t>了</w:t>
      </w:r>
      <w:r>
        <w:rPr>
          <w:rFonts w:hint="eastAsia" w:ascii="宋体" w:hAnsi="宋体" w:cs="宋体"/>
          <w:kern w:val="0"/>
          <w:sz w:val="24"/>
        </w:rPr>
        <w:t>《</w:t>
      </w:r>
      <w:r>
        <w:rPr>
          <w:rFonts w:hint="eastAsia" w:ascii="宋体" w:hAnsi="宋体" w:cs="宋体"/>
          <w:kern w:val="0"/>
          <w:sz w:val="24"/>
          <w:lang w:val="en-US" w:eastAsia="zh-CN"/>
        </w:rPr>
        <w:t>福鼎市</w:t>
      </w:r>
      <w:r>
        <w:rPr>
          <w:rFonts w:hint="eastAsia" w:ascii="宋体" w:hAnsi="宋体" w:cs="宋体"/>
          <w:kern w:val="0"/>
          <w:sz w:val="24"/>
        </w:rPr>
        <w:t>畜禽养殖禁养区划定方案》</w:t>
      </w:r>
      <w:r>
        <w:rPr>
          <w:rFonts w:hint="eastAsia" w:ascii="宋体" w:hAnsi="宋体" w:cs="宋体"/>
          <w:kern w:val="0"/>
          <w:sz w:val="24"/>
          <w:lang w:eastAsia="zh-CN"/>
        </w:rPr>
        <w:t>。</w:t>
      </w:r>
    </w:p>
    <w:p>
      <w:pPr>
        <w:widowControl/>
        <w:autoSpaceDE w:val="0"/>
        <w:adjustRightInd w:val="0"/>
        <w:snapToGrid w:val="0"/>
        <w:spacing w:line="360" w:lineRule="auto"/>
        <w:ind w:firstLine="480" w:firstLineChars="200"/>
        <w:rPr>
          <w:rFonts w:hint="eastAsia" w:ascii="宋体" w:hAnsi="宋体" w:cs="宋体"/>
          <w:kern w:val="0"/>
          <w:sz w:val="24"/>
          <w:lang w:val="en-US" w:eastAsia="zh-CN"/>
        </w:rPr>
      </w:pPr>
      <w:r>
        <w:rPr>
          <w:rFonts w:hint="eastAsia" w:ascii="宋体" w:hAnsi="宋体" w:cs="宋体"/>
          <w:kern w:val="0"/>
          <w:sz w:val="24"/>
          <w:lang w:val="en-US" w:eastAsia="zh-CN"/>
        </w:rPr>
        <w:t>2.</w:t>
      </w:r>
      <w:r>
        <w:rPr>
          <w:rFonts w:hint="eastAsia" w:ascii="宋体" w:hAnsi="宋体" w:cs="宋体"/>
          <w:kern w:val="0"/>
          <w:sz w:val="24"/>
        </w:rPr>
        <w:t>《</w:t>
      </w:r>
      <w:r>
        <w:rPr>
          <w:rFonts w:hint="eastAsia" w:ascii="宋体" w:hAnsi="宋体" w:cs="宋体"/>
          <w:kern w:val="0"/>
          <w:sz w:val="24"/>
          <w:lang w:val="en-US" w:eastAsia="zh-CN"/>
        </w:rPr>
        <w:t>福鼎市畜禽养殖禁养区核实划定方案</w:t>
      </w:r>
      <w:r>
        <w:rPr>
          <w:rFonts w:hint="eastAsia" w:ascii="宋体" w:hAnsi="宋体" w:cs="宋体"/>
          <w:kern w:val="0"/>
          <w:sz w:val="24"/>
        </w:rPr>
        <w:t>》</w:t>
      </w:r>
      <w:r>
        <w:rPr>
          <w:rFonts w:hint="eastAsia" w:ascii="宋体" w:hAnsi="宋体" w:cs="宋体"/>
          <w:kern w:val="0"/>
          <w:sz w:val="24"/>
          <w:lang w:val="en-US" w:eastAsia="zh-CN"/>
        </w:rPr>
        <w:t>也</w:t>
      </w:r>
      <w:r>
        <w:rPr>
          <w:rFonts w:hint="eastAsia" w:ascii="宋体" w:hAnsi="宋体" w:cs="宋体"/>
          <w:kern w:val="0"/>
          <w:sz w:val="24"/>
        </w:rPr>
        <w:t>符合国家畜牧业发展的相关政策、法规和标准，符合相关技术规程要求，客观分析评价了</w:t>
      </w:r>
      <w:r>
        <w:rPr>
          <w:rFonts w:hint="eastAsia" w:ascii="宋体" w:hAnsi="宋体" w:cs="宋体"/>
          <w:kern w:val="0"/>
          <w:sz w:val="24"/>
          <w:lang w:val="en-US" w:eastAsia="zh-CN"/>
        </w:rPr>
        <w:t>福鼎市</w:t>
      </w:r>
      <w:r>
        <w:rPr>
          <w:rFonts w:hint="eastAsia" w:ascii="宋体" w:hAnsi="宋体" w:cs="宋体"/>
          <w:kern w:val="0"/>
          <w:sz w:val="24"/>
        </w:rPr>
        <w:t>的畜牧业现状、资源禀赋和发展潜力，明确提出了禁养区划定标准</w:t>
      </w:r>
      <w:r>
        <w:rPr>
          <w:rFonts w:hint="eastAsia" w:ascii="宋体" w:hAnsi="宋体" w:cs="宋体"/>
          <w:kern w:val="0"/>
          <w:sz w:val="24"/>
          <w:lang w:eastAsia="zh-CN"/>
        </w:rPr>
        <w:t>、</w:t>
      </w:r>
      <w:r>
        <w:rPr>
          <w:rFonts w:hint="eastAsia" w:ascii="宋体" w:hAnsi="宋体" w:cs="宋体"/>
          <w:kern w:val="0"/>
          <w:sz w:val="24"/>
        </w:rPr>
        <w:t>禁养区类型、禁养区面积与比例，整体上具有可行性。</w:t>
      </w:r>
      <w:r>
        <w:rPr>
          <w:rFonts w:hint="eastAsia" w:ascii="宋体" w:hAnsi="宋体" w:cs="宋体"/>
          <w:kern w:val="0"/>
          <w:sz w:val="24"/>
        </w:rPr>
        <w:br w:type="textWrapping"/>
      </w:r>
      <w:r>
        <w:rPr>
          <w:rFonts w:hint="eastAsia" w:ascii="宋体" w:hAnsi="宋体" w:cs="宋体"/>
          <w:kern w:val="0"/>
          <w:sz w:val="24"/>
        </w:rPr>
        <w:t>　　</w:t>
      </w:r>
      <w:r>
        <w:rPr>
          <w:rFonts w:hint="eastAsia" w:ascii="宋体" w:hAnsi="宋体" w:cs="宋体"/>
          <w:kern w:val="0"/>
          <w:sz w:val="24"/>
          <w:lang w:val="en-US" w:eastAsia="zh-CN"/>
        </w:rPr>
        <w:t>3</w:t>
      </w:r>
      <w:r>
        <w:rPr>
          <w:rFonts w:hint="eastAsia" w:ascii="宋体" w:hAnsi="宋体" w:cs="宋体"/>
          <w:kern w:val="0"/>
          <w:sz w:val="24"/>
        </w:rPr>
        <w:t>.《</w:t>
      </w:r>
      <w:r>
        <w:rPr>
          <w:rFonts w:hint="eastAsia" w:ascii="宋体" w:hAnsi="宋体" w:cs="宋体"/>
          <w:kern w:val="0"/>
          <w:sz w:val="24"/>
          <w:lang w:val="en-US" w:eastAsia="zh-CN"/>
        </w:rPr>
        <w:t>划定方案</w:t>
      </w:r>
      <w:r>
        <w:rPr>
          <w:rFonts w:hint="eastAsia" w:ascii="宋体" w:hAnsi="宋体" w:cs="宋体"/>
          <w:kern w:val="0"/>
          <w:sz w:val="24"/>
        </w:rPr>
        <w:t>》根据</w:t>
      </w:r>
      <w:r>
        <w:rPr>
          <w:rFonts w:hint="eastAsia" w:ascii="宋体" w:hAnsi="宋体" w:cs="宋体"/>
          <w:kern w:val="0"/>
          <w:sz w:val="24"/>
          <w:lang w:val="en-US" w:eastAsia="zh-CN"/>
        </w:rPr>
        <w:t>禁养区划定的要求，并与福鼎市城市发展总体规划相衔接，整体框架合理，提出的福鼎市全市禁养区类型分为五种。分别为饮用水水源保护区禁养区、重要地表水体禁养区、自然保护区禁养区、风景名胜区、城镇居民区禁养区。划分类型科学合理，符合技术规范。</w:t>
      </w:r>
    </w:p>
    <w:p>
      <w:pPr>
        <w:widowControl/>
        <w:spacing w:line="360" w:lineRule="auto"/>
        <w:ind w:firstLine="480" w:firstLineChars="200"/>
        <w:jc w:val="left"/>
        <w:rPr>
          <w:rFonts w:hint="eastAsia" w:ascii="宋体" w:hAnsi="宋体" w:cs="宋体"/>
          <w:kern w:val="0"/>
          <w:sz w:val="24"/>
        </w:rPr>
      </w:pPr>
      <w:r>
        <w:rPr>
          <w:rFonts w:hint="eastAsia" w:ascii="宋体" w:hAnsi="宋体" w:cs="宋体"/>
          <w:kern w:val="0"/>
          <w:sz w:val="24"/>
        </w:rPr>
        <w:t>专家评审组认为，《</w:t>
      </w:r>
      <w:r>
        <w:rPr>
          <w:rFonts w:hint="eastAsia" w:ascii="宋体" w:hAnsi="宋体" w:cs="宋体"/>
          <w:kern w:val="0"/>
          <w:sz w:val="24"/>
          <w:lang w:val="en-US" w:eastAsia="zh-CN"/>
        </w:rPr>
        <w:t>福鼎市畜禽养殖禁养区核实划定方案</w:t>
      </w:r>
      <w:r>
        <w:rPr>
          <w:rFonts w:hint="eastAsia" w:ascii="宋体" w:hAnsi="宋体" w:cs="宋体"/>
          <w:kern w:val="0"/>
          <w:sz w:val="24"/>
        </w:rPr>
        <w:t>》</w:t>
      </w:r>
      <w:r>
        <w:rPr>
          <w:rFonts w:hint="eastAsia" w:ascii="宋体" w:hAnsi="宋体" w:cs="宋体"/>
          <w:kern w:val="0"/>
          <w:sz w:val="24"/>
          <w:lang w:val="en-US" w:eastAsia="zh-CN"/>
        </w:rPr>
        <w:t>符合相关的法律法规及技术规范、</w:t>
      </w:r>
      <w:r>
        <w:rPr>
          <w:rFonts w:hint="eastAsia" w:ascii="宋体" w:hAnsi="宋体" w:cs="宋体"/>
          <w:kern w:val="0"/>
          <w:sz w:val="24"/>
        </w:rPr>
        <w:t>符合</w:t>
      </w:r>
      <w:r>
        <w:rPr>
          <w:rFonts w:hint="eastAsia" w:ascii="宋体" w:hAnsi="宋体" w:cs="宋体"/>
          <w:kern w:val="0"/>
          <w:sz w:val="24"/>
          <w:lang w:val="en-US" w:eastAsia="zh-CN"/>
        </w:rPr>
        <w:t>福鼎市</w:t>
      </w:r>
      <w:r>
        <w:rPr>
          <w:rFonts w:hint="eastAsia" w:ascii="宋体" w:hAnsi="宋体" w:cs="宋体"/>
          <w:kern w:val="0"/>
          <w:sz w:val="24"/>
        </w:rPr>
        <w:t>畜牧业的实际情况和发展要求，具有科学性和可操作性，一致同意通过评审。</w:t>
      </w:r>
    </w:p>
    <w:p>
      <w:pPr>
        <w:widowControl/>
        <w:spacing w:line="360" w:lineRule="auto"/>
        <w:ind w:firstLine="720" w:firstLineChars="300"/>
        <w:jc w:val="left"/>
        <w:rPr>
          <w:rFonts w:hint="eastAsia" w:ascii="宋体" w:hAnsi="宋体" w:cs="宋体"/>
          <w:kern w:val="0"/>
          <w:sz w:val="24"/>
        </w:rPr>
      </w:pPr>
      <w:r>
        <w:rPr>
          <w:rFonts w:hint="eastAsia" w:ascii="宋体" w:hAnsi="宋体" w:cs="宋体"/>
          <w:kern w:val="0"/>
          <w:sz w:val="24"/>
        </w:rPr>
        <w:t>建议：进一步对《</w:t>
      </w:r>
      <w:r>
        <w:rPr>
          <w:rFonts w:hint="eastAsia" w:ascii="宋体" w:hAnsi="宋体" w:cs="宋体"/>
          <w:kern w:val="0"/>
          <w:sz w:val="24"/>
          <w:lang w:val="en-US" w:eastAsia="zh-CN"/>
        </w:rPr>
        <w:t>划定方案</w:t>
      </w:r>
      <w:r>
        <w:rPr>
          <w:rFonts w:hint="eastAsia" w:ascii="宋体" w:hAnsi="宋体" w:cs="宋体"/>
          <w:kern w:val="0"/>
          <w:sz w:val="24"/>
        </w:rPr>
        <w:t>》进行修改、补充和完善后，按相关程序上报。</w:t>
      </w:r>
    </w:p>
    <w:p>
      <w:pPr>
        <w:widowControl/>
        <w:spacing w:line="360" w:lineRule="auto"/>
        <w:jc w:val="left"/>
        <w:rPr>
          <w:rFonts w:hint="eastAsia" w:ascii="宋体" w:hAnsi="宋体" w:eastAsia="宋体" w:cs="宋体"/>
          <w:kern w:val="0"/>
          <w:sz w:val="24"/>
          <w:lang w:val="en-US" w:eastAsia="zh-CN"/>
        </w:rPr>
      </w:pPr>
      <w:r>
        <w:rPr>
          <w:rFonts w:hint="eastAsia" w:ascii="宋体" w:hAnsi="宋体" w:cs="宋体"/>
          <w:kern w:val="0"/>
          <w:sz w:val="24"/>
          <w:lang w:val="en-US" w:eastAsia="zh-CN"/>
        </w:rPr>
        <w:t>修改具体意见附后。</w:t>
      </w:r>
    </w:p>
    <w:p>
      <w:pPr>
        <w:widowControl/>
        <w:spacing w:before="100" w:beforeAutospacing="1" w:after="100" w:afterAutospacing="1" w:line="360" w:lineRule="auto"/>
        <w:ind w:firstLine="1200" w:firstLineChars="500"/>
        <w:jc w:val="left"/>
        <w:rPr>
          <w:rFonts w:hint="eastAsia" w:ascii="宋体" w:hAnsi="宋体" w:eastAsia="宋体" w:cs="宋体"/>
          <w:kern w:val="0"/>
          <w:sz w:val="24"/>
          <w:lang w:val="en-US" w:eastAsia="zh-CN"/>
        </w:rPr>
      </w:pPr>
      <w:r>
        <w:rPr>
          <w:rFonts w:hint="eastAsia" w:ascii="宋体" w:hAnsi="宋体" w:cs="宋体"/>
          <w:kern w:val="0"/>
          <w:sz w:val="24"/>
        </w:rPr>
        <w:t>评审组</w:t>
      </w:r>
      <w:r>
        <w:rPr>
          <w:rFonts w:hint="eastAsia" w:ascii="宋体" w:hAnsi="宋体" w:cs="宋体"/>
          <w:kern w:val="0"/>
          <w:sz w:val="24"/>
          <w:lang w:val="en-US" w:eastAsia="zh-CN"/>
        </w:rPr>
        <w:t>专家</w:t>
      </w:r>
      <w:r>
        <w:rPr>
          <w:rFonts w:hint="eastAsia" w:ascii="宋体" w:hAnsi="宋体" w:cs="宋体"/>
          <w:kern w:val="0"/>
          <w:sz w:val="24"/>
        </w:rPr>
        <w:t>：</w:t>
      </w:r>
      <w:r>
        <w:rPr>
          <w:rFonts w:hint="eastAsia" w:ascii="宋体" w:hAnsi="宋体" w:cs="宋体"/>
          <w:kern w:val="0"/>
          <w:sz w:val="24"/>
          <w:lang w:val="en-US" w:eastAsia="zh-CN"/>
        </w:rPr>
        <w:t>卓坤水   谢喜平  陈金雄  李春宁  范良志</w:t>
      </w:r>
    </w:p>
    <w:p>
      <w:pPr>
        <w:widowControl/>
        <w:spacing w:before="100" w:beforeAutospacing="1" w:after="100" w:afterAutospacing="1" w:line="360" w:lineRule="auto"/>
        <w:ind w:firstLine="5880" w:firstLineChars="2450"/>
        <w:jc w:val="left"/>
        <w:rPr>
          <w:rFonts w:hint="eastAsia" w:ascii="宋体" w:hAnsi="宋体" w:cs="宋体"/>
          <w:kern w:val="0"/>
          <w:sz w:val="24"/>
        </w:rPr>
      </w:pPr>
      <w:r>
        <w:rPr>
          <w:rFonts w:hint="eastAsia" w:ascii="宋体" w:hAnsi="宋体" w:cs="宋体"/>
          <w:kern w:val="0"/>
          <w:sz w:val="24"/>
        </w:rPr>
        <w:t>201</w:t>
      </w:r>
      <w:r>
        <w:rPr>
          <w:rFonts w:hint="eastAsia" w:ascii="宋体" w:hAnsi="宋体" w:cs="宋体"/>
          <w:kern w:val="0"/>
          <w:sz w:val="24"/>
          <w:lang w:val="en-US" w:eastAsia="zh-CN"/>
        </w:rPr>
        <w:t>9</w:t>
      </w:r>
      <w:r>
        <w:rPr>
          <w:rFonts w:hint="eastAsia" w:ascii="宋体" w:hAnsi="宋体" w:cs="宋体"/>
          <w:kern w:val="0"/>
          <w:sz w:val="24"/>
        </w:rPr>
        <w:t>年</w:t>
      </w:r>
      <w:r>
        <w:rPr>
          <w:rFonts w:hint="eastAsia" w:ascii="宋体" w:hAnsi="宋体" w:cs="宋体"/>
          <w:kern w:val="0"/>
          <w:sz w:val="24"/>
          <w:lang w:val="en-US" w:eastAsia="zh-CN"/>
        </w:rPr>
        <w:t>10</w:t>
      </w:r>
      <w:r>
        <w:rPr>
          <w:rFonts w:hint="eastAsia" w:ascii="宋体" w:hAnsi="宋体" w:cs="宋体"/>
          <w:kern w:val="0"/>
          <w:sz w:val="24"/>
        </w:rPr>
        <w:t>月</w:t>
      </w:r>
      <w:r>
        <w:rPr>
          <w:rFonts w:hint="eastAsia" w:ascii="宋体" w:hAnsi="宋体" w:cs="宋体"/>
          <w:kern w:val="0"/>
          <w:sz w:val="24"/>
          <w:lang w:val="en-US" w:eastAsia="zh-CN"/>
        </w:rPr>
        <w:t>18</w:t>
      </w:r>
      <w:r>
        <w:rPr>
          <w:rFonts w:hint="eastAsia" w:ascii="宋体" w:hAnsi="宋体" w:cs="宋体"/>
          <w:kern w:val="0"/>
          <w:sz w:val="24"/>
        </w:rPr>
        <w:t>日</w:t>
      </w:r>
    </w:p>
    <w:p>
      <w:pPr>
        <w:rPr>
          <w:rFonts w:hint="eastAsia" w:ascii="楷体" w:hAnsi="楷体" w:eastAsia="楷体"/>
          <w:sz w:val="32"/>
          <w:szCs w:val="32"/>
          <w:lang w:val="en-US" w:eastAsia="zh-CN"/>
        </w:rPr>
      </w:pPr>
      <w:r>
        <w:rPr>
          <w:rFonts w:hint="eastAsia" w:ascii="楷体" w:hAnsi="楷体" w:eastAsia="楷体"/>
          <w:sz w:val="32"/>
          <w:szCs w:val="32"/>
          <w:lang w:val="en-US" w:eastAsia="zh-CN"/>
        </w:rPr>
        <w:t>专家具体修改意见：</w:t>
      </w:r>
    </w:p>
    <w:p>
      <w:pPr>
        <w:rPr>
          <w:rFonts w:hint="eastAsia" w:ascii="楷体" w:hAnsi="楷体" w:eastAsia="楷体"/>
          <w:sz w:val="28"/>
          <w:szCs w:val="28"/>
          <w:lang w:val="en-US" w:eastAsia="zh-CN"/>
        </w:rPr>
      </w:pPr>
      <w:r>
        <w:rPr>
          <w:rFonts w:hint="eastAsia" w:ascii="楷体" w:hAnsi="楷体" w:eastAsia="楷体"/>
          <w:sz w:val="28"/>
          <w:szCs w:val="28"/>
          <w:lang w:val="en-US" w:eastAsia="zh-CN"/>
        </w:rPr>
        <w:t>1、应明确福鼎市畜禽养殖禁养区划定规划的年限范围。</w:t>
      </w:r>
    </w:p>
    <w:p>
      <w:pPr>
        <w:rPr>
          <w:rFonts w:hint="eastAsia" w:ascii="楷体" w:hAnsi="楷体" w:eastAsia="楷体"/>
          <w:sz w:val="28"/>
          <w:szCs w:val="28"/>
          <w:lang w:val="en-US" w:eastAsia="zh-CN"/>
        </w:rPr>
      </w:pPr>
      <w:r>
        <w:rPr>
          <w:rFonts w:hint="eastAsia" w:ascii="楷体" w:hAnsi="楷体" w:eastAsia="楷体"/>
          <w:sz w:val="28"/>
          <w:szCs w:val="28"/>
          <w:lang w:val="en-US" w:eastAsia="zh-CN"/>
        </w:rPr>
        <w:t>2、指导思想里增加保生态与保供给相一致，划定原则里增加种养结合平衡的原则，技术规范里增加《畜禽粪污土地承载力测算技术指南》。</w:t>
      </w:r>
    </w:p>
    <w:p>
      <w:pPr>
        <w:rPr>
          <w:rFonts w:hint="eastAsia" w:ascii="楷体" w:hAnsi="楷体" w:eastAsia="楷体"/>
          <w:sz w:val="28"/>
          <w:szCs w:val="28"/>
          <w:lang w:val="en-US" w:eastAsia="zh-CN"/>
        </w:rPr>
      </w:pPr>
      <w:r>
        <w:rPr>
          <w:rFonts w:hint="eastAsia" w:ascii="楷体" w:hAnsi="楷体" w:eastAsia="楷体"/>
          <w:sz w:val="28"/>
          <w:szCs w:val="28"/>
          <w:lang w:val="en-US" w:eastAsia="zh-CN"/>
        </w:rPr>
        <w:t>3、应明确福鼎市规模场所在具体的位置。</w:t>
      </w:r>
    </w:p>
    <w:p>
      <w:pPr>
        <w:rPr>
          <w:rFonts w:hint="eastAsia" w:ascii="楷体" w:hAnsi="楷体" w:eastAsia="楷体"/>
          <w:sz w:val="28"/>
          <w:szCs w:val="28"/>
          <w:lang w:val="en-US" w:eastAsia="zh-CN"/>
        </w:rPr>
      </w:pPr>
      <w:r>
        <w:rPr>
          <w:rFonts w:hint="eastAsia" w:ascii="楷体" w:hAnsi="楷体" w:eastAsia="楷体"/>
          <w:sz w:val="28"/>
          <w:szCs w:val="28"/>
          <w:lang w:val="en-US" w:eastAsia="zh-CN"/>
        </w:rPr>
        <w:t>4、可养区是指辖区范围内除禁养区以外的区域。同时符合生态红线保护、主题功能区规划、生态功能区规划、土地利用总体规划的区域。</w:t>
      </w:r>
    </w:p>
    <w:p>
      <w:pPr>
        <w:rPr>
          <w:rFonts w:hint="eastAsia" w:ascii="楷体" w:hAnsi="楷体" w:eastAsia="楷体"/>
          <w:sz w:val="28"/>
          <w:szCs w:val="28"/>
          <w:lang w:val="en-US" w:eastAsia="zh-CN"/>
        </w:rPr>
      </w:pPr>
      <w:r>
        <w:rPr>
          <w:rFonts w:hint="eastAsia" w:ascii="楷体" w:hAnsi="楷体" w:eastAsia="楷体"/>
          <w:sz w:val="28"/>
          <w:szCs w:val="28"/>
          <w:lang w:val="en-US" w:eastAsia="zh-CN"/>
        </w:rPr>
        <w:t>5、错误更正：表6-2中岔门村为铜山街道。表6-3中秦屿改为太姥山。表6-6中场镇建成区改为城镇。管阳镇西阳村、天竹村为溪头溪源头支流之一，后溪村为三门溪源头，原来违规养猪场13家，每年两会人大代表政协委员都提议拆除猪场，2018年才拆除关闭，建议增加为“500米范围陆域为禁养区”。</w:t>
      </w:r>
    </w:p>
    <w:p>
      <w:pPr>
        <w:rPr>
          <w:rFonts w:hint="eastAsia" w:ascii="楷体" w:hAnsi="楷体" w:eastAsia="楷体"/>
          <w:sz w:val="28"/>
          <w:szCs w:val="28"/>
          <w:lang w:val="en-US" w:eastAsia="zh-CN"/>
        </w:rPr>
      </w:pPr>
      <w:r>
        <w:rPr>
          <w:rFonts w:hint="eastAsia" w:ascii="楷体" w:hAnsi="楷体" w:eastAsia="楷体"/>
          <w:sz w:val="28"/>
          <w:szCs w:val="28"/>
          <w:lang w:val="en-US" w:eastAsia="zh-CN"/>
        </w:rPr>
        <w:t>6、应重新落实杨家溪自然保护区在福鼎界内范围及面积。</w:t>
      </w:r>
    </w:p>
    <w:p>
      <w:pPr>
        <w:rPr>
          <w:rFonts w:hint="eastAsia" w:ascii="楷体" w:hAnsi="楷体" w:eastAsia="楷体"/>
          <w:sz w:val="28"/>
          <w:szCs w:val="28"/>
          <w:lang w:val="en-US" w:eastAsia="zh-CN"/>
        </w:rPr>
      </w:pPr>
      <w:r>
        <w:rPr>
          <w:rFonts w:hint="eastAsia" w:ascii="楷体" w:hAnsi="楷体" w:eastAsia="楷体"/>
          <w:sz w:val="28"/>
          <w:szCs w:val="28"/>
          <w:lang w:val="en-US" w:eastAsia="zh-CN"/>
        </w:rPr>
        <w:t>7、人口集中区应明确禁养区范围边界是以建成区边界外扩500米，还是以建成区规划建设边界外扩500米为准，建议以后者为边界范围。</w:t>
      </w:r>
    </w:p>
    <w:p>
      <w:pPr>
        <w:rPr>
          <w:rFonts w:hint="eastAsia" w:ascii="楷体" w:hAnsi="楷体" w:eastAsia="楷体"/>
          <w:sz w:val="28"/>
          <w:szCs w:val="28"/>
          <w:lang w:val="en-US" w:eastAsia="zh-CN"/>
        </w:rPr>
      </w:pPr>
      <w:r>
        <w:rPr>
          <w:rFonts w:hint="eastAsia" w:ascii="楷体" w:hAnsi="楷体" w:eastAsia="楷体"/>
          <w:sz w:val="28"/>
          <w:szCs w:val="28"/>
          <w:lang w:val="en-US" w:eastAsia="zh-CN"/>
        </w:rPr>
        <w:t>8、核实福鼎市规模养殖场位置及存在问题，分析是否处在禁养区范围内，若有，提出相应的搬迁方案。</w:t>
      </w:r>
    </w:p>
    <w:p>
      <w:pPr>
        <w:rPr>
          <w:rFonts w:hint="eastAsia" w:ascii="Times New Roman" w:hAnsi="Times New Roman" w:eastAsia="仿宋_GB2312" w:cs="Times New Roman"/>
          <w:sz w:val="28"/>
          <w:szCs w:val="28"/>
          <w:lang w:eastAsia="zh-CN"/>
        </w:rPr>
      </w:pPr>
      <w:r>
        <w:rPr>
          <w:rFonts w:hint="eastAsia" w:ascii="楷体" w:hAnsi="楷体" w:eastAsia="楷体"/>
          <w:sz w:val="28"/>
          <w:szCs w:val="28"/>
          <w:lang w:val="en-US" w:eastAsia="zh-CN"/>
        </w:rPr>
        <w:t>9、细化完善福鼎市畜禽养殖禁养区划定分布图。</w:t>
      </w:r>
    </w:p>
    <w:sectPr>
      <w:pgSz w:w="11906" w:h="16838"/>
      <w:pgMar w:top="1440" w:right="1797" w:bottom="1440" w:left="1797" w:header="851" w:footer="992" w:gutter="0"/>
      <w:cols w:space="720" w:num="1"/>
      <w:docGrid w:type="linesAndChar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modern"/>
    <w:pitch w:val="default"/>
    <w:sig w:usb0="00000001" w:usb1="080E0000" w:usb2="00000000" w:usb3="00000000" w:csb0="00040000" w:csb1="00000000"/>
  </w:font>
  <w:font w:name="Cambria">
    <w:panose1 w:val="02040503050406030204"/>
    <w:charset w:val="00"/>
    <w:family w:val="roman"/>
    <w:pitch w:val="default"/>
    <w:sig w:usb0="E00002FF" w:usb1="400004FF" w:usb2="00000000" w:usb3="00000000" w:csb0="2000019F" w:csb1="00000000"/>
  </w:font>
  <w:font w:name="楷体">
    <w:panose1 w:val="02010609060101010101"/>
    <w:charset w:val="86"/>
    <w:family w:val="modern"/>
    <w:pitch w:val="default"/>
    <w:sig w:usb0="800002BF" w:usb1="38CF7CFA" w:usb2="00000016" w:usb3="00000000" w:csb0="00040001"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center"/>
    </w:pPr>
    <w:r>
      <w:fldChar w:fldCharType="begin"/>
    </w:r>
    <w:r>
      <w:instrText xml:space="preserve"> PAGE   \* MERGEFORMAT </w:instrText>
    </w:r>
    <w:r>
      <w:fldChar w:fldCharType="separate"/>
    </w:r>
    <w:r>
      <w:rPr>
        <w:lang w:val="zh-CN"/>
      </w:rPr>
      <w:t>II</w:t>
    </w:r>
    <w:r>
      <w:fldChar w:fldCharType="end"/>
    </w:r>
  </w:p>
  <w:p>
    <w:pPr>
      <w:pStyle w:val="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center"/>
      <w:rPr>
        <w:rFonts w:hint="eastAsia"/>
      </w:rPr>
    </w:pPr>
    <w:r>
      <w:fldChar w:fldCharType="begin"/>
    </w:r>
    <w:r>
      <w:instrText xml:space="preserve">PAGE   \* MERGEFORMAT</w:instrText>
    </w:r>
    <w:r>
      <w:fldChar w:fldCharType="separate"/>
    </w:r>
    <w:r>
      <w:rPr>
        <w:lang w:val="zh-CN"/>
      </w:rPr>
      <w:t>27</w:t>
    </w:r>
    <w: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single" w:color="auto" w:sz="4" w:space="1"/>
      </w:pBdr>
      <w:rPr>
        <w:rFonts w:hint="eastAsia" w:eastAsia="仿宋_GB2312"/>
        <w:lang w:val="en-US" w:eastAsia="zh-CN"/>
      </w:rPr>
    </w:pPr>
    <w:r>
      <w:rPr>
        <w:rFonts w:hint="eastAsia"/>
      </w:rPr>
      <w:t>福鼎市畜禽养殖禁养区划定方案</w:t>
    </w:r>
    <w:r>
      <w:rPr>
        <w:rFonts w:hint="eastAsia"/>
        <w:lang w:val="en-US" w:eastAsia="zh-CN"/>
      </w:rPr>
      <w:t>(2019年-2024年)</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444625D"/>
    <w:multiLevelType w:val="singleLevel"/>
    <w:tmpl w:val="5444625D"/>
    <w:lvl w:ilvl="0" w:tentative="0">
      <w:start w:val="4"/>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FD568AB"/>
    <w:rsid w:val="00844BAE"/>
    <w:rsid w:val="03850A05"/>
    <w:rsid w:val="04E34D13"/>
    <w:rsid w:val="07AC6DB7"/>
    <w:rsid w:val="08DA63BC"/>
    <w:rsid w:val="101041D9"/>
    <w:rsid w:val="15D03DCD"/>
    <w:rsid w:val="1FD568AB"/>
    <w:rsid w:val="2E7260D2"/>
    <w:rsid w:val="309E2281"/>
    <w:rsid w:val="30D02AB8"/>
    <w:rsid w:val="31792DC3"/>
    <w:rsid w:val="3E8D40F2"/>
    <w:rsid w:val="3FBC387A"/>
    <w:rsid w:val="5AAE7090"/>
    <w:rsid w:val="5FBB7651"/>
    <w:rsid w:val="6849728B"/>
    <w:rsid w:val="6B8A2B3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9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仿宋_GB2312" w:cs="Times New Roman"/>
      <w:kern w:val="2"/>
      <w:sz w:val="32"/>
      <w:szCs w:val="32"/>
      <w:lang w:val="en-US" w:eastAsia="zh-CN" w:bidi="ar-SA"/>
    </w:rPr>
  </w:style>
  <w:style w:type="paragraph" w:styleId="2">
    <w:name w:val="heading 1"/>
    <w:basedOn w:val="1"/>
    <w:next w:val="1"/>
    <w:qFormat/>
    <w:uiPriority w:val="0"/>
    <w:pPr>
      <w:keepNext/>
      <w:keepLines/>
      <w:spacing w:before="340" w:after="330" w:line="576" w:lineRule="auto"/>
      <w:outlineLvl w:val="0"/>
    </w:pPr>
    <w:rPr>
      <w:rFonts w:ascii="Calibri" w:hAnsi="Calibri" w:eastAsia="宋体" w:cs="宋体"/>
      <w:b/>
      <w:bCs/>
      <w:kern w:val="44"/>
      <w:sz w:val="44"/>
      <w:szCs w:val="44"/>
    </w:rPr>
  </w:style>
  <w:style w:type="paragraph" w:styleId="3">
    <w:name w:val="heading 2"/>
    <w:basedOn w:val="1"/>
    <w:next w:val="1"/>
    <w:qFormat/>
    <w:uiPriority w:val="0"/>
    <w:pPr>
      <w:widowControl/>
      <w:spacing w:before="100" w:beforeAutospacing="1" w:after="100" w:afterAutospacing="1"/>
      <w:jc w:val="left"/>
      <w:outlineLvl w:val="1"/>
    </w:pPr>
    <w:rPr>
      <w:rFonts w:ascii="宋体" w:hAnsi="宋体" w:eastAsia="宋体" w:cs="宋体"/>
      <w:b/>
      <w:bCs/>
      <w:kern w:val="0"/>
      <w:sz w:val="36"/>
      <w:szCs w:val="36"/>
    </w:rPr>
  </w:style>
  <w:style w:type="paragraph" w:styleId="4">
    <w:name w:val="heading 3"/>
    <w:basedOn w:val="1"/>
    <w:next w:val="1"/>
    <w:qFormat/>
    <w:uiPriority w:val="99"/>
    <w:pPr>
      <w:widowControl/>
      <w:spacing w:before="100" w:beforeAutospacing="1" w:after="100" w:afterAutospacing="1"/>
      <w:jc w:val="left"/>
      <w:outlineLvl w:val="2"/>
    </w:pPr>
    <w:rPr>
      <w:rFonts w:ascii="宋体" w:hAnsi="宋体" w:eastAsia="宋体"/>
      <w:b/>
      <w:bCs/>
      <w:kern w:val="0"/>
      <w:sz w:val="27"/>
      <w:szCs w:val="27"/>
    </w:rPr>
  </w:style>
  <w:style w:type="character" w:default="1" w:styleId="12">
    <w:name w:val="Default Paragraph Font"/>
    <w:semiHidden/>
    <w:qFormat/>
    <w:uiPriority w:val="0"/>
  </w:style>
  <w:style w:type="table" w:default="1" w:styleId="11">
    <w:name w:val="Normal Table"/>
    <w:semiHidden/>
    <w:qFormat/>
    <w:uiPriority w:val="0"/>
    <w:tblPr>
      <w:tblCellMar>
        <w:top w:w="0" w:type="dxa"/>
        <w:left w:w="108" w:type="dxa"/>
        <w:bottom w:w="0" w:type="dxa"/>
        <w:right w:w="108" w:type="dxa"/>
      </w:tblCellMar>
    </w:tblPr>
  </w:style>
  <w:style w:type="paragraph" w:styleId="5">
    <w:name w:val="annotation text"/>
    <w:basedOn w:val="1"/>
    <w:qFormat/>
    <w:uiPriority w:val="0"/>
    <w:pPr>
      <w:jc w:val="left"/>
    </w:pPr>
  </w:style>
  <w:style w:type="paragraph" w:styleId="6">
    <w:name w:val="footer"/>
    <w:basedOn w:val="1"/>
    <w:qFormat/>
    <w:uiPriority w:val="99"/>
    <w:pPr>
      <w:tabs>
        <w:tab w:val="center" w:pos="4153"/>
        <w:tab w:val="right" w:pos="8306"/>
      </w:tabs>
      <w:snapToGrid w:val="0"/>
      <w:jc w:val="left"/>
    </w:pPr>
    <w:rPr>
      <w:sz w:val="18"/>
      <w:szCs w:val="18"/>
    </w:rPr>
  </w:style>
  <w:style w:type="paragraph" w:styleId="7">
    <w:name w:val="header"/>
    <w:basedOn w:val="1"/>
    <w:qFormat/>
    <w:uiPriority w:val="99"/>
    <w:pPr>
      <w:pBdr>
        <w:bottom w:val="single" w:color="auto" w:sz="6" w:space="1"/>
      </w:pBdr>
      <w:tabs>
        <w:tab w:val="center" w:pos="4153"/>
        <w:tab w:val="right" w:pos="8306"/>
      </w:tabs>
      <w:snapToGrid w:val="0"/>
      <w:jc w:val="center"/>
    </w:pPr>
    <w:rPr>
      <w:sz w:val="18"/>
      <w:szCs w:val="18"/>
    </w:rPr>
  </w:style>
  <w:style w:type="paragraph" w:styleId="8">
    <w:name w:val="toc 1"/>
    <w:basedOn w:val="1"/>
    <w:next w:val="1"/>
    <w:unhideWhenUsed/>
    <w:qFormat/>
    <w:uiPriority w:val="39"/>
    <w:pPr>
      <w:tabs>
        <w:tab w:val="right" w:leader="dot" w:pos="8296"/>
      </w:tabs>
    </w:pPr>
    <w:rPr>
      <w:rFonts w:ascii="黑体" w:hAnsi="黑体" w:eastAsia="黑体"/>
      <w:sz w:val="24"/>
      <w:szCs w:val="22"/>
    </w:rPr>
  </w:style>
  <w:style w:type="paragraph" w:styleId="9">
    <w:name w:val="toc 2"/>
    <w:basedOn w:val="1"/>
    <w:next w:val="1"/>
    <w:qFormat/>
    <w:uiPriority w:val="39"/>
    <w:pPr>
      <w:ind w:left="420" w:leftChars="200"/>
    </w:pPr>
    <w:rPr>
      <w:rFonts w:eastAsia="宋体"/>
      <w:sz w:val="24"/>
    </w:rPr>
  </w:style>
  <w:style w:type="paragraph" w:styleId="10">
    <w:name w:val="Normal (Web)"/>
    <w:basedOn w:val="1"/>
    <w:qFormat/>
    <w:uiPriority w:val="99"/>
    <w:pPr>
      <w:jc w:val="left"/>
    </w:pPr>
    <w:rPr>
      <w:rFonts w:ascii="Calibri" w:hAnsi="Calibri" w:eastAsia="宋体" w:cs="宋体"/>
      <w:kern w:val="0"/>
      <w:sz w:val="24"/>
      <w:szCs w:val="24"/>
    </w:rPr>
  </w:style>
  <w:style w:type="character" w:styleId="13">
    <w:name w:val="Hyperlink"/>
    <w:unhideWhenUsed/>
    <w:qFormat/>
    <w:uiPriority w:val="99"/>
    <w:rPr>
      <w:color w:val="338DE6"/>
      <w:u w:val="none"/>
    </w:rPr>
  </w:style>
  <w:style w:type="character" w:styleId="14">
    <w:name w:val="annotation reference"/>
    <w:qFormat/>
    <w:uiPriority w:val="0"/>
    <w:rPr>
      <w:sz w:val="21"/>
      <w:szCs w:val="21"/>
    </w:rPr>
  </w:style>
  <w:style w:type="paragraph" w:customStyle="1" w:styleId="15">
    <w:name w:val="_Style 5"/>
    <w:basedOn w:val="2"/>
    <w:next w:val="1"/>
    <w:qFormat/>
    <w:uiPriority w:val="39"/>
    <w:pPr>
      <w:widowControl/>
      <w:spacing w:before="480" w:after="0" w:line="276" w:lineRule="auto"/>
      <w:jc w:val="left"/>
      <w:outlineLvl w:val="9"/>
    </w:pPr>
    <w:rPr>
      <w:rFonts w:ascii="Cambria" w:hAnsi="Cambria" w:cs="Times New Roman"/>
      <w:color w:val="365F91"/>
      <w:kern w:val="0"/>
      <w:sz w:val="28"/>
      <w:szCs w:val="28"/>
    </w:rPr>
  </w:style>
  <w:style w:type="paragraph" w:customStyle="1" w:styleId="16">
    <w:name w:val="Normal (Web)"/>
    <w:basedOn w:val="1"/>
    <w:qFormat/>
    <w:uiPriority w:val="0"/>
    <w:pPr>
      <w:widowControl/>
      <w:spacing w:before="100" w:beforeAutospacing="1" w:after="100" w:afterAutospacing="1"/>
      <w:jc w:val="left"/>
    </w:pPr>
    <w:rPr>
      <w:rFonts w:ascii="宋体" w:hAnsi="宋体" w:eastAsia="宋体" w:cs="宋体"/>
      <w:kern w:val="0"/>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3.jpeg"/><Relationship Id="rId10" Type="http://schemas.openxmlformats.org/officeDocument/2006/relationships/image" Target="media/image2.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Office_11.1.0.9440_F1E327BC-269C-435d-A152-05C5408002CA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2019-10-22T07:15:00Z</dcterms:created>
  <dc:creator>顺其自然</dc:creator>
  <cp:lastModifiedBy>Administrator</cp:lastModifiedBy>
  <dcterms:modified xsi:type="dcterms:W3CDTF">2020-02-27T13:22:00Z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2052-11.1.0.9440</vt:lpwstr>
  </property>
</Properties>
</file>