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福鼎市202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年实际种粮农民一次性补贴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工作实施方案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/>
          <w:sz w:val="31"/>
          <w:szCs w:val="31"/>
          <w:highlight w:val="none"/>
          <w:u w:val="none"/>
        </w:rPr>
        <w:t>《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财政部关于下达</w:t>
      </w:r>
      <w:r>
        <w:rPr>
          <w:rFonts w:ascii="仿宋_GB2312" w:eastAsia="仿宋_GB2312"/>
          <w:sz w:val="31"/>
          <w:szCs w:val="31"/>
          <w:highlight w:val="none"/>
          <w:u w:val="none"/>
        </w:rPr>
        <w:t>2023年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实际种粮农民一次性补贴资金预算的通知</w:t>
      </w:r>
      <w:r>
        <w:rPr>
          <w:rFonts w:ascii="仿宋_GB2312" w:eastAsia="仿宋_GB2312"/>
          <w:sz w:val="31"/>
          <w:szCs w:val="31"/>
          <w:highlight w:val="none"/>
          <w:u w:val="none"/>
        </w:rPr>
        <w:t>》（财农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〔</w:t>
      </w:r>
      <w:r>
        <w:rPr>
          <w:rFonts w:ascii="仿宋_GB2312" w:eastAsia="仿宋_GB2312"/>
          <w:sz w:val="31"/>
          <w:szCs w:val="31"/>
          <w:highlight w:val="none"/>
          <w:u w:val="none"/>
        </w:rPr>
        <w:t>2023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〕</w:t>
      </w:r>
      <w:r>
        <w:rPr>
          <w:rFonts w:ascii="仿宋_GB2312" w:eastAsia="仿宋_GB2312"/>
          <w:sz w:val="31"/>
          <w:szCs w:val="31"/>
          <w:highlight w:val="none"/>
          <w:u w:val="none"/>
          <w:lang w:val="en-US" w:eastAsia="zh-CN"/>
        </w:rPr>
        <w:t>17</w:t>
      </w:r>
      <w:r>
        <w:rPr>
          <w:rFonts w:ascii="仿宋_GB2312" w:eastAsia="仿宋_GB2312"/>
          <w:sz w:val="31"/>
          <w:szCs w:val="31"/>
          <w:highlight w:val="none"/>
          <w:u w:val="none"/>
        </w:rPr>
        <w:t>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精神，为应对农资市场价格上涨，保障种粮农民合理收益，中央财政下达我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实际种粮农民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次性补贴资金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eastAsia="仿宋_GB2312"/>
          <w:sz w:val="31"/>
          <w:szCs w:val="31"/>
          <w:highlight w:val="none"/>
          <w:u w:val="none"/>
        </w:rPr>
        <w:t>支持春耕生产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结合我市实际，特制定本工作实施方案。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一、补贴对象、依据及标准</w:t>
      </w:r>
    </w:p>
    <w:p>
      <w:pPr>
        <w:snapToGrid w:val="0"/>
        <w:spacing w:line="590" w:lineRule="exact"/>
        <w:ind w:firstLine="643" w:firstLineChars="200"/>
        <w:rPr>
          <w:rFonts w:ascii="仿宋_GB2312" w:eastAsia="仿宋_GB2312"/>
          <w:sz w:val="31"/>
          <w:szCs w:val="31"/>
          <w:highlight w:val="none"/>
          <w:u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）补贴对象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1"/>
          <w:szCs w:val="31"/>
          <w:highlight w:val="none"/>
          <w:u w:val="none"/>
        </w:rPr>
        <w:t>补贴发放对象为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实际承担农资价格上涨成本的实际种粮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者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（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val="en-US" w:eastAsia="zh-CN"/>
        </w:rPr>
        <w:t>含国有农场</w:t>
      </w:r>
      <w:r>
        <w:rPr>
          <w:rFonts w:hint="eastAsia" w:ascii="仿宋_GB2312" w:eastAsia="仿宋_GB2312"/>
          <w:sz w:val="31"/>
          <w:szCs w:val="31"/>
          <w:highlight w:val="none"/>
          <w:u w:val="none"/>
          <w:lang w:eastAsia="zh-CN"/>
        </w:rPr>
        <w:t>）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，</w:t>
      </w:r>
      <w:r>
        <w:rPr>
          <w:rFonts w:ascii="仿宋_GB2312" w:eastAsia="仿宋_GB2312"/>
          <w:sz w:val="31"/>
          <w:szCs w:val="31"/>
          <w:highlight w:val="none"/>
          <w:u w:val="none"/>
        </w:rPr>
        <w:t>分为三类。</w:t>
      </w:r>
      <w:r>
        <w:rPr>
          <w:rFonts w:ascii="仿宋_GB2312" w:eastAsia="仿宋_GB2312"/>
          <w:b/>
          <w:bCs/>
          <w:sz w:val="31"/>
          <w:szCs w:val="31"/>
          <w:highlight w:val="none"/>
          <w:u w:val="none"/>
        </w:rPr>
        <w:t>一是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利用自有承包地种粮的农民</w:t>
      </w:r>
      <w:r>
        <w:rPr>
          <w:rFonts w:ascii="仿宋_GB2312" w:eastAsia="仿宋_GB2312"/>
          <w:sz w:val="31"/>
          <w:szCs w:val="31"/>
          <w:highlight w:val="none"/>
          <w:u w:val="none"/>
        </w:rPr>
        <w:t>；</w:t>
      </w:r>
      <w:r>
        <w:rPr>
          <w:rFonts w:ascii="仿宋_GB2312" w:eastAsia="仿宋_GB2312"/>
          <w:b/>
          <w:bCs/>
          <w:sz w:val="31"/>
          <w:szCs w:val="31"/>
          <w:highlight w:val="none"/>
          <w:u w:val="none"/>
        </w:rPr>
        <w:t>二是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流转土地种粮的大户、家庭农场、农民合作社、农业企业等新型农业经营主体</w:t>
      </w:r>
      <w:r>
        <w:rPr>
          <w:rFonts w:ascii="仿宋_GB2312" w:eastAsia="仿宋_GB2312"/>
          <w:sz w:val="31"/>
          <w:szCs w:val="31"/>
          <w:highlight w:val="none"/>
          <w:u w:val="none"/>
        </w:rPr>
        <w:t>；</w:t>
      </w:r>
      <w:r>
        <w:rPr>
          <w:rFonts w:ascii="仿宋_GB2312" w:eastAsia="仿宋_GB2312"/>
          <w:b/>
          <w:bCs/>
          <w:sz w:val="31"/>
          <w:szCs w:val="31"/>
          <w:highlight w:val="none"/>
          <w:u w:val="none"/>
        </w:rPr>
        <w:t>三是</w:t>
      </w:r>
      <w:r>
        <w:rPr>
          <w:rFonts w:hint="eastAsia" w:ascii="仿宋_GB2312" w:eastAsia="仿宋_GB2312"/>
          <w:sz w:val="31"/>
          <w:szCs w:val="31"/>
          <w:highlight w:val="none"/>
          <w:u w:val="none"/>
        </w:rPr>
        <w:t>开展粮食耕种收全程社会化服务的个人和组织。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）补贴依据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各乡镇（街道、龙安）截至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2023年5月15日已播种粮食面积。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三）补贴标准: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补贴标准根据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级补贴资金总额和水稻、玉米、大豆、甘薯、马铃薯以及其他旱粮作物的面积测算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spacing w:line="600" w:lineRule="exact"/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二、补贴发放流程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）村级登记。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村（居）委会负责组织申报、核实本村实际种粮主体应补面积，并收集“一卡通”、身份证号码等信息，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5月16日开始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在村级公示栏集中公示3天;存在异议的，由村（居）委会采取“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事一议”研究解决。无异议后，由村（居）委会主任或具体负责村主干签字、村（居）委会盖章，确保村级信息登记准确无误，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于5月19日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将补贴信息数据上报乡镇（街道、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龙安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)。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）乡镇汇总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乡镇(街道、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龙安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)督促村(居)委会及时准确申报、汇总各村(居)上报信息和补贴面积等数据，核对无误后，经主要领导签字，加盖公章后，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前将以发函的形式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农场补贴面积信息由主要负责人签字并盖章直报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）县级测算。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农业农村局对乡镇（街道、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龙安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农场上报的数据汇总形成全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补贴总面积，并按照下达的补贴资金总量(含结余的耕地地力保护补贴资金)，会同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级财政部门共同测算每亩补贴标准。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）资金拨付。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级财政部门会同农业农村部门，根据财政国库集中支付有关规定，于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日前通过“一卡通”等方式发放到位。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三、工作要求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1.切实加强组织领导。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按照粮食安全党政同责的要求，要切实加强统筹协调，建立健全财政、农业农村、农发行等单位分工负责的工作机制，层层压实责任，做好补贴发放工作，确保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日前发放完毕。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2.强化补贴资金监管。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要严格落实补贴公开公示要求，将补贴发放情况在本村(农场)进行公示，接受社会和群众监督，提高资金使用的透明度。要进一步强化监管，通过事前现场抽查审核、事中随机抽查、事后专项核查、大数据辅助核对等，强化补贴资金的审核和监管，及时发现并纠正补贴发放中存在的问题。对于今年明确没有种粮意愿、耕地已改变用途或不适宜种粮等情况，不列入补贴范围。对骗取、套取、挤占、挪用或违规发放等行为，要依法依规严肃处理。</w:t>
      </w:r>
    </w:p>
    <w:p>
      <w:pPr>
        <w:spacing w:line="600" w:lineRule="exact"/>
        <w:ind w:firstLine="643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3.准确做好政策宣传。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向种粮农民发放一次性补贴事关农民群众切身利益，涉及面广，要高度重视，做好政策宣传和解读，重点明确此次补贴为一次性补贴、补贴对象为实际种植粮食的生产者、补贴目的为稳定农民收入。要引导乡村一级干部，准确把握补贴的政策目标和管理要求。</w:t>
      </w:r>
    </w:p>
    <w:sectPr>
      <w:pgSz w:w="12240" w:h="15840"/>
      <w:pgMar w:top="2098" w:right="1474" w:bottom="1984" w:left="158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7C63"/>
    <w:rsid w:val="002D3863"/>
    <w:rsid w:val="003A7F87"/>
    <w:rsid w:val="008E2210"/>
    <w:rsid w:val="018461B1"/>
    <w:rsid w:val="032843CA"/>
    <w:rsid w:val="12132318"/>
    <w:rsid w:val="1FF83096"/>
    <w:rsid w:val="20A0436C"/>
    <w:rsid w:val="28CE4DF0"/>
    <w:rsid w:val="2B7E7742"/>
    <w:rsid w:val="314613A5"/>
    <w:rsid w:val="3B450EE0"/>
    <w:rsid w:val="455E0135"/>
    <w:rsid w:val="509154CE"/>
    <w:rsid w:val="51C275B8"/>
    <w:rsid w:val="553E3178"/>
    <w:rsid w:val="562E5390"/>
    <w:rsid w:val="594E7C63"/>
    <w:rsid w:val="5C8E1A6A"/>
    <w:rsid w:val="60F3535B"/>
    <w:rsid w:val="621E74C7"/>
    <w:rsid w:val="62A12118"/>
    <w:rsid w:val="642B0EF0"/>
    <w:rsid w:val="69F434EF"/>
    <w:rsid w:val="6AD87169"/>
    <w:rsid w:val="736F49FD"/>
    <w:rsid w:val="7C3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1588</Words>
  <Characters>1636</Characters>
  <Lines>2</Lines>
  <Paragraphs>1</Paragraphs>
  <TotalTime>13</TotalTime>
  <ScaleCrop>false</ScaleCrop>
  <LinksUpToDate>false</LinksUpToDate>
  <CharactersWithSpaces>1671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2021-07-09T00:55:00Z</dcterms:created>
  <dc:creator>Cj</dc:creator>
  <cp:lastModifiedBy>zydn</cp:lastModifiedBy>
  <cp:lastPrinted>2023-05-12T07:15:00Z</cp:lastPrinted>
  <dcterms:modified xsi:type="dcterms:W3CDTF">2023-05-17T09:38:56Z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17BF2B3BF000455393121410AA4C037D</vt:lpwstr>
  </property>
</Properties>
</file>